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0522919B" w:rsidR="008E68AA" w:rsidRPr="00A12156" w:rsidRDefault="008E68AA" w:rsidP="00A12156">
      <w:pPr>
        <w:pStyle w:val="Criteriu"/>
        <w:spacing w:after="0" w:line="240" w:lineRule="auto"/>
        <w:jc w:val="both"/>
        <w:rPr>
          <w:rFonts w:asciiTheme="minorHAnsi" w:hAnsiTheme="minorHAnsi" w:cstheme="minorHAnsi"/>
          <w:szCs w:val="22"/>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A12156" w14:paraId="2ADB685C" w14:textId="77777777" w:rsidTr="004D67D7">
        <w:trPr>
          <w:trHeight w:val="1465"/>
        </w:trPr>
        <w:tc>
          <w:tcPr>
            <w:tcW w:w="9468" w:type="dxa"/>
          </w:tcPr>
          <w:p w14:paraId="626DCBDA" w14:textId="77777777" w:rsidR="00A32BD1" w:rsidRPr="00A12156" w:rsidRDefault="00A32BD1" w:rsidP="00A12156">
            <w:pPr>
              <w:spacing w:before="0" w:after="0"/>
              <w:jc w:val="center"/>
              <w:rPr>
                <w:rFonts w:asciiTheme="minorHAnsi" w:eastAsia="Times New Roman" w:hAnsiTheme="minorHAnsi" w:cstheme="minorHAnsi"/>
                <w:b/>
                <w:color w:val="2F5496" w:themeColor="accent1" w:themeShade="BF"/>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0A1FFB12" w14:textId="293262E8" w:rsidR="00106872" w:rsidRPr="00A12156" w:rsidRDefault="00106872" w:rsidP="00A12156">
            <w:pPr>
              <w:spacing w:before="0" w:after="0"/>
              <w:jc w:val="center"/>
              <w:rPr>
                <w:rFonts w:asciiTheme="minorHAnsi" w:eastAsia="Times New Roman" w:hAnsiTheme="minorHAnsi" w:cstheme="minorHAnsi"/>
                <w:b/>
                <w:color w:val="2F5496" w:themeColor="accent1" w:themeShade="BF"/>
                <w:sz w:val="24"/>
                <w:szCs w:val="24"/>
              </w:rPr>
            </w:pPr>
            <w:r w:rsidRPr="00A12156">
              <w:rPr>
                <w:rFonts w:asciiTheme="minorHAnsi" w:eastAsia="Times New Roman" w:hAnsiTheme="minorHAnsi" w:cstheme="minorHAnsi"/>
                <w:b/>
                <w:color w:val="2F5496" w:themeColor="accent1" w:themeShade="BF"/>
                <w:sz w:val="24"/>
                <w:szCs w:val="24"/>
              </w:rPr>
              <w:t>PROGRAMUL REGIONAL SUD EST 2021-2027</w:t>
            </w:r>
          </w:p>
          <w:p w14:paraId="0D0929AA" w14:textId="77777777" w:rsidR="00A32BD1" w:rsidRPr="00A12156" w:rsidRDefault="00A32BD1" w:rsidP="00A12156">
            <w:pPr>
              <w:spacing w:before="0" w:after="0"/>
              <w:jc w:val="center"/>
              <w:rPr>
                <w:rFonts w:asciiTheme="minorHAnsi" w:eastAsia="Times New Roman" w:hAnsiTheme="minorHAnsi" w:cstheme="minorHAnsi"/>
                <w:b/>
                <w:color w:val="2F5496" w:themeColor="accent1" w:themeShade="BF"/>
                <w:sz w:val="24"/>
                <w:szCs w:val="24"/>
              </w:rPr>
            </w:pPr>
          </w:p>
          <w:p w14:paraId="07EF84D6" w14:textId="77777777" w:rsidR="00106872" w:rsidRPr="00A12156" w:rsidRDefault="00106872" w:rsidP="00A12156">
            <w:pPr>
              <w:spacing w:before="0" w:after="0"/>
              <w:ind w:left="709" w:hanging="737"/>
              <w:jc w:val="both"/>
              <w:rPr>
                <w:rFonts w:asciiTheme="minorHAnsi" w:eastAsia="Times New Roman" w:hAnsiTheme="minorHAnsi" w:cstheme="minorHAnsi"/>
                <w:b/>
                <w:color w:val="2F5496" w:themeColor="accent1" w:themeShade="BF"/>
                <w:sz w:val="24"/>
                <w:szCs w:val="24"/>
              </w:rPr>
            </w:pPr>
          </w:p>
          <w:p w14:paraId="0AC7A810" w14:textId="77777777" w:rsidR="00106872" w:rsidRPr="00A12156" w:rsidRDefault="00106872" w:rsidP="00A12156">
            <w:pPr>
              <w:spacing w:before="0" w:after="0"/>
              <w:jc w:val="both"/>
              <w:rPr>
                <w:rFonts w:asciiTheme="minorHAnsi" w:hAnsiTheme="minorHAnsi" w:cstheme="minorHAnsi"/>
                <w:b/>
                <w:color w:val="2F5496" w:themeColor="accent1" w:themeShade="BF"/>
                <w:sz w:val="24"/>
                <w:szCs w:val="24"/>
              </w:rPr>
            </w:pPr>
          </w:p>
          <w:p w14:paraId="288728A2" w14:textId="4287BDC2" w:rsidR="00106872" w:rsidRPr="00A12156" w:rsidRDefault="00106872" w:rsidP="00A12156">
            <w:pPr>
              <w:spacing w:before="0" w:after="0"/>
              <w:ind w:left="360"/>
              <w:jc w:val="center"/>
              <w:rPr>
                <w:rFonts w:asciiTheme="minorHAnsi" w:hAnsiTheme="minorHAnsi" w:cstheme="minorHAnsi"/>
                <w:color w:val="2F5496" w:themeColor="accent1" w:themeShade="BF"/>
                <w:sz w:val="24"/>
                <w:szCs w:val="24"/>
              </w:rPr>
            </w:pPr>
            <w:r w:rsidRPr="00A12156">
              <w:rPr>
                <w:rFonts w:asciiTheme="minorHAnsi" w:hAnsiTheme="minorHAnsi" w:cstheme="minorHAnsi"/>
                <w:b/>
                <w:color w:val="2F5496" w:themeColor="accent1" w:themeShade="BF"/>
                <w:sz w:val="24"/>
                <w:szCs w:val="24"/>
              </w:rPr>
              <w:t xml:space="preserve">Obiectiv de politică </w:t>
            </w:r>
            <w:r w:rsidR="00D2653F" w:rsidRPr="00A12156">
              <w:rPr>
                <w:rFonts w:asciiTheme="minorHAnsi" w:hAnsiTheme="minorHAnsi" w:cstheme="minorHAnsi"/>
                <w:b/>
                <w:color w:val="2F5496" w:themeColor="accent1" w:themeShade="BF"/>
                <w:sz w:val="24"/>
                <w:szCs w:val="24"/>
              </w:rPr>
              <w:t>5</w:t>
            </w:r>
            <w:r w:rsidRPr="00A12156">
              <w:rPr>
                <w:rFonts w:asciiTheme="minorHAnsi" w:hAnsiTheme="minorHAnsi" w:cstheme="minorHAnsi"/>
                <w:color w:val="2F5496" w:themeColor="accent1" w:themeShade="BF"/>
                <w:sz w:val="24"/>
                <w:szCs w:val="24"/>
              </w:rPr>
              <w:t xml:space="preserve"> </w:t>
            </w:r>
            <w:bookmarkStart w:id="10" w:name="_Hlk92707683"/>
            <w:r w:rsidR="00E32923" w:rsidRPr="00A12156">
              <w:rPr>
                <w:rFonts w:asciiTheme="minorHAnsi" w:hAnsiTheme="minorHAnsi" w:cstheme="minorHAnsi"/>
                <w:color w:val="2F5496" w:themeColor="accent1" w:themeShade="BF"/>
                <w:sz w:val="24"/>
                <w:szCs w:val="24"/>
              </w:rPr>
              <w:t>-</w:t>
            </w:r>
            <w:r w:rsidR="00E42766" w:rsidRPr="00A12156">
              <w:rPr>
                <w:rFonts w:asciiTheme="minorHAnsi" w:hAnsiTheme="minorHAnsi" w:cstheme="minorHAnsi"/>
                <w:b/>
                <w:iCs/>
                <w:color w:val="2F5496" w:themeColor="accent1" w:themeShade="BF"/>
                <w:sz w:val="24"/>
                <w:szCs w:val="24"/>
              </w:rPr>
              <w:t>O Europă mai aproape de cetățeni prin promovarea dezvoltării sustenabile și integrate</w:t>
            </w:r>
            <w:r w:rsidR="00E32923" w:rsidRPr="00A12156">
              <w:rPr>
                <w:rFonts w:asciiTheme="minorHAnsi" w:hAnsiTheme="minorHAnsi" w:cstheme="minorHAnsi"/>
                <w:b/>
                <w:iCs/>
                <w:color w:val="2F5496" w:themeColor="accent1" w:themeShade="BF"/>
                <w:sz w:val="24"/>
                <w:szCs w:val="24"/>
              </w:rPr>
              <w:t xml:space="preserve"> a</w:t>
            </w:r>
            <w:r w:rsidR="00E42766" w:rsidRPr="00A12156">
              <w:rPr>
                <w:rFonts w:asciiTheme="minorHAnsi" w:hAnsiTheme="minorHAnsi" w:cstheme="minorHAnsi"/>
                <w:b/>
                <w:iCs/>
                <w:color w:val="2F5496" w:themeColor="accent1" w:themeShade="BF"/>
                <w:sz w:val="24"/>
                <w:szCs w:val="24"/>
              </w:rPr>
              <w:t xml:space="preserve"> tuturor tipuri</w:t>
            </w:r>
            <w:r w:rsidR="006A74C1" w:rsidRPr="00A12156">
              <w:rPr>
                <w:rFonts w:asciiTheme="minorHAnsi" w:hAnsiTheme="minorHAnsi" w:cstheme="minorHAnsi"/>
                <w:b/>
                <w:iCs/>
                <w:color w:val="2F5496" w:themeColor="accent1" w:themeShade="BF"/>
                <w:sz w:val="24"/>
                <w:szCs w:val="24"/>
              </w:rPr>
              <w:t>lor</w:t>
            </w:r>
            <w:r w:rsidR="00E42766" w:rsidRPr="00A12156">
              <w:rPr>
                <w:rFonts w:asciiTheme="minorHAnsi" w:hAnsiTheme="minorHAnsi" w:cstheme="minorHAnsi"/>
                <w:b/>
                <w:iCs/>
                <w:color w:val="2F5496" w:themeColor="accent1" w:themeShade="BF"/>
                <w:sz w:val="24"/>
                <w:szCs w:val="24"/>
              </w:rPr>
              <w:t xml:space="preserve"> de teritorii și a inițiativelor locale</w:t>
            </w:r>
          </w:p>
          <w:p w14:paraId="642E98E1" w14:textId="645BD683" w:rsidR="00106872" w:rsidRPr="00A12156" w:rsidRDefault="00106872" w:rsidP="00A12156">
            <w:pPr>
              <w:spacing w:before="0" w:after="0"/>
              <w:ind w:left="360"/>
              <w:jc w:val="center"/>
              <w:rPr>
                <w:rFonts w:asciiTheme="minorHAnsi" w:hAnsiTheme="minorHAnsi" w:cstheme="minorHAnsi"/>
                <w:color w:val="2F5496" w:themeColor="accent1" w:themeShade="BF"/>
                <w:sz w:val="24"/>
                <w:szCs w:val="24"/>
              </w:rPr>
            </w:pPr>
          </w:p>
          <w:p w14:paraId="32413A08" w14:textId="77777777" w:rsidR="00A32BD1" w:rsidRPr="00A12156" w:rsidRDefault="00A32BD1" w:rsidP="00A12156">
            <w:pPr>
              <w:spacing w:before="0" w:after="0"/>
              <w:ind w:left="360"/>
              <w:jc w:val="center"/>
              <w:rPr>
                <w:rFonts w:asciiTheme="minorHAnsi" w:hAnsiTheme="minorHAnsi" w:cstheme="minorHAnsi"/>
                <w:color w:val="2F5496" w:themeColor="accent1" w:themeShade="BF"/>
                <w:sz w:val="24"/>
                <w:szCs w:val="24"/>
              </w:rPr>
            </w:pPr>
          </w:p>
          <w:p w14:paraId="6AABDB42" w14:textId="77777777" w:rsidR="00106872" w:rsidRPr="00A12156" w:rsidRDefault="00106872" w:rsidP="00A12156">
            <w:pPr>
              <w:spacing w:before="0" w:after="0"/>
              <w:ind w:left="360"/>
              <w:jc w:val="center"/>
              <w:rPr>
                <w:rFonts w:asciiTheme="minorHAnsi" w:hAnsiTheme="minorHAnsi" w:cstheme="minorHAnsi"/>
                <w:b/>
                <w:color w:val="2F5496" w:themeColor="accent1" w:themeShade="BF"/>
                <w:sz w:val="24"/>
                <w:szCs w:val="24"/>
              </w:rPr>
            </w:pPr>
          </w:p>
          <w:p w14:paraId="5CDDB446" w14:textId="2344A488" w:rsidR="00106872" w:rsidRPr="00A12156" w:rsidRDefault="00106872" w:rsidP="00A12156">
            <w:pPr>
              <w:spacing w:before="0" w:after="0"/>
              <w:ind w:left="360"/>
              <w:jc w:val="center"/>
              <w:rPr>
                <w:rFonts w:asciiTheme="minorHAnsi" w:hAnsiTheme="minorHAnsi" w:cstheme="minorHAnsi"/>
                <w:b/>
                <w:iCs/>
                <w:color w:val="2F5496" w:themeColor="accent1" w:themeShade="BF"/>
                <w:sz w:val="24"/>
                <w:szCs w:val="24"/>
              </w:rPr>
            </w:pPr>
            <w:r w:rsidRPr="00A12156">
              <w:rPr>
                <w:rFonts w:asciiTheme="minorHAnsi" w:hAnsiTheme="minorHAnsi" w:cstheme="minorHAnsi"/>
                <w:b/>
                <w:color w:val="2F5496" w:themeColor="accent1" w:themeShade="BF"/>
                <w:sz w:val="24"/>
                <w:szCs w:val="24"/>
              </w:rPr>
              <w:t xml:space="preserve">Prioritatea </w:t>
            </w:r>
            <w:r w:rsidR="00D2653F" w:rsidRPr="00A12156">
              <w:rPr>
                <w:rFonts w:asciiTheme="minorHAnsi" w:hAnsiTheme="minorHAnsi" w:cstheme="minorHAnsi"/>
                <w:b/>
                <w:color w:val="2F5496" w:themeColor="accent1" w:themeShade="BF"/>
                <w:sz w:val="24"/>
                <w:szCs w:val="24"/>
              </w:rPr>
              <w:t>6</w:t>
            </w:r>
            <w:r w:rsidRPr="00A12156">
              <w:rPr>
                <w:rFonts w:asciiTheme="minorHAnsi" w:hAnsiTheme="minorHAnsi" w:cstheme="minorHAnsi"/>
                <w:b/>
                <w:color w:val="2F5496" w:themeColor="accent1" w:themeShade="BF"/>
                <w:sz w:val="24"/>
                <w:szCs w:val="24"/>
              </w:rPr>
              <w:t xml:space="preserve"> - </w:t>
            </w:r>
            <w:r w:rsidR="00D2653F" w:rsidRPr="00A12156">
              <w:rPr>
                <w:rFonts w:asciiTheme="minorHAnsi" w:hAnsiTheme="minorHAnsi" w:cstheme="minorHAnsi"/>
                <w:b/>
                <w:iCs/>
                <w:color w:val="2F5496" w:themeColor="accent1" w:themeShade="BF"/>
                <w:sz w:val="24"/>
                <w:szCs w:val="24"/>
              </w:rPr>
              <w:t>O regiune atractivă</w:t>
            </w:r>
          </w:p>
          <w:p w14:paraId="1B68C356" w14:textId="77777777" w:rsidR="00A32BD1" w:rsidRPr="00A12156" w:rsidRDefault="00A32BD1" w:rsidP="00A12156">
            <w:pPr>
              <w:spacing w:before="0" w:after="0"/>
              <w:ind w:left="360"/>
              <w:jc w:val="center"/>
              <w:rPr>
                <w:rFonts w:asciiTheme="minorHAnsi" w:hAnsiTheme="minorHAnsi" w:cstheme="minorHAnsi"/>
                <w:b/>
                <w:color w:val="2F5496" w:themeColor="accent1" w:themeShade="BF"/>
                <w:sz w:val="24"/>
                <w:szCs w:val="24"/>
              </w:rPr>
            </w:pPr>
          </w:p>
          <w:p w14:paraId="50D30D7B" w14:textId="77777777" w:rsidR="00F95D9B" w:rsidRPr="00A12156" w:rsidRDefault="00F95D9B" w:rsidP="00A12156">
            <w:pPr>
              <w:spacing w:before="0" w:after="0"/>
              <w:ind w:left="360"/>
              <w:jc w:val="center"/>
              <w:rPr>
                <w:rFonts w:asciiTheme="minorHAnsi" w:hAnsiTheme="minorHAnsi" w:cstheme="minorHAnsi"/>
                <w:b/>
                <w:color w:val="2F5496" w:themeColor="accent1" w:themeShade="BF"/>
                <w:sz w:val="24"/>
                <w:szCs w:val="24"/>
              </w:rPr>
            </w:pPr>
          </w:p>
          <w:p w14:paraId="4D74F79C" w14:textId="2C69675E" w:rsidR="00106872" w:rsidRPr="00A12156" w:rsidRDefault="00106872" w:rsidP="00A12156">
            <w:pPr>
              <w:spacing w:before="0" w:after="0"/>
              <w:ind w:left="360"/>
              <w:jc w:val="center"/>
              <w:rPr>
                <w:rFonts w:asciiTheme="minorHAnsi" w:hAnsiTheme="minorHAnsi" w:cstheme="minorHAnsi"/>
                <w:b/>
                <w:iCs/>
                <w:color w:val="2F5496" w:themeColor="accent1" w:themeShade="BF"/>
                <w:sz w:val="24"/>
                <w:szCs w:val="24"/>
              </w:rPr>
            </w:pPr>
            <w:r w:rsidRPr="00A12156">
              <w:rPr>
                <w:rFonts w:asciiTheme="minorHAnsi" w:hAnsiTheme="minorHAnsi" w:cstheme="minorHAnsi"/>
                <w:b/>
                <w:color w:val="2F5496" w:themeColor="accent1" w:themeShade="BF"/>
                <w:sz w:val="24"/>
                <w:szCs w:val="24"/>
              </w:rPr>
              <w:t xml:space="preserve">Obiectiv Specific </w:t>
            </w:r>
            <w:r w:rsidR="00D2653F" w:rsidRPr="00A12156">
              <w:rPr>
                <w:rFonts w:asciiTheme="minorHAnsi" w:hAnsiTheme="minorHAnsi" w:cstheme="minorHAnsi"/>
                <w:b/>
                <w:color w:val="2F5496" w:themeColor="accent1" w:themeShade="BF"/>
                <w:sz w:val="24"/>
                <w:szCs w:val="24"/>
              </w:rPr>
              <w:t>5</w:t>
            </w:r>
            <w:r w:rsidRPr="00A12156">
              <w:rPr>
                <w:rFonts w:asciiTheme="minorHAnsi" w:hAnsiTheme="minorHAnsi" w:cstheme="minorHAnsi"/>
                <w:b/>
                <w:color w:val="2F5496" w:themeColor="accent1" w:themeShade="BF"/>
                <w:sz w:val="24"/>
                <w:szCs w:val="24"/>
              </w:rPr>
              <w:t xml:space="preserve">.1 - </w:t>
            </w:r>
            <w:r w:rsidR="00D2653F" w:rsidRPr="00A12156">
              <w:rPr>
                <w:rFonts w:asciiTheme="minorHAnsi" w:hAnsiTheme="minorHAnsi" w:cstheme="minorHAnsi"/>
                <w:b/>
                <w:iCs/>
                <w:color w:val="2F5496" w:themeColor="accent1" w:themeShade="BF"/>
                <w:sz w:val="24"/>
                <w:szCs w:val="24"/>
              </w:rPr>
              <w:t xml:space="preserve">Promovarea dezvoltării integrate și incluzive în domeniul social, economic și al mediului, precum și a culturii, a patrimoniului natural, a turismului </w:t>
            </w:r>
            <w:r w:rsidR="000F1375" w:rsidRPr="00A12156">
              <w:rPr>
                <w:rFonts w:asciiTheme="minorHAnsi" w:hAnsiTheme="minorHAnsi" w:cstheme="minorHAnsi"/>
                <w:b/>
                <w:iCs/>
                <w:color w:val="2F5496" w:themeColor="accent1" w:themeShade="BF"/>
                <w:sz w:val="24"/>
                <w:szCs w:val="24"/>
              </w:rPr>
              <w:t>durabil</w:t>
            </w:r>
            <w:r w:rsidR="00D2653F" w:rsidRPr="00A12156">
              <w:rPr>
                <w:rFonts w:asciiTheme="minorHAnsi" w:hAnsiTheme="minorHAnsi" w:cstheme="minorHAnsi"/>
                <w:b/>
                <w:iCs/>
                <w:color w:val="2F5496" w:themeColor="accent1" w:themeShade="BF"/>
                <w:sz w:val="24"/>
                <w:szCs w:val="24"/>
              </w:rPr>
              <w:t xml:space="preserve"> și a securității în zonele urbane</w:t>
            </w:r>
          </w:p>
          <w:p w14:paraId="74D9B5F2" w14:textId="59C40AA6" w:rsidR="00D2653F" w:rsidRPr="00A12156" w:rsidRDefault="00D2653F" w:rsidP="00A12156">
            <w:pPr>
              <w:spacing w:before="0" w:after="0"/>
              <w:ind w:left="360"/>
              <w:jc w:val="center"/>
              <w:rPr>
                <w:rFonts w:asciiTheme="minorHAnsi" w:hAnsiTheme="minorHAnsi" w:cstheme="minorHAnsi"/>
                <w:b/>
                <w:color w:val="2F5496" w:themeColor="accent1" w:themeShade="BF"/>
                <w:sz w:val="24"/>
                <w:szCs w:val="24"/>
              </w:rPr>
            </w:pPr>
          </w:p>
          <w:p w14:paraId="50D95F5D" w14:textId="77777777" w:rsidR="00A32BD1" w:rsidRPr="00A12156" w:rsidRDefault="00A32BD1" w:rsidP="00A12156">
            <w:pPr>
              <w:spacing w:before="0" w:after="0"/>
              <w:ind w:left="360"/>
              <w:jc w:val="center"/>
              <w:rPr>
                <w:rFonts w:asciiTheme="minorHAnsi" w:hAnsiTheme="minorHAnsi" w:cstheme="minorHAnsi"/>
                <w:b/>
                <w:color w:val="2F5496" w:themeColor="accent1" w:themeShade="BF"/>
                <w:sz w:val="24"/>
                <w:szCs w:val="24"/>
              </w:rPr>
            </w:pPr>
          </w:p>
          <w:p w14:paraId="1B4BF0F1" w14:textId="535D9C9C" w:rsidR="00106872" w:rsidRPr="00A12156" w:rsidRDefault="00106872" w:rsidP="00A12156">
            <w:pPr>
              <w:spacing w:before="0" w:after="0"/>
              <w:ind w:left="360"/>
              <w:jc w:val="center"/>
              <w:rPr>
                <w:rFonts w:asciiTheme="minorHAnsi" w:hAnsiTheme="minorHAnsi" w:cstheme="minorHAnsi"/>
                <w:b/>
                <w:color w:val="2F5496" w:themeColor="accent1" w:themeShade="BF"/>
                <w:sz w:val="24"/>
                <w:szCs w:val="24"/>
              </w:rPr>
            </w:pPr>
            <w:r w:rsidRPr="00A12156">
              <w:rPr>
                <w:rFonts w:asciiTheme="minorHAnsi" w:hAnsiTheme="minorHAnsi" w:cstheme="minorHAnsi"/>
                <w:b/>
                <w:color w:val="2F5496" w:themeColor="accent1" w:themeShade="BF"/>
                <w:sz w:val="24"/>
                <w:szCs w:val="24"/>
              </w:rPr>
              <w:t xml:space="preserve">Actiunea </w:t>
            </w:r>
            <w:r w:rsidR="00D2653F" w:rsidRPr="00A12156">
              <w:rPr>
                <w:rFonts w:asciiTheme="minorHAnsi" w:hAnsiTheme="minorHAnsi" w:cstheme="minorHAnsi"/>
                <w:b/>
                <w:color w:val="2F5496" w:themeColor="accent1" w:themeShade="BF"/>
                <w:sz w:val="24"/>
                <w:szCs w:val="24"/>
              </w:rPr>
              <w:t>6</w:t>
            </w:r>
            <w:r w:rsidRPr="00A12156">
              <w:rPr>
                <w:rFonts w:asciiTheme="minorHAnsi" w:hAnsiTheme="minorHAnsi" w:cstheme="minorHAnsi"/>
                <w:b/>
                <w:color w:val="2F5496" w:themeColor="accent1" w:themeShade="BF"/>
                <w:sz w:val="24"/>
                <w:szCs w:val="24"/>
              </w:rPr>
              <w:t xml:space="preserve">.1 </w:t>
            </w:r>
            <w:r w:rsidR="00D2653F" w:rsidRPr="00A12156">
              <w:rPr>
                <w:rFonts w:asciiTheme="minorHAnsi" w:hAnsiTheme="minorHAnsi" w:cstheme="minorHAnsi"/>
                <w:b/>
                <w:iCs/>
                <w:color w:val="2F5496" w:themeColor="accent1" w:themeShade="BF"/>
                <w:sz w:val="24"/>
                <w:szCs w:val="24"/>
              </w:rPr>
              <w:t>Dezvoltare integrată (DUI) în zonele urbane prin regenerare urbană, conservarea patrimoniului și dezvoltare</w:t>
            </w:r>
            <w:r w:rsidR="00A1652F" w:rsidRPr="00A12156">
              <w:rPr>
                <w:rFonts w:asciiTheme="minorHAnsi" w:hAnsiTheme="minorHAnsi" w:cstheme="minorHAnsi"/>
                <w:b/>
                <w:iCs/>
                <w:color w:val="2F5496" w:themeColor="accent1" w:themeShade="BF"/>
                <w:sz w:val="24"/>
                <w:szCs w:val="24"/>
              </w:rPr>
              <w:t>a</w:t>
            </w:r>
            <w:r w:rsidR="00D2653F" w:rsidRPr="00A12156">
              <w:rPr>
                <w:rFonts w:asciiTheme="minorHAnsi" w:hAnsiTheme="minorHAnsi" w:cstheme="minorHAnsi"/>
                <w:b/>
                <w:iCs/>
                <w:color w:val="2F5496" w:themeColor="accent1" w:themeShade="BF"/>
                <w:sz w:val="24"/>
                <w:szCs w:val="24"/>
              </w:rPr>
              <w:t xml:space="preserve"> turismului</w:t>
            </w:r>
          </w:p>
          <w:bookmarkEnd w:id="10"/>
          <w:p w14:paraId="4B671C26" w14:textId="3DD9A30A" w:rsidR="00106872" w:rsidRPr="00A12156" w:rsidRDefault="00106872" w:rsidP="00A12156">
            <w:pPr>
              <w:spacing w:before="0" w:after="0"/>
              <w:jc w:val="both"/>
              <w:rPr>
                <w:rFonts w:asciiTheme="minorHAnsi" w:eastAsia="Times New Roman" w:hAnsiTheme="minorHAnsi" w:cstheme="minorHAnsi"/>
                <w:color w:val="2F5496" w:themeColor="accent1" w:themeShade="BF"/>
                <w:sz w:val="24"/>
                <w:szCs w:val="24"/>
              </w:rPr>
            </w:pPr>
          </w:p>
          <w:p w14:paraId="4DAFCC66" w14:textId="77777777" w:rsidR="00106872" w:rsidRPr="00A12156" w:rsidRDefault="00106872" w:rsidP="00A12156">
            <w:pPr>
              <w:spacing w:before="0" w:after="0"/>
              <w:jc w:val="both"/>
              <w:rPr>
                <w:rFonts w:asciiTheme="minorHAnsi" w:eastAsia="Times New Roman" w:hAnsiTheme="minorHAnsi" w:cstheme="minorHAnsi"/>
                <w:b/>
                <w:caps/>
                <w:color w:val="2F5496" w:themeColor="accent1" w:themeShade="BF"/>
                <w:sz w:val="24"/>
                <w:szCs w:val="24"/>
              </w:rPr>
            </w:pPr>
          </w:p>
          <w:p w14:paraId="1EAC2224" w14:textId="77777777" w:rsidR="00106872" w:rsidRPr="00A12156" w:rsidRDefault="00106872" w:rsidP="00A12156">
            <w:pPr>
              <w:spacing w:before="0" w:after="0"/>
              <w:jc w:val="both"/>
              <w:rPr>
                <w:rFonts w:asciiTheme="minorHAnsi" w:eastAsia="Times New Roman" w:hAnsiTheme="minorHAnsi" w:cstheme="minorHAnsi"/>
                <w:b/>
                <w:caps/>
                <w:color w:val="2F5496" w:themeColor="accent1" w:themeShade="BF"/>
                <w:sz w:val="24"/>
                <w:szCs w:val="24"/>
              </w:rPr>
            </w:pPr>
          </w:p>
          <w:p w14:paraId="4CA68223" w14:textId="77777777" w:rsidR="00106872" w:rsidRPr="00A12156" w:rsidRDefault="00106872" w:rsidP="00A12156">
            <w:pPr>
              <w:spacing w:before="0" w:after="0"/>
              <w:jc w:val="both"/>
              <w:rPr>
                <w:rFonts w:asciiTheme="minorHAnsi" w:eastAsia="Times New Roman" w:hAnsiTheme="minorHAnsi" w:cstheme="minorHAnsi"/>
                <w:b/>
                <w:caps/>
                <w:color w:val="2F5496" w:themeColor="accent1" w:themeShade="BF"/>
                <w:sz w:val="24"/>
                <w:szCs w:val="24"/>
              </w:rPr>
            </w:pPr>
          </w:p>
        </w:tc>
      </w:tr>
    </w:tbl>
    <w:p w14:paraId="3E3F5DA0" w14:textId="77777777" w:rsidR="00106872" w:rsidRPr="00A12156" w:rsidRDefault="00106872" w:rsidP="00A12156">
      <w:pPr>
        <w:spacing w:before="0" w:after="0"/>
        <w:jc w:val="both"/>
        <w:rPr>
          <w:rFonts w:asciiTheme="minorHAnsi" w:eastAsia="Times New Roman" w:hAnsiTheme="minorHAnsi" w:cstheme="minorHAnsi"/>
          <w:color w:val="2F5496" w:themeColor="accent1" w:themeShade="BF"/>
          <w:sz w:val="24"/>
          <w:szCs w:val="24"/>
        </w:rPr>
      </w:pPr>
    </w:p>
    <w:p w14:paraId="1FF7928D" w14:textId="405B8A8B" w:rsidR="00106872" w:rsidRPr="00A12156" w:rsidRDefault="00106872" w:rsidP="00A12156">
      <w:pPr>
        <w:spacing w:before="0" w:after="0"/>
        <w:jc w:val="center"/>
        <w:rPr>
          <w:rFonts w:asciiTheme="minorHAnsi" w:hAnsiTheme="minorHAnsi" w:cstheme="minorHAnsi"/>
          <w:b/>
          <w:bCs/>
          <w:color w:val="2F5496" w:themeColor="accent1" w:themeShade="BF"/>
          <w:sz w:val="24"/>
          <w:szCs w:val="24"/>
        </w:rPr>
      </w:pPr>
      <w:r w:rsidRPr="00A12156">
        <w:rPr>
          <w:rFonts w:asciiTheme="minorHAnsi" w:hAnsiTheme="minorHAnsi" w:cstheme="minorHAnsi"/>
          <w:b/>
          <w:bCs/>
          <w:color w:val="2F5496" w:themeColor="accent1" w:themeShade="BF"/>
          <w:sz w:val="24"/>
          <w:szCs w:val="24"/>
        </w:rPr>
        <w:t>GHIDUL SOLICITANTULUI</w:t>
      </w:r>
    </w:p>
    <w:p w14:paraId="77BDF360" w14:textId="77777777" w:rsidR="00106872" w:rsidRPr="00A12156" w:rsidRDefault="00106872" w:rsidP="00A12156">
      <w:pPr>
        <w:spacing w:before="0" w:after="0"/>
        <w:jc w:val="both"/>
        <w:rPr>
          <w:rFonts w:asciiTheme="minorHAnsi" w:eastAsia="Times New Roman" w:hAnsiTheme="minorHAnsi" w:cstheme="minorHAnsi"/>
          <w:b/>
          <w:bCs/>
          <w:color w:val="2F5496" w:themeColor="accent1" w:themeShade="BF"/>
          <w:sz w:val="24"/>
          <w:szCs w:val="24"/>
        </w:rPr>
      </w:pPr>
    </w:p>
    <w:p w14:paraId="11C9B865" w14:textId="77777777" w:rsidR="00106872" w:rsidRPr="00A12156" w:rsidRDefault="00106872" w:rsidP="00A12156">
      <w:pPr>
        <w:spacing w:before="0" w:after="0"/>
        <w:jc w:val="both"/>
        <w:rPr>
          <w:rFonts w:asciiTheme="minorHAnsi" w:eastAsia="Times New Roman" w:hAnsiTheme="minorHAnsi" w:cstheme="minorHAnsi"/>
          <w:b/>
          <w:bCs/>
          <w:color w:val="2F5496" w:themeColor="accent1" w:themeShade="BF"/>
          <w:sz w:val="24"/>
          <w:szCs w:val="24"/>
        </w:rPr>
      </w:pPr>
    </w:p>
    <w:p w14:paraId="0D31574F" w14:textId="77777777" w:rsidR="00106872" w:rsidRPr="00A12156" w:rsidRDefault="00106872" w:rsidP="00A12156">
      <w:pPr>
        <w:spacing w:before="0" w:after="0"/>
        <w:jc w:val="both"/>
        <w:rPr>
          <w:rFonts w:asciiTheme="minorHAnsi" w:eastAsia="Times New Roman" w:hAnsiTheme="minorHAnsi" w:cstheme="minorHAnsi"/>
          <w:color w:val="2F5496" w:themeColor="accent1" w:themeShade="BF"/>
          <w:sz w:val="24"/>
          <w:szCs w:val="24"/>
        </w:rPr>
      </w:pPr>
    </w:p>
    <w:p w14:paraId="0FD9F407" w14:textId="22E3AA45" w:rsidR="00D2653F" w:rsidRPr="00A12156" w:rsidRDefault="008E73A0" w:rsidP="008E73A0">
      <w:pPr>
        <w:spacing w:before="0" w:after="0"/>
        <w:ind w:left="1440"/>
        <w:rPr>
          <w:rFonts w:asciiTheme="minorHAnsi" w:hAnsiTheme="minorHAnsi" w:cstheme="minorHAnsi"/>
          <w:b/>
          <w:bCs/>
          <w:color w:val="2F5496" w:themeColor="accent1" w:themeShade="BF"/>
          <w:sz w:val="24"/>
          <w:szCs w:val="24"/>
        </w:rPr>
      </w:pPr>
      <w:r>
        <w:rPr>
          <w:rFonts w:asciiTheme="minorHAnsi" w:hAnsiTheme="minorHAnsi" w:cstheme="minorHAnsi"/>
          <w:b/>
          <w:bCs/>
          <w:color w:val="2F5496" w:themeColor="accent1" w:themeShade="BF"/>
          <w:sz w:val="24"/>
          <w:szCs w:val="24"/>
        </w:rPr>
        <w:t xml:space="preserve">                                   </w:t>
      </w:r>
      <w:r w:rsidR="00D2653F" w:rsidRPr="00A12156">
        <w:rPr>
          <w:rFonts w:asciiTheme="minorHAnsi" w:hAnsiTheme="minorHAnsi" w:cstheme="minorHAnsi"/>
          <w:b/>
          <w:bCs/>
          <w:color w:val="2F5496" w:themeColor="accent1" w:themeShade="BF"/>
          <w:sz w:val="24"/>
          <w:szCs w:val="24"/>
        </w:rPr>
        <w:t>PRSE/6.1/1.</w:t>
      </w:r>
      <w:r>
        <w:rPr>
          <w:rFonts w:asciiTheme="minorHAnsi" w:hAnsiTheme="minorHAnsi" w:cstheme="minorHAnsi"/>
          <w:b/>
          <w:bCs/>
          <w:color w:val="2F5496" w:themeColor="accent1" w:themeShade="BF"/>
          <w:sz w:val="24"/>
          <w:szCs w:val="24"/>
        </w:rPr>
        <w:t>2</w:t>
      </w:r>
      <w:r w:rsidR="00D2653F" w:rsidRPr="00A12156">
        <w:rPr>
          <w:rFonts w:asciiTheme="minorHAnsi" w:hAnsiTheme="minorHAnsi" w:cstheme="minorHAnsi"/>
          <w:b/>
          <w:bCs/>
          <w:color w:val="2F5496" w:themeColor="accent1" w:themeShade="BF"/>
          <w:sz w:val="24"/>
          <w:szCs w:val="24"/>
        </w:rPr>
        <w:t>/202</w:t>
      </w:r>
      <w:r w:rsidR="00B8564E" w:rsidRPr="00A12156">
        <w:rPr>
          <w:rFonts w:asciiTheme="minorHAnsi" w:hAnsiTheme="minorHAnsi" w:cstheme="minorHAnsi"/>
          <w:b/>
          <w:bCs/>
          <w:color w:val="2F5496" w:themeColor="accent1" w:themeShade="BF"/>
          <w:sz w:val="24"/>
          <w:szCs w:val="24"/>
        </w:rPr>
        <w:t>5</w:t>
      </w:r>
      <w:r w:rsidR="00D2653F" w:rsidRPr="00A12156">
        <w:rPr>
          <w:rFonts w:asciiTheme="minorHAnsi" w:hAnsiTheme="minorHAnsi" w:cstheme="minorHAnsi"/>
          <w:b/>
          <w:bCs/>
          <w:color w:val="2F5496" w:themeColor="accent1" w:themeShade="BF"/>
          <w:sz w:val="24"/>
          <w:szCs w:val="24"/>
        </w:rPr>
        <w:t xml:space="preserve"> - </w:t>
      </w:r>
      <w:r>
        <w:rPr>
          <w:rFonts w:asciiTheme="minorHAnsi" w:hAnsiTheme="minorHAnsi" w:cstheme="minorHAnsi"/>
          <w:b/>
          <w:bCs/>
          <w:color w:val="2F5496" w:themeColor="accent1" w:themeShade="BF"/>
          <w:sz w:val="24"/>
          <w:szCs w:val="24"/>
        </w:rPr>
        <w:t>Orașe</w:t>
      </w:r>
    </w:p>
    <w:p w14:paraId="4A2792D4" w14:textId="77777777" w:rsidR="00106872" w:rsidRPr="00A12156" w:rsidRDefault="00106872" w:rsidP="00A12156">
      <w:pPr>
        <w:spacing w:before="0" w:after="0"/>
        <w:jc w:val="both"/>
        <w:rPr>
          <w:rFonts w:asciiTheme="minorHAnsi" w:eastAsia="Times New Roman" w:hAnsiTheme="minorHAnsi" w:cstheme="minorHAnsi"/>
          <w:color w:val="2F5496" w:themeColor="accent1" w:themeShade="BF"/>
          <w:sz w:val="24"/>
          <w:szCs w:val="24"/>
        </w:rPr>
      </w:pPr>
    </w:p>
    <w:p w14:paraId="6B38B402" w14:textId="7F88A21F" w:rsidR="00106872" w:rsidRPr="00A12156" w:rsidRDefault="00106872" w:rsidP="00A12156">
      <w:pPr>
        <w:spacing w:before="0" w:after="0"/>
        <w:jc w:val="both"/>
        <w:rPr>
          <w:rFonts w:asciiTheme="minorHAnsi" w:eastAsia="Times New Roman" w:hAnsiTheme="minorHAnsi" w:cstheme="minorHAnsi"/>
          <w:color w:val="2F5496" w:themeColor="accent1" w:themeShade="BF"/>
          <w:sz w:val="24"/>
          <w:szCs w:val="24"/>
        </w:rPr>
      </w:pPr>
    </w:p>
    <w:p w14:paraId="37C087DB" w14:textId="7028BB7D" w:rsidR="00D2653F" w:rsidRPr="00A12156" w:rsidRDefault="00D2653F" w:rsidP="00A12156">
      <w:pPr>
        <w:spacing w:before="0" w:after="0"/>
        <w:jc w:val="both"/>
        <w:rPr>
          <w:rFonts w:asciiTheme="minorHAnsi" w:eastAsia="Times New Roman" w:hAnsiTheme="minorHAnsi" w:cstheme="minorHAnsi"/>
          <w:color w:val="2F5496" w:themeColor="accent1" w:themeShade="BF"/>
          <w:sz w:val="24"/>
          <w:szCs w:val="24"/>
        </w:rPr>
      </w:pPr>
    </w:p>
    <w:p w14:paraId="65ADAFEE" w14:textId="534331AD" w:rsidR="00D2653F" w:rsidRPr="00A12156" w:rsidRDefault="00D2653F" w:rsidP="00A12156">
      <w:pPr>
        <w:spacing w:before="0" w:after="0"/>
        <w:jc w:val="both"/>
        <w:rPr>
          <w:rFonts w:asciiTheme="minorHAnsi" w:eastAsia="Times New Roman" w:hAnsiTheme="minorHAnsi" w:cstheme="minorHAnsi"/>
          <w:color w:val="2F5496" w:themeColor="accent1" w:themeShade="BF"/>
          <w:sz w:val="24"/>
          <w:szCs w:val="24"/>
        </w:rPr>
      </w:pPr>
    </w:p>
    <w:p w14:paraId="53D5891F" w14:textId="3DA0B63B" w:rsidR="00D2653F" w:rsidRPr="00A12156" w:rsidRDefault="00D2653F" w:rsidP="00A12156">
      <w:pPr>
        <w:spacing w:before="0" w:after="0"/>
        <w:jc w:val="both"/>
        <w:rPr>
          <w:rFonts w:asciiTheme="minorHAnsi" w:eastAsia="Times New Roman" w:hAnsiTheme="minorHAnsi" w:cstheme="minorHAnsi"/>
          <w:color w:val="2F5496" w:themeColor="accent1" w:themeShade="BF"/>
          <w:sz w:val="24"/>
          <w:szCs w:val="24"/>
        </w:rPr>
      </w:pPr>
    </w:p>
    <w:p w14:paraId="0152292A" w14:textId="77777777" w:rsidR="000406D8" w:rsidRPr="00A12156" w:rsidRDefault="009876C6" w:rsidP="00A12156">
      <w:pPr>
        <w:spacing w:before="0" w:after="0"/>
        <w:jc w:val="center"/>
        <w:rPr>
          <w:rFonts w:asciiTheme="minorHAnsi" w:eastAsia="Times New Roman" w:hAnsiTheme="minorHAnsi" w:cstheme="minorHAnsi"/>
          <w:color w:val="2F5496" w:themeColor="accent1" w:themeShade="BF"/>
          <w:sz w:val="24"/>
          <w:szCs w:val="24"/>
        </w:rPr>
      </w:pPr>
      <w:r w:rsidRPr="00A12156">
        <w:rPr>
          <w:rFonts w:asciiTheme="minorHAnsi" w:eastAsia="Times New Roman" w:hAnsiTheme="minorHAnsi" w:cstheme="minorHAnsi"/>
          <w:color w:val="2F5496" w:themeColor="accent1" w:themeShade="BF"/>
          <w:sz w:val="24"/>
          <w:szCs w:val="24"/>
        </w:rPr>
        <w:t>Versiunea 1</w:t>
      </w:r>
    </w:p>
    <w:p w14:paraId="485FE138" w14:textId="51B07A62" w:rsidR="009876C6" w:rsidRPr="00A12156" w:rsidRDefault="00A32BD1" w:rsidP="00A12156">
      <w:pPr>
        <w:spacing w:before="0" w:after="0"/>
        <w:jc w:val="center"/>
        <w:rPr>
          <w:rFonts w:asciiTheme="minorHAnsi" w:eastAsia="Times New Roman" w:hAnsiTheme="minorHAnsi" w:cstheme="minorHAnsi"/>
          <w:color w:val="2F5496" w:themeColor="accent1" w:themeShade="BF"/>
          <w:sz w:val="24"/>
          <w:szCs w:val="24"/>
        </w:rPr>
      </w:pPr>
      <w:r w:rsidRPr="00A12156">
        <w:rPr>
          <w:rFonts w:asciiTheme="minorHAnsi" w:eastAsia="Times New Roman" w:hAnsiTheme="minorHAnsi" w:cstheme="minorHAnsi"/>
          <w:color w:val="2F5496" w:themeColor="accent1" w:themeShade="BF"/>
          <w:sz w:val="24"/>
          <w:szCs w:val="24"/>
        </w:rPr>
        <w:t>august</w:t>
      </w:r>
      <w:r w:rsidR="009876C6" w:rsidRPr="00A12156">
        <w:rPr>
          <w:rFonts w:asciiTheme="minorHAnsi" w:eastAsia="Times New Roman" w:hAnsiTheme="minorHAnsi" w:cstheme="minorHAnsi"/>
          <w:color w:val="2F5496" w:themeColor="accent1" w:themeShade="BF"/>
          <w:sz w:val="24"/>
          <w:szCs w:val="24"/>
        </w:rPr>
        <w:t xml:space="preserve"> 2025</w:t>
      </w:r>
    </w:p>
    <w:p w14:paraId="1ED735A8" w14:textId="214FF976" w:rsidR="009876C6" w:rsidRPr="00A12156" w:rsidRDefault="009876C6" w:rsidP="00A12156">
      <w:pPr>
        <w:spacing w:before="0" w:after="0"/>
        <w:jc w:val="center"/>
        <w:rPr>
          <w:rFonts w:asciiTheme="minorHAnsi" w:eastAsia="Times New Roman" w:hAnsiTheme="minorHAnsi" w:cstheme="minorHAnsi"/>
          <w:color w:val="2F5496" w:themeColor="accent1" w:themeShade="BF"/>
          <w:sz w:val="22"/>
          <w:szCs w:val="22"/>
        </w:rPr>
      </w:pPr>
    </w:p>
    <w:p w14:paraId="597BBB7E" w14:textId="7AD4A43E" w:rsidR="00057A68" w:rsidRPr="00A12156" w:rsidRDefault="00057A68" w:rsidP="00A12156">
      <w:pPr>
        <w:spacing w:before="0" w:after="0"/>
        <w:jc w:val="both"/>
        <w:rPr>
          <w:rFonts w:asciiTheme="minorHAnsi" w:eastAsia="Times New Roman" w:hAnsiTheme="minorHAnsi" w:cstheme="minorHAnsi"/>
          <w:color w:val="2F5496" w:themeColor="accent1" w:themeShade="BF"/>
          <w:sz w:val="22"/>
          <w:szCs w:val="22"/>
        </w:rPr>
      </w:pPr>
    </w:p>
    <w:p w14:paraId="4AADC5B3" w14:textId="77777777" w:rsidR="00057A68" w:rsidRPr="00A12156" w:rsidRDefault="00057A68" w:rsidP="00A12156">
      <w:pPr>
        <w:spacing w:before="0" w:after="0"/>
        <w:jc w:val="both"/>
        <w:rPr>
          <w:rFonts w:asciiTheme="minorHAnsi" w:eastAsia="Times New Roman" w:hAnsiTheme="minorHAnsi" w:cstheme="minorHAnsi"/>
          <w:sz w:val="22"/>
          <w:szCs w:val="22"/>
        </w:rPr>
      </w:pPr>
    </w:p>
    <w:p w14:paraId="3A161F7A" w14:textId="7DC27172" w:rsidR="00D2653F" w:rsidRPr="00A12156" w:rsidRDefault="00D2653F" w:rsidP="00A12156">
      <w:pPr>
        <w:spacing w:before="0" w:after="0"/>
        <w:jc w:val="both"/>
        <w:rPr>
          <w:rFonts w:asciiTheme="minorHAnsi" w:eastAsia="Times New Roman" w:hAnsiTheme="minorHAnsi" w:cstheme="minorHAnsi"/>
          <w:sz w:val="22"/>
          <w:szCs w:val="22"/>
        </w:rPr>
      </w:pPr>
    </w:p>
    <w:p w14:paraId="2787125C" w14:textId="03D8154A" w:rsidR="00D2653F" w:rsidRPr="00A12156" w:rsidRDefault="00D2653F" w:rsidP="00A12156">
      <w:pPr>
        <w:spacing w:before="0" w:after="0"/>
        <w:jc w:val="both"/>
        <w:rPr>
          <w:rFonts w:asciiTheme="minorHAnsi" w:eastAsia="Times New Roman" w:hAnsiTheme="minorHAnsi" w:cstheme="minorHAnsi"/>
          <w:sz w:val="22"/>
          <w:szCs w:val="22"/>
        </w:rPr>
      </w:pPr>
    </w:p>
    <w:p w14:paraId="13B55E66" w14:textId="2FF33078" w:rsidR="00D2653F" w:rsidRPr="00A12156" w:rsidRDefault="00D2653F" w:rsidP="00A12156">
      <w:pPr>
        <w:spacing w:before="0" w:after="0"/>
        <w:jc w:val="both"/>
        <w:rPr>
          <w:rFonts w:asciiTheme="minorHAnsi" w:eastAsia="Times New Roman" w:hAnsiTheme="minorHAnsi" w:cstheme="minorHAnsi"/>
          <w:sz w:val="22"/>
          <w:szCs w:val="22"/>
        </w:rPr>
      </w:pPr>
    </w:p>
    <w:p w14:paraId="67B566CE" w14:textId="3535CE9E" w:rsidR="00751486" w:rsidRPr="00A12156" w:rsidRDefault="00751486" w:rsidP="00A12156">
      <w:pPr>
        <w:spacing w:before="0" w:after="0"/>
        <w:jc w:val="both"/>
        <w:rPr>
          <w:rFonts w:asciiTheme="minorHAnsi" w:eastAsia="Times New Roman" w:hAnsiTheme="minorHAnsi" w:cstheme="minorHAnsi"/>
          <w:sz w:val="22"/>
          <w:szCs w:val="22"/>
        </w:rPr>
      </w:pPr>
    </w:p>
    <w:p w14:paraId="395ED1EA" w14:textId="2A882100" w:rsidR="008E6924" w:rsidRPr="00A12156" w:rsidRDefault="007D1765" w:rsidP="00A12156">
      <w:pPr>
        <w:tabs>
          <w:tab w:val="left" w:pos="3270"/>
        </w:tabs>
        <w:spacing w:before="0" w:after="0"/>
        <w:jc w:val="both"/>
        <w:rPr>
          <w:rFonts w:asciiTheme="minorHAnsi" w:eastAsia="Times New Roman" w:hAnsiTheme="minorHAnsi" w:cstheme="minorHAnsi"/>
          <w:b/>
          <w:bCs/>
          <w:i/>
          <w:iCs/>
          <w:sz w:val="22"/>
          <w:szCs w:val="22"/>
        </w:rPr>
      </w:pPr>
      <w:r w:rsidRPr="00A12156">
        <w:rPr>
          <w:rFonts w:asciiTheme="minorHAnsi" w:eastAsia="Times New Roman" w:hAnsiTheme="minorHAnsi" w:cstheme="minorHAnsi"/>
          <w:b/>
          <w:bCs/>
          <w:i/>
          <w:iCs/>
          <w:sz w:val="22"/>
          <w:szCs w:val="22"/>
        </w:rPr>
        <w:t>CUPRINS</w:t>
      </w:r>
    </w:p>
    <w:p w14:paraId="2C273C96" w14:textId="3E75698B" w:rsidR="007D1765" w:rsidRPr="00A12156" w:rsidRDefault="007D1765" w:rsidP="00A12156">
      <w:pPr>
        <w:tabs>
          <w:tab w:val="left" w:pos="3270"/>
        </w:tabs>
        <w:spacing w:before="0" w:after="0"/>
        <w:jc w:val="both"/>
        <w:rPr>
          <w:rFonts w:asciiTheme="minorHAnsi" w:eastAsia="Times New Roman" w:hAnsiTheme="minorHAnsi" w:cstheme="minorHAnsi"/>
          <w:b/>
          <w:bCs/>
          <w:i/>
          <w:iCs/>
          <w:sz w:val="22"/>
          <w:szCs w:val="22"/>
        </w:rPr>
      </w:pPr>
      <w:r w:rsidRPr="00A12156">
        <w:rPr>
          <w:rFonts w:asciiTheme="minorHAnsi" w:eastAsia="Times New Roman" w:hAnsiTheme="minorHAnsi" w:cstheme="minorHAnsi"/>
          <w:b/>
          <w:bCs/>
          <w:i/>
          <w:iCs/>
          <w:sz w:val="22"/>
          <w:szCs w:val="22"/>
        </w:rPr>
        <w:tab/>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99376140" w:displacedByCustomXml="next"/>
    <w:sdt>
      <w:sdtPr>
        <w:rPr>
          <w:rFonts w:asciiTheme="minorHAnsi" w:eastAsia="Calibri" w:hAnsiTheme="minorHAnsi" w:cstheme="minorHAnsi"/>
          <w:b w:val="0"/>
          <w:bCs w:val="0"/>
          <w:noProof w:val="0"/>
          <w:sz w:val="22"/>
          <w:szCs w:val="22"/>
        </w:rPr>
        <w:id w:val="-787196718"/>
        <w:docPartObj>
          <w:docPartGallery w:val="Table of Contents"/>
          <w:docPartUnique/>
        </w:docPartObj>
      </w:sdtPr>
      <w:sdtContent>
        <w:p w14:paraId="6291FA21" w14:textId="409C0AB4" w:rsidR="00040683" w:rsidRPr="00A12156" w:rsidRDefault="00CD62D7"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r w:rsidRPr="00A12156">
            <w:rPr>
              <w:rFonts w:asciiTheme="minorHAnsi" w:hAnsiTheme="minorHAnsi" w:cstheme="minorHAnsi"/>
              <w:bCs w:val="0"/>
              <w:sz w:val="22"/>
              <w:szCs w:val="22"/>
            </w:rPr>
            <w:fldChar w:fldCharType="begin"/>
          </w:r>
          <w:r w:rsidRPr="00A12156">
            <w:rPr>
              <w:rFonts w:asciiTheme="minorHAnsi" w:hAnsiTheme="minorHAnsi" w:cstheme="minorHAnsi"/>
              <w:sz w:val="22"/>
              <w:szCs w:val="22"/>
            </w:rPr>
            <w:instrText xml:space="preserve"> TOC \o "1-3" \h \z \u </w:instrText>
          </w:r>
          <w:r w:rsidRPr="00A12156">
            <w:rPr>
              <w:rFonts w:asciiTheme="minorHAnsi" w:hAnsiTheme="minorHAnsi" w:cstheme="minorHAnsi"/>
              <w:bCs w:val="0"/>
              <w:sz w:val="22"/>
              <w:szCs w:val="22"/>
            </w:rPr>
            <w:fldChar w:fldCharType="separate"/>
          </w:r>
          <w:hyperlink w:anchor="_Toc196225703" w:history="1">
            <w:r w:rsidR="00040683" w:rsidRPr="00A12156">
              <w:rPr>
                <w:rStyle w:val="Hyperlink"/>
                <w:rFonts w:asciiTheme="minorHAnsi" w:hAnsiTheme="minorHAnsi" w:cstheme="minorHAnsi"/>
                <w:color w:val="auto"/>
                <w:sz w:val="22"/>
                <w:szCs w:val="22"/>
              </w:rPr>
              <w:t>1.</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PREAMBUL, ABREVIERI ȘI GLOSAR</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_Toc196225703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5</w:t>
            </w:r>
            <w:r w:rsidR="00040683" w:rsidRPr="00A12156">
              <w:rPr>
                <w:rFonts w:asciiTheme="minorHAnsi" w:hAnsiTheme="minorHAnsi" w:cstheme="minorHAnsi"/>
                <w:webHidden/>
                <w:sz w:val="22"/>
                <w:szCs w:val="22"/>
              </w:rPr>
              <w:fldChar w:fldCharType="end"/>
            </w:r>
          </w:hyperlink>
        </w:p>
        <w:p w14:paraId="1535C1B9" w14:textId="0523BD5E" w:rsidR="00040683" w:rsidRPr="00A12156" w:rsidRDefault="00000000" w:rsidP="00A12156">
          <w:pPr>
            <w:pStyle w:val="TOC2"/>
            <w:tabs>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04" w:history="1">
            <w:r w:rsidR="00040683" w:rsidRPr="00A12156">
              <w:rPr>
                <w:rStyle w:val="Hyperlink"/>
                <w:rFonts w:asciiTheme="minorHAnsi" w:hAnsiTheme="minorHAnsi" w:cstheme="minorHAnsi"/>
                <w:noProof/>
                <w:color w:val="auto"/>
                <w:sz w:val="22"/>
                <w:szCs w:val="22"/>
              </w:rPr>
              <w:t>1.1  Preambul</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_Toc196225704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5</w:t>
            </w:r>
            <w:r w:rsidR="00040683" w:rsidRPr="00A12156">
              <w:rPr>
                <w:rFonts w:asciiTheme="minorHAnsi" w:hAnsiTheme="minorHAnsi" w:cstheme="minorHAnsi"/>
                <w:noProof/>
                <w:webHidden/>
                <w:sz w:val="22"/>
                <w:szCs w:val="22"/>
              </w:rPr>
              <w:fldChar w:fldCharType="end"/>
            </w:r>
          </w:hyperlink>
        </w:p>
        <w:p w14:paraId="4A5598BE" w14:textId="16890E4E" w:rsidR="00040683" w:rsidRPr="00A12156" w:rsidRDefault="00000000" w:rsidP="00A12156">
          <w:pPr>
            <w:pStyle w:val="TOC2"/>
            <w:tabs>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05" w:history="1">
            <w:r w:rsidR="00040683" w:rsidRPr="00A12156">
              <w:rPr>
                <w:rStyle w:val="Hyperlink"/>
                <w:rFonts w:asciiTheme="minorHAnsi" w:hAnsiTheme="minorHAnsi" w:cstheme="minorHAnsi"/>
                <w:noProof/>
                <w:color w:val="auto"/>
                <w:sz w:val="22"/>
                <w:szCs w:val="22"/>
              </w:rPr>
              <w:t>1.2  Abrevieri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_Toc196225705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6</w:t>
            </w:r>
            <w:r w:rsidR="00040683" w:rsidRPr="00A12156">
              <w:rPr>
                <w:rFonts w:asciiTheme="minorHAnsi" w:hAnsiTheme="minorHAnsi" w:cstheme="minorHAnsi"/>
                <w:noProof/>
                <w:webHidden/>
                <w:sz w:val="22"/>
                <w:szCs w:val="22"/>
              </w:rPr>
              <w:fldChar w:fldCharType="end"/>
            </w:r>
          </w:hyperlink>
        </w:p>
        <w:p w14:paraId="50D19640" w14:textId="48C1E536" w:rsidR="00040683" w:rsidRPr="00A12156" w:rsidRDefault="00000000" w:rsidP="00A12156">
          <w:pPr>
            <w:pStyle w:val="TOC2"/>
            <w:tabs>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06" w:history="1">
            <w:r w:rsidR="00040683" w:rsidRPr="00A12156">
              <w:rPr>
                <w:rStyle w:val="Hyperlink"/>
                <w:rFonts w:asciiTheme="minorHAnsi" w:hAnsiTheme="minorHAnsi" w:cstheme="minorHAnsi"/>
                <w:noProof/>
                <w:color w:val="auto"/>
                <w:sz w:val="22"/>
                <w:szCs w:val="22"/>
              </w:rPr>
              <w:t>1.3  Glosar</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_Toc196225706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7</w:t>
            </w:r>
            <w:r w:rsidR="00040683" w:rsidRPr="00A12156">
              <w:rPr>
                <w:rFonts w:asciiTheme="minorHAnsi" w:hAnsiTheme="minorHAnsi" w:cstheme="minorHAnsi"/>
                <w:noProof/>
                <w:webHidden/>
                <w:sz w:val="22"/>
                <w:szCs w:val="22"/>
              </w:rPr>
              <w:fldChar w:fldCharType="end"/>
            </w:r>
          </w:hyperlink>
        </w:p>
        <w:p w14:paraId="137DFE4D" w14:textId="30AA02C3"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707" w:history="1">
            <w:r w:rsidR="00040683" w:rsidRPr="00A12156">
              <w:rPr>
                <w:rStyle w:val="Hyperlink"/>
                <w:rFonts w:asciiTheme="minorHAnsi" w:hAnsiTheme="minorHAnsi" w:cstheme="minorHAnsi"/>
                <w:color w:val="auto"/>
                <w:sz w:val="22"/>
                <w:szCs w:val="22"/>
              </w:rPr>
              <w:t>2.</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ELEMENTE DE CONTEXT</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_Toc196225707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13</w:t>
            </w:r>
            <w:r w:rsidR="00040683" w:rsidRPr="00A12156">
              <w:rPr>
                <w:rFonts w:asciiTheme="minorHAnsi" w:hAnsiTheme="minorHAnsi" w:cstheme="minorHAnsi"/>
                <w:webHidden/>
                <w:sz w:val="22"/>
                <w:szCs w:val="22"/>
              </w:rPr>
              <w:fldChar w:fldCharType="end"/>
            </w:r>
          </w:hyperlink>
        </w:p>
        <w:p w14:paraId="63919CC6" w14:textId="0C154D9B"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08" w:history="1">
            <w:r w:rsidR="00040683" w:rsidRPr="00A12156">
              <w:rPr>
                <w:rStyle w:val="Hyperlink"/>
                <w:rFonts w:asciiTheme="minorHAnsi" w:hAnsiTheme="minorHAnsi" w:cstheme="minorHAnsi"/>
                <w:noProof/>
                <w:color w:val="auto"/>
                <w:sz w:val="22"/>
                <w:szCs w:val="22"/>
              </w:rPr>
              <w:t>2.1.</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Informații generale PR Sud Est 2021 – 2027</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_Toc196225708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13</w:t>
            </w:r>
            <w:r w:rsidR="00040683" w:rsidRPr="00A12156">
              <w:rPr>
                <w:rFonts w:asciiTheme="minorHAnsi" w:hAnsiTheme="minorHAnsi" w:cstheme="minorHAnsi"/>
                <w:noProof/>
                <w:webHidden/>
                <w:sz w:val="22"/>
                <w:szCs w:val="22"/>
              </w:rPr>
              <w:fldChar w:fldCharType="end"/>
            </w:r>
          </w:hyperlink>
        </w:p>
        <w:p w14:paraId="643838BC" w14:textId="6D1EF72F"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09" w:history="1">
            <w:r w:rsidR="00040683" w:rsidRPr="00A12156">
              <w:rPr>
                <w:rStyle w:val="Hyperlink"/>
                <w:rFonts w:asciiTheme="minorHAnsi" w:hAnsiTheme="minorHAnsi" w:cstheme="minorHAnsi"/>
                <w:noProof/>
                <w:color w:val="auto"/>
                <w:sz w:val="22"/>
                <w:szCs w:val="22"/>
              </w:rPr>
              <w:t>2.2.</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Prioritatea/Fond/Obiectivul de politică/Obiectivul specific</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_Toc196225709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14</w:t>
            </w:r>
            <w:r w:rsidR="00040683" w:rsidRPr="00A12156">
              <w:rPr>
                <w:rFonts w:asciiTheme="minorHAnsi" w:hAnsiTheme="minorHAnsi" w:cstheme="minorHAnsi"/>
                <w:noProof/>
                <w:webHidden/>
                <w:sz w:val="22"/>
                <w:szCs w:val="22"/>
              </w:rPr>
              <w:fldChar w:fldCharType="end"/>
            </w:r>
          </w:hyperlink>
        </w:p>
        <w:p w14:paraId="5BE57836" w14:textId="33E0B1D2"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10" w:history="1">
            <w:r w:rsidR="00040683" w:rsidRPr="00A12156">
              <w:rPr>
                <w:rStyle w:val="Hyperlink"/>
                <w:rFonts w:asciiTheme="minorHAnsi" w:hAnsiTheme="minorHAnsi" w:cstheme="minorHAnsi"/>
                <w:noProof/>
                <w:color w:val="auto"/>
                <w:sz w:val="22"/>
                <w:szCs w:val="22"/>
              </w:rPr>
              <w:t>2.3.</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Reglementări europene și naționale, cadru strategic, documente programatice aplicabile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_Toc196225710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14</w:t>
            </w:r>
            <w:r w:rsidR="00040683" w:rsidRPr="00A12156">
              <w:rPr>
                <w:rFonts w:asciiTheme="minorHAnsi" w:hAnsiTheme="minorHAnsi" w:cstheme="minorHAnsi"/>
                <w:noProof/>
                <w:webHidden/>
                <w:sz w:val="22"/>
                <w:szCs w:val="22"/>
              </w:rPr>
              <w:fldChar w:fldCharType="end"/>
            </w:r>
          </w:hyperlink>
        </w:p>
        <w:p w14:paraId="0D418962" w14:textId="023BFB76"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711" w:history="1">
            <w:r w:rsidR="00040683" w:rsidRPr="00A12156">
              <w:rPr>
                <w:rStyle w:val="Hyperlink"/>
                <w:rFonts w:asciiTheme="minorHAnsi" w:hAnsiTheme="minorHAnsi" w:cstheme="minorHAnsi"/>
                <w:color w:val="auto"/>
                <w:sz w:val="22"/>
                <w:szCs w:val="22"/>
              </w:rPr>
              <w:t>3.</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ASPECTE SPECIFICE APELULUI DE PROIECTE</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_Toc196225711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18</w:t>
            </w:r>
            <w:r w:rsidR="00040683" w:rsidRPr="00A12156">
              <w:rPr>
                <w:rFonts w:asciiTheme="minorHAnsi" w:hAnsiTheme="minorHAnsi" w:cstheme="minorHAnsi"/>
                <w:webHidden/>
                <w:sz w:val="22"/>
                <w:szCs w:val="22"/>
              </w:rPr>
              <w:fldChar w:fldCharType="end"/>
            </w:r>
          </w:hyperlink>
        </w:p>
        <w:p w14:paraId="26403F4F" w14:textId="264A605D"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12" w:history="1">
            <w:r w:rsidR="00040683" w:rsidRPr="00A12156">
              <w:rPr>
                <w:rStyle w:val="Hyperlink"/>
                <w:rFonts w:asciiTheme="minorHAnsi" w:hAnsiTheme="minorHAnsi" w:cstheme="minorHAnsi"/>
                <w:noProof/>
                <w:color w:val="auto"/>
                <w:sz w:val="22"/>
                <w:szCs w:val="22"/>
              </w:rPr>
              <w:t>3.1.</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Tipul de apel</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_Toc196225712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18</w:t>
            </w:r>
            <w:r w:rsidR="00040683" w:rsidRPr="00A12156">
              <w:rPr>
                <w:rFonts w:asciiTheme="minorHAnsi" w:hAnsiTheme="minorHAnsi" w:cstheme="minorHAnsi"/>
                <w:noProof/>
                <w:webHidden/>
                <w:sz w:val="22"/>
                <w:szCs w:val="22"/>
              </w:rPr>
              <w:fldChar w:fldCharType="end"/>
            </w:r>
          </w:hyperlink>
        </w:p>
        <w:p w14:paraId="09C970DA" w14:textId="1D03F1A3"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13" w:history="1">
            <w:r w:rsidR="00040683" w:rsidRPr="00A12156">
              <w:rPr>
                <w:rStyle w:val="Hyperlink"/>
                <w:rFonts w:asciiTheme="minorHAnsi" w:hAnsiTheme="minorHAnsi" w:cstheme="minorHAnsi"/>
                <w:noProof/>
                <w:color w:val="auto"/>
                <w:sz w:val="22"/>
                <w:szCs w:val="22"/>
              </w:rPr>
              <w:t>3.2.</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Forma de sprijin ( granturi; instrumente financiare; premii)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_Toc196225713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19</w:t>
            </w:r>
            <w:r w:rsidR="00040683" w:rsidRPr="00A12156">
              <w:rPr>
                <w:rFonts w:asciiTheme="minorHAnsi" w:hAnsiTheme="minorHAnsi" w:cstheme="minorHAnsi"/>
                <w:noProof/>
                <w:webHidden/>
                <w:sz w:val="22"/>
                <w:szCs w:val="22"/>
              </w:rPr>
              <w:fldChar w:fldCharType="end"/>
            </w:r>
          </w:hyperlink>
        </w:p>
        <w:p w14:paraId="0FFB02B0" w14:textId="7FD9E673"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14" w:history="1">
            <w:r w:rsidR="00040683" w:rsidRPr="00A12156">
              <w:rPr>
                <w:rStyle w:val="Hyperlink"/>
                <w:rFonts w:asciiTheme="minorHAnsi" w:hAnsiTheme="minorHAnsi" w:cstheme="minorHAnsi"/>
                <w:noProof/>
                <w:color w:val="auto"/>
                <w:sz w:val="22"/>
                <w:szCs w:val="22"/>
              </w:rPr>
              <w:t>3.3.</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Bugetul alocat apelului de proiecte</w:t>
            </w:r>
            <w:r w:rsidR="006700A7" w:rsidRPr="00A12156">
              <w:rPr>
                <w:rStyle w:val="Hyperlink"/>
                <w:rFonts w:asciiTheme="minorHAnsi" w:hAnsiTheme="minorHAnsi" w:cstheme="minorHAnsi"/>
                <w:noProof/>
                <w:color w:val="auto"/>
                <w:sz w:val="22"/>
                <w:szCs w:val="22"/>
              </w:rPr>
              <w:t xml:space="preserve">, </w:t>
            </w:r>
            <w:r w:rsidR="006700A7" w:rsidRPr="00A12156">
              <w:rPr>
                <w:rStyle w:val="Hyperlink"/>
                <w:rFonts w:asciiTheme="minorHAnsi" w:hAnsiTheme="minorHAnsi" w:cstheme="minorHAnsi"/>
                <w:noProof/>
                <w:color w:val="000000" w:themeColor="text1"/>
                <w:sz w:val="22"/>
                <w:szCs w:val="22"/>
              </w:rPr>
              <w:t>procedura de prioritizare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_Toc196225714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19</w:t>
            </w:r>
            <w:r w:rsidR="00040683" w:rsidRPr="00A12156">
              <w:rPr>
                <w:rFonts w:asciiTheme="minorHAnsi" w:hAnsiTheme="minorHAnsi" w:cstheme="minorHAnsi"/>
                <w:noProof/>
                <w:webHidden/>
                <w:sz w:val="22"/>
                <w:szCs w:val="22"/>
              </w:rPr>
              <w:fldChar w:fldCharType="end"/>
            </w:r>
          </w:hyperlink>
        </w:p>
        <w:p w14:paraId="2BA2C2DA" w14:textId="65F51840"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15" w:history="1">
            <w:r w:rsidR="00040683" w:rsidRPr="00A12156">
              <w:rPr>
                <w:rStyle w:val="Hyperlink"/>
                <w:rFonts w:asciiTheme="minorHAnsi" w:hAnsiTheme="minorHAnsi" w:cstheme="minorHAnsi"/>
                <w:noProof/>
                <w:color w:val="auto"/>
                <w:sz w:val="22"/>
                <w:szCs w:val="22"/>
              </w:rPr>
              <w:t>3.4.</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Rata de cofinanţare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_Toc196225715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20</w:t>
            </w:r>
            <w:r w:rsidR="00040683" w:rsidRPr="00A12156">
              <w:rPr>
                <w:rFonts w:asciiTheme="minorHAnsi" w:hAnsiTheme="minorHAnsi" w:cstheme="minorHAnsi"/>
                <w:noProof/>
                <w:webHidden/>
                <w:sz w:val="22"/>
                <w:szCs w:val="22"/>
              </w:rPr>
              <w:fldChar w:fldCharType="end"/>
            </w:r>
          </w:hyperlink>
        </w:p>
        <w:p w14:paraId="1E19DF6B" w14:textId="4B0D2351"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16" w:history="1">
            <w:r w:rsidR="00040683" w:rsidRPr="00A12156">
              <w:rPr>
                <w:rStyle w:val="Hyperlink"/>
                <w:rFonts w:asciiTheme="minorHAnsi" w:hAnsiTheme="minorHAnsi" w:cstheme="minorHAnsi"/>
                <w:noProof/>
                <w:color w:val="auto"/>
                <w:sz w:val="22"/>
                <w:szCs w:val="22"/>
                <w:lang w:val="fr-FR"/>
              </w:rPr>
              <w:t>3.5.</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 xml:space="preserve">Zona </w:t>
            </w:r>
            <w:r w:rsidR="00040683" w:rsidRPr="00A12156">
              <w:rPr>
                <w:rStyle w:val="Hyperlink"/>
                <w:rFonts w:asciiTheme="minorHAnsi" w:hAnsiTheme="minorHAnsi" w:cstheme="minorHAnsi"/>
                <w:noProof/>
                <w:color w:val="auto"/>
                <w:sz w:val="22"/>
                <w:szCs w:val="22"/>
                <w:lang w:val="fr-FR"/>
              </w:rPr>
              <w:t>/ zonele geografică(e) vizată(e) de apelul de Proiecte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_Toc196225716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21</w:t>
            </w:r>
            <w:r w:rsidR="00040683" w:rsidRPr="00A12156">
              <w:rPr>
                <w:rFonts w:asciiTheme="minorHAnsi" w:hAnsiTheme="minorHAnsi" w:cstheme="minorHAnsi"/>
                <w:noProof/>
                <w:webHidden/>
                <w:sz w:val="22"/>
                <w:szCs w:val="22"/>
              </w:rPr>
              <w:fldChar w:fldCharType="end"/>
            </w:r>
          </w:hyperlink>
        </w:p>
        <w:p w14:paraId="619CC484" w14:textId="47895717"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17" w:history="1">
            <w:r w:rsidR="00040683" w:rsidRPr="00A12156">
              <w:rPr>
                <w:rStyle w:val="Hyperlink"/>
                <w:rFonts w:asciiTheme="minorHAnsi" w:hAnsiTheme="minorHAnsi" w:cstheme="minorHAnsi"/>
                <w:noProof/>
                <w:color w:val="auto"/>
                <w:sz w:val="22"/>
                <w:szCs w:val="22"/>
              </w:rPr>
              <w:t>3.6.</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Acțiuni sprijinite în cadrul apelului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_Toc196225717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21</w:t>
            </w:r>
            <w:r w:rsidR="00040683" w:rsidRPr="00A12156">
              <w:rPr>
                <w:rFonts w:asciiTheme="minorHAnsi" w:hAnsiTheme="minorHAnsi" w:cstheme="minorHAnsi"/>
                <w:noProof/>
                <w:webHidden/>
                <w:sz w:val="22"/>
                <w:szCs w:val="22"/>
              </w:rPr>
              <w:fldChar w:fldCharType="end"/>
            </w:r>
          </w:hyperlink>
        </w:p>
        <w:p w14:paraId="562BE214" w14:textId="65E0E838"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18" w:history="1">
            <w:r w:rsidR="00040683" w:rsidRPr="00A12156">
              <w:rPr>
                <w:rStyle w:val="Hyperlink"/>
                <w:rFonts w:asciiTheme="minorHAnsi" w:hAnsiTheme="minorHAnsi" w:cstheme="minorHAnsi"/>
                <w:noProof/>
                <w:color w:val="auto"/>
                <w:sz w:val="22"/>
                <w:szCs w:val="22"/>
              </w:rPr>
              <w:t>3.7.</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Grup ţintă vizat de apelul de proiecte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_Toc196225718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22</w:t>
            </w:r>
            <w:r w:rsidR="00040683" w:rsidRPr="00A12156">
              <w:rPr>
                <w:rFonts w:asciiTheme="minorHAnsi" w:hAnsiTheme="minorHAnsi" w:cstheme="minorHAnsi"/>
                <w:noProof/>
                <w:webHidden/>
                <w:sz w:val="22"/>
                <w:szCs w:val="22"/>
              </w:rPr>
              <w:fldChar w:fldCharType="end"/>
            </w:r>
          </w:hyperlink>
        </w:p>
        <w:p w14:paraId="6C8D0935" w14:textId="1E5CA535"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19" w:history="1">
            <w:r w:rsidR="00040683" w:rsidRPr="00A12156">
              <w:rPr>
                <w:rStyle w:val="Hyperlink"/>
                <w:rFonts w:asciiTheme="minorHAnsi" w:hAnsiTheme="minorHAnsi" w:cstheme="minorHAnsi"/>
                <w:noProof/>
                <w:color w:val="auto"/>
                <w:sz w:val="22"/>
                <w:szCs w:val="22"/>
              </w:rPr>
              <w:t>3.8.</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Indicatori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_Toc196225719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22</w:t>
            </w:r>
            <w:r w:rsidR="00040683" w:rsidRPr="00A12156">
              <w:rPr>
                <w:rFonts w:asciiTheme="minorHAnsi" w:hAnsiTheme="minorHAnsi" w:cstheme="minorHAnsi"/>
                <w:noProof/>
                <w:webHidden/>
                <w:sz w:val="22"/>
                <w:szCs w:val="22"/>
              </w:rPr>
              <w:fldChar w:fldCharType="end"/>
            </w:r>
          </w:hyperlink>
        </w:p>
        <w:p w14:paraId="79A71E53" w14:textId="4869E5C7"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20" w:history="1">
            <w:r w:rsidR="00040683" w:rsidRPr="00A12156">
              <w:rPr>
                <w:rStyle w:val="Hyperlink"/>
                <w:bCs/>
                <w:color w:val="auto"/>
                <w:sz w:val="22"/>
                <w:szCs w:val="22"/>
              </w:rPr>
              <w:t>3.8.1.</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Indicatori de realizare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_Toc196225720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22</w:t>
            </w:r>
            <w:r w:rsidR="00040683" w:rsidRPr="00A12156">
              <w:rPr>
                <w:webHidden/>
                <w:sz w:val="22"/>
                <w:szCs w:val="22"/>
              </w:rPr>
              <w:fldChar w:fldCharType="end"/>
            </w:r>
          </w:hyperlink>
        </w:p>
        <w:p w14:paraId="1B4361E5" w14:textId="486DABD5"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21" w:history="1">
            <w:r w:rsidR="00040683" w:rsidRPr="00A12156">
              <w:rPr>
                <w:rStyle w:val="Hyperlink"/>
                <w:bCs/>
                <w:color w:val="auto"/>
                <w:sz w:val="22"/>
                <w:szCs w:val="22"/>
              </w:rPr>
              <w:t>3.8.2.</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Indicatori de rezultat</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_Toc196225721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23</w:t>
            </w:r>
            <w:r w:rsidR="00040683" w:rsidRPr="00A12156">
              <w:rPr>
                <w:webHidden/>
                <w:sz w:val="22"/>
                <w:szCs w:val="22"/>
              </w:rPr>
              <w:fldChar w:fldCharType="end"/>
            </w:r>
          </w:hyperlink>
        </w:p>
        <w:p w14:paraId="030F5EE5" w14:textId="6FA4BA1D"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22" w:history="1">
            <w:r w:rsidR="00040683" w:rsidRPr="00A12156">
              <w:rPr>
                <w:rStyle w:val="Hyperlink"/>
                <w:bCs/>
                <w:color w:val="auto"/>
                <w:sz w:val="22"/>
                <w:szCs w:val="22"/>
              </w:rPr>
              <w:t>3.8.3.</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Indicatori suplimentari specifici Apelului de Proiecte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_Toc196225722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23</w:t>
            </w:r>
            <w:r w:rsidR="00040683" w:rsidRPr="00A12156">
              <w:rPr>
                <w:webHidden/>
                <w:sz w:val="22"/>
                <w:szCs w:val="22"/>
              </w:rPr>
              <w:fldChar w:fldCharType="end"/>
            </w:r>
          </w:hyperlink>
        </w:p>
        <w:p w14:paraId="7FB81C5A" w14:textId="0041D160"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23" w:history="1">
            <w:r w:rsidR="00040683" w:rsidRPr="00A12156">
              <w:rPr>
                <w:rStyle w:val="Hyperlink"/>
                <w:rFonts w:asciiTheme="minorHAnsi" w:hAnsiTheme="minorHAnsi" w:cstheme="minorHAnsi"/>
                <w:noProof/>
                <w:color w:val="auto"/>
                <w:sz w:val="22"/>
                <w:szCs w:val="22"/>
              </w:rPr>
              <w:t>3.9.</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Rezultate așteptate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_Toc196225723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24</w:t>
            </w:r>
            <w:r w:rsidR="00040683" w:rsidRPr="00A12156">
              <w:rPr>
                <w:rFonts w:asciiTheme="minorHAnsi" w:hAnsiTheme="minorHAnsi" w:cstheme="minorHAnsi"/>
                <w:noProof/>
                <w:webHidden/>
                <w:sz w:val="22"/>
                <w:szCs w:val="22"/>
              </w:rPr>
              <w:fldChar w:fldCharType="end"/>
            </w:r>
          </w:hyperlink>
        </w:p>
        <w:p w14:paraId="5524AC7F" w14:textId="3C1274B6"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24" w:history="1">
            <w:r w:rsidR="00040683" w:rsidRPr="00A12156">
              <w:rPr>
                <w:rStyle w:val="Hyperlink"/>
                <w:rFonts w:asciiTheme="minorHAnsi" w:hAnsiTheme="minorHAnsi" w:cstheme="minorHAnsi"/>
                <w:noProof/>
                <w:color w:val="auto"/>
                <w:sz w:val="22"/>
                <w:szCs w:val="22"/>
              </w:rPr>
              <w:t>3.10.</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Operaţiune de importanţă strategică</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_Toc196225724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24</w:t>
            </w:r>
            <w:r w:rsidR="00040683" w:rsidRPr="00A12156">
              <w:rPr>
                <w:rFonts w:asciiTheme="minorHAnsi" w:hAnsiTheme="minorHAnsi" w:cstheme="minorHAnsi"/>
                <w:noProof/>
                <w:webHidden/>
                <w:sz w:val="22"/>
                <w:szCs w:val="22"/>
              </w:rPr>
              <w:fldChar w:fldCharType="end"/>
            </w:r>
          </w:hyperlink>
        </w:p>
        <w:p w14:paraId="7AFA6205" w14:textId="376D4818"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25" w:history="1">
            <w:r w:rsidR="00040683" w:rsidRPr="00A12156">
              <w:rPr>
                <w:rStyle w:val="Hyperlink"/>
                <w:rFonts w:asciiTheme="minorHAnsi" w:hAnsiTheme="minorHAnsi" w:cstheme="minorHAnsi"/>
                <w:noProof/>
                <w:color w:val="auto"/>
                <w:sz w:val="22"/>
                <w:szCs w:val="22"/>
              </w:rPr>
              <w:t>3.11.</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Investiţii teritoriale integrate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_Toc196225725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24</w:t>
            </w:r>
            <w:r w:rsidR="00040683" w:rsidRPr="00A12156">
              <w:rPr>
                <w:rFonts w:asciiTheme="minorHAnsi" w:hAnsiTheme="minorHAnsi" w:cstheme="minorHAnsi"/>
                <w:noProof/>
                <w:webHidden/>
                <w:sz w:val="22"/>
                <w:szCs w:val="22"/>
              </w:rPr>
              <w:fldChar w:fldCharType="end"/>
            </w:r>
          </w:hyperlink>
        </w:p>
        <w:p w14:paraId="728F4A81" w14:textId="1E319F8D"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26" w:history="1">
            <w:r w:rsidR="00040683" w:rsidRPr="00A12156">
              <w:rPr>
                <w:rStyle w:val="Hyperlink"/>
                <w:rFonts w:asciiTheme="minorHAnsi" w:hAnsiTheme="minorHAnsi" w:cstheme="minorHAnsi"/>
                <w:noProof/>
                <w:color w:val="auto"/>
                <w:sz w:val="22"/>
                <w:szCs w:val="22"/>
              </w:rPr>
              <w:t>3.12.</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Dezvoltare locală plasată sub responsabilitatea comunității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_Toc196225726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24</w:t>
            </w:r>
            <w:r w:rsidR="00040683" w:rsidRPr="00A12156">
              <w:rPr>
                <w:rFonts w:asciiTheme="minorHAnsi" w:hAnsiTheme="minorHAnsi" w:cstheme="minorHAnsi"/>
                <w:noProof/>
                <w:webHidden/>
                <w:sz w:val="22"/>
                <w:szCs w:val="22"/>
              </w:rPr>
              <w:fldChar w:fldCharType="end"/>
            </w:r>
          </w:hyperlink>
        </w:p>
        <w:p w14:paraId="7E2A3E41" w14:textId="3B81245D"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27" w:history="1">
            <w:r w:rsidR="00040683" w:rsidRPr="00A12156">
              <w:rPr>
                <w:rStyle w:val="Hyperlink"/>
                <w:rFonts w:asciiTheme="minorHAnsi" w:hAnsiTheme="minorHAnsi" w:cstheme="minorHAnsi"/>
                <w:noProof/>
                <w:color w:val="auto"/>
                <w:sz w:val="22"/>
                <w:szCs w:val="22"/>
              </w:rPr>
              <w:t>3.13.</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Reguli privind ajutorul de stat</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_Toc196225727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24</w:t>
            </w:r>
            <w:r w:rsidR="00040683" w:rsidRPr="00A12156">
              <w:rPr>
                <w:rFonts w:asciiTheme="minorHAnsi" w:hAnsiTheme="minorHAnsi" w:cstheme="minorHAnsi"/>
                <w:noProof/>
                <w:webHidden/>
                <w:sz w:val="22"/>
                <w:szCs w:val="22"/>
              </w:rPr>
              <w:fldChar w:fldCharType="end"/>
            </w:r>
          </w:hyperlink>
        </w:p>
        <w:p w14:paraId="35A34C82" w14:textId="5A2FC477"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28" w:history="1">
            <w:r w:rsidR="00040683" w:rsidRPr="00A12156">
              <w:rPr>
                <w:rStyle w:val="Hyperlink"/>
                <w:rFonts w:asciiTheme="minorHAnsi" w:hAnsiTheme="minorHAnsi" w:cstheme="minorHAnsi"/>
                <w:noProof/>
                <w:color w:val="auto"/>
                <w:sz w:val="22"/>
                <w:szCs w:val="22"/>
              </w:rPr>
              <w:t>3.14.</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Reguli privind instrumente financiare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_Toc196225728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25</w:t>
            </w:r>
            <w:r w:rsidR="00040683" w:rsidRPr="00A12156">
              <w:rPr>
                <w:rFonts w:asciiTheme="minorHAnsi" w:hAnsiTheme="minorHAnsi" w:cstheme="minorHAnsi"/>
                <w:noProof/>
                <w:webHidden/>
                <w:sz w:val="22"/>
                <w:szCs w:val="22"/>
              </w:rPr>
              <w:fldChar w:fldCharType="end"/>
            </w:r>
          </w:hyperlink>
        </w:p>
        <w:p w14:paraId="54BAEBAB" w14:textId="0C1533E1"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29" w:history="1">
            <w:r w:rsidR="00040683" w:rsidRPr="00A12156">
              <w:rPr>
                <w:rStyle w:val="Hyperlink"/>
                <w:rFonts w:asciiTheme="minorHAnsi" w:hAnsiTheme="minorHAnsi" w:cstheme="minorHAnsi"/>
                <w:noProof/>
                <w:color w:val="auto"/>
                <w:sz w:val="22"/>
                <w:szCs w:val="22"/>
              </w:rPr>
              <w:t>3.15.</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Acţiuni interregionale, transfrontaliere şi transnaţionale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_Toc196225729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25</w:t>
            </w:r>
            <w:r w:rsidR="00040683" w:rsidRPr="00A12156">
              <w:rPr>
                <w:rFonts w:asciiTheme="minorHAnsi" w:hAnsiTheme="minorHAnsi" w:cstheme="minorHAnsi"/>
                <w:noProof/>
                <w:webHidden/>
                <w:sz w:val="22"/>
                <w:szCs w:val="22"/>
              </w:rPr>
              <w:fldChar w:fldCharType="end"/>
            </w:r>
          </w:hyperlink>
        </w:p>
        <w:p w14:paraId="21EFF429" w14:textId="099BDAD5"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30" w:history="1">
            <w:r w:rsidR="00040683" w:rsidRPr="00A12156">
              <w:rPr>
                <w:rStyle w:val="Hyperlink"/>
                <w:rFonts w:asciiTheme="minorHAnsi" w:hAnsiTheme="minorHAnsi" w:cstheme="minorHAnsi"/>
                <w:noProof/>
                <w:color w:val="auto"/>
                <w:sz w:val="22"/>
                <w:szCs w:val="22"/>
              </w:rPr>
              <w:t>3.16.</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Principii orizontale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_Toc196225730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25</w:t>
            </w:r>
            <w:r w:rsidR="00040683" w:rsidRPr="00A12156">
              <w:rPr>
                <w:rFonts w:asciiTheme="minorHAnsi" w:hAnsiTheme="minorHAnsi" w:cstheme="minorHAnsi"/>
                <w:noProof/>
                <w:webHidden/>
                <w:sz w:val="22"/>
                <w:szCs w:val="22"/>
              </w:rPr>
              <w:fldChar w:fldCharType="end"/>
            </w:r>
          </w:hyperlink>
        </w:p>
        <w:p w14:paraId="0D769819" w14:textId="2CDBEF9E"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31" w:history="1">
            <w:r w:rsidR="00040683" w:rsidRPr="00A12156">
              <w:rPr>
                <w:rStyle w:val="Hyperlink"/>
                <w:rFonts w:asciiTheme="minorHAnsi" w:hAnsiTheme="minorHAnsi" w:cstheme="minorHAnsi"/>
                <w:noProof/>
                <w:color w:val="auto"/>
                <w:sz w:val="22"/>
                <w:szCs w:val="22"/>
              </w:rPr>
              <w:t>3.17.</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Aspecte de mediu (inclusiv aplicarea Directivei 2011/92/UE a Parlamentului European și a Consiliului). Aplicarea principiului  DNSH. Imunizarea la schimbările climatice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_Toc196225731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25</w:t>
            </w:r>
            <w:r w:rsidR="00040683" w:rsidRPr="00A12156">
              <w:rPr>
                <w:rFonts w:asciiTheme="minorHAnsi" w:hAnsiTheme="minorHAnsi" w:cstheme="minorHAnsi"/>
                <w:noProof/>
                <w:webHidden/>
                <w:sz w:val="22"/>
                <w:szCs w:val="22"/>
              </w:rPr>
              <w:fldChar w:fldCharType="end"/>
            </w:r>
          </w:hyperlink>
        </w:p>
        <w:p w14:paraId="19B5AA56" w14:textId="2895919D"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32" w:history="1">
            <w:r w:rsidR="00040683" w:rsidRPr="00A12156">
              <w:rPr>
                <w:rStyle w:val="Hyperlink"/>
                <w:rFonts w:asciiTheme="minorHAnsi" w:hAnsiTheme="minorHAnsi" w:cstheme="minorHAnsi"/>
                <w:noProof/>
                <w:color w:val="auto"/>
                <w:sz w:val="22"/>
                <w:szCs w:val="22"/>
              </w:rPr>
              <w:t>3.18.</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Caracterul durabil al proiectului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_Toc196225732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30</w:t>
            </w:r>
            <w:r w:rsidR="00040683" w:rsidRPr="00A12156">
              <w:rPr>
                <w:rFonts w:asciiTheme="minorHAnsi" w:hAnsiTheme="minorHAnsi" w:cstheme="minorHAnsi"/>
                <w:noProof/>
                <w:webHidden/>
                <w:sz w:val="22"/>
                <w:szCs w:val="22"/>
              </w:rPr>
              <w:fldChar w:fldCharType="end"/>
            </w:r>
          </w:hyperlink>
        </w:p>
        <w:p w14:paraId="69546202" w14:textId="106F7DFF"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33" w:history="1">
            <w:r w:rsidR="00040683" w:rsidRPr="00A12156">
              <w:rPr>
                <w:rStyle w:val="Hyperlink"/>
                <w:rFonts w:asciiTheme="minorHAnsi" w:hAnsiTheme="minorHAnsi" w:cstheme="minorHAnsi"/>
                <w:noProof/>
                <w:color w:val="auto"/>
                <w:sz w:val="22"/>
                <w:szCs w:val="22"/>
              </w:rPr>
              <w:t>3.19.</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Acțiuni menite să garanteze egalitatea de șanse, de gen, incluziunea și nediscriminarea</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_Toc196225733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30</w:t>
            </w:r>
            <w:r w:rsidR="00040683" w:rsidRPr="00A12156">
              <w:rPr>
                <w:rFonts w:asciiTheme="minorHAnsi" w:hAnsiTheme="minorHAnsi" w:cstheme="minorHAnsi"/>
                <w:noProof/>
                <w:webHidden/>
                <w:sz w:val="22"/>
                <w:szCs w:val="22"/>
              </w:rPr>
              <w:fldChar w:fldCharType="end"/>
            </w:r>
          </w:hyperlink>
        </w:p>
        <w:p w14:paraId="6540CC7A" w14:textId="121C07DD"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34" w:history="1">
            <w:r w:rsidR="00040683" w:rsidRPr="00A12156">
              <w:rPr>
                <w:rStyle w:val="Hyperlink"/>
                <w:rFonts w:asciiTheme="minorHAnsi" w:hAnsiTheme="minorHAnsi" w:cstheme="minorHAnsi"/>
                <w:noProof/>
                <w:color w:val="auto"/>
                <w:sz w:val="22"/>
                <w:szCs w:val="22"/>
              </w:rPr>
              <w:t>3.20.</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Teme secundare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_Toc196225734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33</w:t>
            </w:r>
            <w:r w:rsidR="00040683" w:rsidRPr="00A12156">
              <w:rPr>
                <w:rFonts w:asciiTheme="minorHAnsi" w:hAnsiTheme="minorHAnsi" w:cstheme="minorHAnsi"/>
                <w:noProof/>
                <w:webHidden/>
                <w:sz w:val="22"/>
                <w:szCs w:val="22"/>
              </w:rPr>
              <w:fldChar w:fldCharType="end"/>
            </w:r>
          </w:hyperlink>
        </w:p>
        <w:p w14:paraId="01F157CA" w14:textId="7103F4F1"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35" w:history="1">
            <w:r w:rsidR="00040683" w:rsidRPr="00A12156">
              <w:rPr>
                <w:rStyle w:val="Hyperlink"/>
                <w:rFonts w:asciiTheme="minorHAnsi" w:hAnsiTheme="minorHAnsi" w:cstheme="minorHAnsi"/>
                <w:noProof/>
                <w:color w:val="auto"/>
                <w:sz w:val="22"/>
                <w:szCs w:val="22"/>
              </w:rPr>
              <w:t>3.21.</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Informarea şi vizibilitatea sprijinului din fonduri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_Toc196225735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33</w:t>
            </w:r>
            <w:r w:rsidR="00040683" w:rsidRPr="00A12156">
              <w:rPr>
                <w:rFonts w:asciiTheme="minorHAnsi" w:hAnsiTheme="minorHAnsi" w:cstheme="minorHAnsi"/>
                <w:noProof/>
                <w:webHidden/>
                <w:sz w:val="22"/>
                <w:szCs w:val="22"/>
              </w:rPr>
              <w:fldChar w:fldCharType="end"/>
            </w:r>
          </w:hyperlink>
        </w:p>
        <w:p w14:paraId="22C19057" w14:textId="257CA0EF"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736" w:history="1">
            <w:r w:rsidR="00040683" w:rsidRPr="00A12156">
              <w:rPr>
                <w:rStyle w:val="Hyperlink"/>
                <w:rFonts w:asciiTheme="minorHAnsi" w:hAnsiTheme="minorHAnsi" w:cstheme="minorHAnsi"/>
                <w:color w:val="auto"/>
                <w:sz w:val="22"/>
                <w:szCs w:val="22"/>
              </w:rPr>
              <w:t>4.</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INFORMAȚII ADMINISTRATIVE DESPRE APELUL DE PROIECTE</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_Toc196225736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34</w:t>
            </w:r>
            <w:r w:rsidR="00040683" w:rsidRPr="00A12156">
              <w:rPr>
                <w:rFonts w:asciiTheme="minorHAnsi" w:hAnsiTheme="minorHAnsi" w:cstheme="minorHAnsi"/>
                <w:webHidden/>
                <w:sz w:val="22"/>
                <w:szCs w:val="22"/>
              </w:rPr>
              <w:fldChar w:fldCharType="end"/>
            </w:r>
          </w:hyperlink>
        </w:p>
        <w:p w14:paraId="76CB16AC" w14:textId="464E1719"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37" w:history="1">
            <w:r w:rsidR="00040683" w:rsidRPr="00A12156">
              <w:rPr>
                <w:rStyle w:val="Hyperlink"/>
                <w:rFonts w:asciiTheme="minorHAnsi" w:hAnsiTheme="minorHAnsi" w:cstheme="minorHAnsi"/>
                <w:noProof/>
                <w:color w:val="auto"/>
                <w:sz w:val="22"/>
                <w:szCs w:val="22"/>
              </w:rPr>
              <w:t>4.1</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Data deschiderii apelului de proiecte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_Toc196225737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34</w:t>
            </w:r>
            <w:r w:rsidR="00040683" w:rsidRPr="00A12156">
              <w:rPr>
                <w:rFonts w:asciiTheme="minorHAnsi" w:hAnsiTheme="minorHAnsi" w:cstheme="minorHAnsi"/>
                <w:noProof/>
                <w:webHidden/>
                <w:sz w:val="22"/>
                <w:szCs w:val="22"/>
              </w:rPr>
              <w:fldChar w:fldCharType="end"/>
            </w:r>
          </w:hyperlink>
        </w:p>
        <w:p w14:paraId="6831B6BF" w14:textId="5B8183DF"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38" w:history="1">
            <w:r w:rsidR="00040683" w:rsidRPr="00A12156">
              <w:rPr>
                <w:rStyle w:val="Hyperlink"/>
                <w:rFonts w:asciiTheme="minorHAnsi" w:hAnsiTheme="minorHAnsi" w:cstheme="minorHAnsi"/>
                <w:noProof/>
                <w:color w:val="auto"/>
                <w:sz w:val="22"/>
                <w:szCs w:val="22"/>
              </w:rPr>
              <w:t>4.2</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Perioada de pregătire a proiectelor</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_Toc196225738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34</w:t>
            </w:r>
            <w:r w:rsidR="00040683" w:rsidRPr="00A12156">
              <w:rPr>
                <w:rFonts w:asciiTheme="minorHAnsi" w:hAnsiTheme="minorHAnsi" w:cstheme="minorHAnsi"/>
                <w:noProof/>
                <w:webHidden/>
                <w:sz w:val="22"/>
                <w:szCs w:val="22"/>
              </w:rPr>
              <w:fldChar w:fldCharType="end"/>
            </w:r>
          </w:hyperlink>
        </w:p>
        <w:p w14:paraId="563CBDBD" w14:textId="1291D984"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39" w:history="1">
            <w:r w:rsidR="00040683" w:rsidRPr="00A12156">
              <w:rPr>
                <w:rStyle w:val="Hyperlink"/>
                <w:rFonts w:asciiTheme="minorHAnsi" w:hAnsiTheme="minorHAnsi" w:cstheme="minorHAnsi"/>
                <w:noProof/>
                <w:color w:val="auto"/>
                <w:sz w:val="22"/>
                <w:szCs w:val="22"/>
              </w:rPr>
              <w:t>4.3</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Perioada de depunere a proiectelor</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_Toc196225739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34</w:t>
            </w:r>
            <w:r w:rsidR="00040683" w:rsidRPr="00A12156">
              <w:rPr>
                <w:rFonts w:asciiTheme="minorHAnsi" w:hAnsiTheme="minorHAnsi" w:cstheme="minorHAnsi"/>
                <w:noProof/>
                <w:webHidden/>
                <w:sz w:val="22"/>
                <w:szCs w:val="22"/>
              </w:rPr>
              <w:fldChar w:fldCharType="end"/>
            </w:r>
          </w:hyperlink>
        </w:p>
        <w:p w14:paraId="7347DB44" w14:textId="09BCB28B"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40" w:history="1">
            <w:r w:rsidR="00040683" w:rsidRPr="00A12156">
              <w:rPr>
                <w:rStyle w:val="Hyperlink"/>
                <w:color w:val="auto"/>
                <w:sz w:val="22"/>
                <w:szCs w:val="22"/>
              </w:rPr>
              <w:t>4.3.1</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Data și ora pentru începerea depunerii de proiecte: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_Toc196225740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34</w:t>
            </w:r>
            <w:r w:rsidR="00040683" w:rsidRPr="00A12156">
              <w:rPr>
                <w:webHidden/>
                <w:sz w:val="22"/>
                <w:szCs w:val="22"/>
              </w:rPr>
              <w:fldChar w:fldCharType="end"/>
            </w:r>
          </w:hyperlink>
        </w:p>
        <w:p w14:paraId="26B3B737" w14:textId="1361DAD4"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41" w:history="1">
            <w:r w:rsidR="00040683" w:rsidRPr="00A12156">
              <w:rPr>
                <w:rStyle w:val="Hyperlink"/>
                <w:color w:val="auto"/>
                <w:sz w:val="22"/>
                <w:szCs w:val="22"/>
              </w:rPr>
              <w:t>4.3.2</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Data și ora închiderii apelului de proiecte: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_Toc196225741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34</w:t>
            </w:r>
            <w:r w:rsidR="00040683" w:rsidRPr="00A12156">
              <w:rPr>
                <w:webHidden/>
                <w:sz w:val="22"/>
                <w:szCs w:val="22"/>
              </w:rPr>
              <w:fldChar w:fldCharType="end"/>
            </w:r>
          </w:hyperlink>
        </w:p>
        <w:p w14:paraId="57888807" w14:textId="4236F0F3"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42" w:history="1">
            <w:r w:rsidR="00040683" w:rsidRPr="00A12156">
              <w:rPr>
                <w:rStyle w:val="Hyperlink"/>
                <w:rFonts w:asciiTheme="minorHAnsi" w:hAnsiTheme="minorHAnsi" w:cstheme="minorHAnsi"/>
                <w:noProof/>
                <w:color w:val="auto"/>
                <w:sz w:val="22"/>
                <w:szCs w:val="22"/>
              </w:rPr>
              <w:t>4.4</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Modalitatea de depunere a proiectelor</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_Toc196225742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34</w:t>
            </w:r>
            <w:r w:rsidR="00040683" w:rsidRPr="00A12156">
              <w:rPr>
                <w:rFonts w:asciiTheme="minorHAnsi" w:hAnsiTheme="minorHAnsi" w:cstheme="minorHAnsi"/>
                <w:noProof/>
                <w:webHidden/>
                <w:sz w:val="22"/>
                <w:szCs w:val="22"/>
              </w:rPr>
              <w:fldChar w:fldCharType="end"/>
            </w:r>
          </w:hyperlink>
        </w:p>
        <w:p w14:paraId="2BD76696" w14:textId="21B17F14"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743" w:history="1">
            <w:r w:rsidR="00040683" w:rsidRPr="00A12156">
              <w:rPr>
                <w:rStyle w:val="Hyperlink"/>
                <w:rFonts w:asciiTheme="minorHAnsi" w:hAnsiTheme="minorHAnsi" w:cstheme="minorHAnsi"/>
                <w:color w:val="auto"/>
                <w:sz w:val="22"/>
                <w:szCs w:val="22"/>
              </w:rPr>
              <w:t>5.</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CONDIŢII DE ELIGIBILITATE</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_Toc196225743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35</w:t>
            </w:r>
            <w:r w:rsidR="00040683" w:rsidRPr="00A12156">
              <w:rPr>
                <w:rFonts w:asciiTheme="minorHAnsi" w:hAnsiTheme="minorHAnsi" w:cstheme="minorHAnsi"/>
                <w:webHidden/>
                <w:sz w:val="22"/>
                <w:szCs w:val="22"/>
              </w:rPr>
              <w:fldChar w:fldCharType="end"/>
            </w:r>
          </w:hyperlink>
        </w:p>
        <w:p w14:paraId="01874D81" w14:textId="5417034A"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44" w:history="1">
            <w:r w:rsidR="00040683" w:rsidRPr="00A12156">
              <w:rPr>
                <w:rStyle w:val="Hyperlink"/>
                <w:rFonts w:asciiTheme="minorHAnsi" w:hAnsiTheme="minorHAnsi" w:cstheme="minorHAnsi"/>
                <w:noProof/>
                <w:color w:val="auto"/>
                <w:sz w:val="22"/>
                <w:szCs w:val="22"/>
              </w:rPr>
              <w:t>5.1.</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Eligibilitatea solicitanţilor şi partenerilor</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_Toc196225744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38</w:t>
            </w:r>
            <w:r w:rsidR="00040683" w:rsidRPr="00A12156">
              <w:rPr>
                <w:rFonts w:asciiTheme="minorHAnsi" w:hAnsiTheme="minorHAnsi" w:cstheme="minorHAnsi"/>
                <w:noProof/>
                <w:webHidden/>
                <w:sz w:val="22"/>
                <w:szCs w:val="22"/>
              </w:rPr>
              <w:fldChar w:fldCharType="end"/>
            </w:r>
          </w:hyperlink>
        </w:p>
        <w:p w14:paraId="3EB50C81" w14:textId="3E2DEC43"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45" w:history="1">
            <w:r w:rsidR="00040683" w:rsidRPr="00A12156">
              <w:rPr>
                <w:rStyle w:val="Hyperlink"/>
                <w:color w:val="auto"/>
                <w:sz w:val="22"/>
                <w:szCs w:val="22"/>
              </w:rPr>
              <w:t>5.1.1.</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Cerințe privind eligibilitatea solicitanților și partenerilor</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_Toc196225745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39</w:t>
            </w:r>
            <w:r w:rsidR="00040683" w:rsidRPr="00A12156">
              <w:rPr>
                <w:webHidden/>
                <w:sz w:val="22"/>
                <w:szCs w:val="22"/>
              </w:rPr>
              <w:fldChar w:fldCharType="end"/>
            </w:r>
          </w:hyperlink>
        </w:p>
        <w:p w14:paraId="42AD8502" w14:textId="259F3C91"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46" w:history="1">
            <w:r w:rsidR="00040683" w:rsidRPr="00A12156">
              <w:rPr>
                <w:rStyle w:val="Hyperlink"/>
                <w:color w:val="auto"/>
                <w:sz w:val="22"/>
                <w:szCs w:val="22"/>
              </w:rPr>
              <w:t>5.1.2.</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Categorii de solicitanți eligibili</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_Toc196225746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43</w:t>
            </w:r>
            <w:r w:rsidR="00040683" w:rsidRPr="00A12156">
              <w:rPr>
                <w:webHidden/>
                <w:sz w:val="22"/>
                <w:szCs w:val="22"/>
              </w:rPr>
              <w:fldChar w:fldCharType="end"/>
            </w:r>
          </w:hyperlink>
        </w:p>
        <w:p w14:paraId="15D4825C" w14:textId="238F3BC6"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47" w:history="1">
            <w:r w:rsidR="00040683" w:rsidRPr="00A12156">
              <w:rPr>
                <w:rStyle w:val="Hyperlink"/>
                <w:bCs/>
                <w:color w:val="auto"/>
                <w:sz w:val="22"/>
                <w:szCs w:val="22"/>
              </w:rPr>
              <w:t>5.1.3.</w:t>
            </w:r>
            <w:r w:rsidR="00040683" w:rsidRPr="00A12156">
              <w:rPr>
                <w:rFonts w:eastAsiaTheme="minorEastAsia"/>
                <w:iCs w:val="0"/>
                <w:kern w:val="2"/>
                <w:sz w:val="22"/>
                <w:szCs w:val="22"/>
                <w:lang w:eastAsia="ro-RO"/>
                <w14:ligatures w14:val="standardContextual"/>
              </w:rPr>
              <w:tab/>
            </w:r>
            <w:r w:rsidR="00040683" w:rsidRPr="00A12156">
              <w:rPr>
                <w:rStyle w:val="Hyperlink"/>
                <w:bCs/>
                <w:color w:val="auto"/>
                <w:sz w:val="22"/>
                <w:szCs w:val="22"/>
              </w:rPr>
              <w:t>Categorii de parteneri eligibili</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_Toc196225747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43</w:t>
            </w:r>
            <w:r w:rsidR="00040683" w:rsidRPr="00A12156">
              <w:rPr>
                <w:webHidden/>
                <w:sz w:val="22"/>
                <w:szCs w:val="22"/>
              </w:rPr>
              <w:fldChar w:fldCharType="end"/>
            </w:r>
          </w:hyperlink>
        </w:p>
        <w:p w14:paraId="1499B4BA" w14:textId="18BBB39B"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48" w:history="1">
            <w:r w:rsidR="00040683" w:rsidRPr="00A12156">
              <w:rPr>
                <w:rStyle w:val="Hyperlink"/>
                <w:bCs/>
                <w:color w:val="auto"/>
                <w:sz w:val="22"/>
                <w:szCs w:val="22"/>
              </w:rPr>
              <w:t>5.1.4.</w:t>
            </w:r>
            <w:r w:rsidR="00040683" w:rsidRPr="00A12156">
              <w:rPr>
                <w:rFonts w:eastAsiaTheme="minorEastAsia"/>
                <w:iCs w:val="0"/>
                <w:kern w:val="2"/>
                <w:sz w:val="22"/>
                <w:szCs w:val="22"/>
                <w:lang w:eastAsia="ro-RO"/>
                <w14:ligatures w14:val="standardContextual"/>
              </w:rPr>
              <w:tab/>
            </w:r>
            <w:r w:rsidR="00040683" w:rsidRPr="00A12156">
              <w:rPr>
                <w:rStyle w:val="Hyperlink"/>
                <w:bCs/>
                <w:color w:val="auto"/>
                <w:sz w:val="22"/>
                <w:szCs w:val="22"/>
              </w:rPr>
              <w:t>Reguli şi cerinţe privind parteneriatul</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_Toc196225748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44</w:t>
            </w:r>
            <w:r w:rsidR="00040683" w:rsidRPr="00A12156">
              <w:rPr>
                <w:webHidden/>
                <w:sz w:val="22"/>
                <w:szCs w:val="22"/>
              </w:rPr>
              <w:fldChar w:fldCharType="end"/>
            </w:r>
          </w:hyperlink>
        </w:p>
        <w:p w14:paraId="67B70AFA" w14:textId="4B9D6BD8"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49" w:history="1">
            <w:r w:rsidR="00040683" w:rsidRPr="00A12156">
              <w:rPr>
                <w:rStyle w:val="Hyperlink"/>
                <w:rFonts w:asciiTheme="minorHAnsi" w:hAnsiTheme="minorHAnsi" w:cstheme="minorHAnsi"/>
                <w:noProof/>
                <w:color w:val="auto"/>
                <w:sz w:val="22"/>
                <w:szCs w:val="22"/>
              </w:rPr>
              <w:t>5.2.</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Eligibilitatea activităţilor</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_Toc196225749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45</w:t>
            </w:r>
            <w:r w:rsidR="00040683" w:rsidRPr="00A12156">
              <w:rPr>
                <w:rFonts w:asciiTheme="minorHAnsi" w:hAnsiTheme="minorHAnsi" w:cstheme="minorHAnsi"/>
                <w:noProof/>
                <w:webHidden/>
                <w:sz w:val="22"/>
                <w:szCs w:val="22"/>
              </w:rPr>
              <w:fldChar w:fldCharType="end"/>
            </w:r>
          </w:hyperlink>
        </w:p>
        <w:p w14:paraId="742CF6A1" w14:textId="337340B8"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50" w:history="1">
            <w:r w:rsidR="00040683" w:rsidRPr="00A12156">
              <w:rPr>
                <w:rStyle w:val="Hyperlink"/>
                <w:color w:val="auto"/>
                <w:sz w:val="22"/>
                <w:szCs w:val="22"/>
              </w:rPr>
              <w:t>5.2.1</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Cerinţe generale privind eligibilitatea activităţilor</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_Toc196225750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45</w:t>
            </w:r>
            <w:r w:rsidR="00040683" w:rsidRPr="00A12156">
              <w:rPr>
                <w:webHidden/>
                <w:sz w:val="22"/>
                <w:szCs w:val="22"/>
              </w:rPr>
              <w:fldChar w:fldCharType="end"/>
            </w:r>
          </w:hyperlink>
        </w:p>
        <w:p w14:paraId="7BFE6835" w14:textId="2E9682B9"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51" w:history="1">
            <w:r w:rsidR="00040683" w:rsidRPr="00A12156">
              <w:rPr>
                <w:rStyle w:val="Hyperlink"/>
                <w:color w:val="auto"/>
                <w:sz w:val="22"/>
                <w:szCs w:val="22"/>
              </w:rPr>
              <w:t>5.2.2</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Activităţi eligibile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_Toc196225751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46</w:t>
            </w:r>
            <w:r w:rsidR="00040683" w:rsidRPr="00A12156">
              <w:rPr>
                <w:webHidden/>
                <w:sz w:val="22"/>
                <w:szCs w:val="22"/>
              </w:rPr>
              <w:fldChar w:fldCharType="end"/>
            </w:r>
          </w:hyperlink>
        </w:p>
        <w:p w14:paraId="69F0C4D8" w14:textId="6D88BD7F"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52" w:history="1">
            <w:r w:rsidR="00040683" w:rsidRPr="00A12156">
              <w:rPr>
                <w:rStyle w:val="Hyperlink"/>
                <w:bCs/>
                <w:color w:val="auto"/>
                <w:sz w:val="22"/>
                <w:szCs w:val="22"/>
              </w:rPr>
              <w:t>5.2.3</w:t>
            </w:r>
            <w:r w:rsidR="00040683" w:rsidRPr="00A12156">
              <w:rPr>
                <w:rFonts w:eastAsiaTheme="minorEastAsia"/>
                <w:iCs w:val="0"/>
                <w:kern w:val="2"/>
                <w:sz w:val="22"/>
                <w:szCs w:val="22"/>
                <w:lang w:eastAsia="ro-RO"/>
                <w14:ligatures w14:val="standardContextual"/>
              </w:rPr>
              <w:tab/>
            </w:r>
            <w:r w:rsidR="00040683" w:rsidRPr="00A12156">
              <w:rPr>
                <w:rStyle w:val="Hyperlink"/>
                <w:bCs/>
                <w:color w:val="auto"/>
                <w:sz w:val="22"/>
                <w:szCs w:val="22"/>
              </w:rPr>
              <w:t>Activitatea de bază</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_Toc196225752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52</w:t>
            </w:r>
            <w:r w:rsidR="00040683" w:rsidRPr="00A12156">
              <w:rPr>
                <w:webHidden/>
                <w:sz w:val="22"/>
                <w:szCs w:val="22"/>
              </w:rPr>
              <w:fldChar w:fldCharType="end"/>
            </w:r>
          </w:hyperlink>
        </w:p>
        <w:p w14:paraId="54BC7B98" w14:textId="023876F9"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53" w:history="1">
            <w:r w:rsidR="00040683" w:rsidRPr="00A12156">
              <w:rPr>
                <w:rStyle w:val="Hyperlink"/>
                <w:color w:val="auto"/>
                <w:sz w:val="22"/>
                <w:szCs w:val="22"/>
              </w:rPr>
              <w:t>5.2.4</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Activităţi/proiecte neeligibile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_Toc196225753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52</w:t>
            </w:r>
            <w:r w:rsidR="00040683" w:rsidRPr="00A12156">
              <w:rPr>
                <w:webHidden/>
                <w:sz w:val="22"/>
                <w:szCs w:val="22"/>
              </w:rPr>
              <w:fldChar w:fldCharType="end"/>
            </w:r>
          </w:hyperlink>
        </w:p>
        <w:p w14:paraId="5DDE49FD" w14:textId="55AA20C0"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54" w:history="1">
            <w:r w:rsidR="00040683" w:rsidRPr="00A12156">
              <w:rPr>
                <w:rStyle w:val="Hyperlink"/>
                <w:rFonts w:asciiTheme="minorHAnsi" w:hAnsiTheme="minorHAnsi" w:cstheme="minorHAnsi"/>
                <w:noProof/>
                <w:color w:val="auto"/>
                <w:sz w:val="22"/>
                <w:szCs w:val="22"/>
              </w:rPr>
              <w:t>5.3.</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Eligibilitatea cheltuielilor</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_Toc196225754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53</w:t>
            </w:r>
            <w:r w:rsidR="00040683" w:rsidRPr="00A12156">
              <w:rPr>
                <w:rFonts w:asciiTheme="minorHAnsi" w:hAnsiTheme="minorHAnsi" w:cstheme="minorHAnsi"/>
                <w:noProof/>
                <w:webHidden/>
                <w:sz w:val="22"/>
                <w:szCs w:val="22"/>
              </w:rPr>
              <w:fldChar w:fldCharType="end"/>
            </w:r>
          </w:hyperlink>
        </w:p>
        <w:p w14:paraId="33C94B99" w14:textId="03AB05B8"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55" w:history="1">
            <w:r w:rsidR="00040683" w:rsidRPr="00A12156">
              <w:rPr>
                <w:rStyle w:val="Hyperlink"/>
                <w:bCs/>
                <w:color w:val="auto"/>
                <w:sz w:val="22"/>
                <w:szCs w:val="22"/>
              </w:rPr>
              <w:t>5.3.1.</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Baza legală pentru stabilirea eligibilității cheltuielilor</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_Toc196225755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55</w:t>
            </w:r>
            <w:r w:rsidR="00040683" w:rsidRPr="00A12156">
              <w:rPr>
                <w:webHidden/>
                <w:sz w:val="22"/>
                <w:szCs w:val="22"/>
              </w:rPr>
              <w:fldChar w:fldCharType="end"/>
            </w:r>
          </w:hyperlink>
        </w:p>
        <w:p w14:paraId="4C65FA82" w14:textId="38EB9A9E"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56" w:history="1">
            <w:r w:rsidR="00040683" w:rsidRPr="00A12156">
              <w:rPr>
                <w:rStyle w:val="Hyperlink"/>
                <w:color w:val="auto"/>
                <w:sz w:val="22"/>
                <w:szCs w:val="22"/>
              </w:rPr>
              <w:t>5.3.2.</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Categorii și plafoane de cheltuieli eligibile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_Toc196225756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56</w:t>
            </w:r>
            <w:r w:rsidR="00040683" w:rsidRPr="00A12156">
              <w:rPr>
                <w:webHidden/>
                <w:sz w:val="22"/>
                <w:szCs w:val="22"/>
              </w:rPr>
              <w:fldChar w:fldCharType="end"/>
            </w:r>
          </w:hyperlink>
        </w:p>
        <w:p w14:paraId="7F482377" w14:textId="59C6AF84"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57" w:history="1">
            <w:r w:rsidR="00040683" w:rsidRPr="00A12156">
              <w:rPr>
                <w:rStyle w:val="Hyperlink"/>
                <w:bCs/>
                <w:color w:val="auto"/>
                <w:sz w:val="22"/>
                <w:szCs w:val="22"/>
              </w:rPr>
              <w:t>5.3.3.</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Categorii de cheltuieli neeligibile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_Toc196225757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56</w:t>
            </w:r>
            <w:r w:rsidR="00040683" w:rsidRPr="00A12156">
              <w:rPr>
                <w:webHidden/>
                <w:sz w:val="22"/>
                <w:szCs w:val="22"/>
              </w:rPr>
              <w:fldChar w:fldCharType="end"/>
            </w:r>
          </w:hyperlink>
        </w:p>
        <w:p w14:paraId="0D858F0F" w14:textId="182115F7"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58" w:history="1">
            <w:r w:rsidR="00040683" w:rsidRPr="00A12156">
              <w:rPr>
                <w:rStyle w:val="Hyperlink"/>
                <w:color w:val="auto"/>
                <w:sz w:val="22"/>
                <w:szCs w:val="22"/>
              </w:rPr>
              <w:t>5.3.4.</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Opțiuni de costuri simplificate. Costuri directe și costuri indirecte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_Toc196225758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57</w:t>
            </w:r>
            <w:r w:rsidR="00040683" w:rsidRPr="00A12156">
              <w:rPr>
                <w:webHidden/>
                <w:sz w:val="22"/>
                <w:szCs w:val="22"/>
              </w:rPr>
              <w:fldChar w:fldCharType="end"/>
            </w:r>
          </w:hyperlink>
        </w:p>
        <w:p w14:paraId="57CDEB9E" w14:textId="68C6ABF6"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59" w:history="1">
            <w:r w:rsidR="00040683" w:rsidRPr="00A12156">
              <w:rPr>
                <w:rStyle w:val="Hyperlink"/>
                <w:color w:val="auto"/>
                <w:sz w:val="22"/>
                <w:szCs w:val="22"/>
              </w:rPr>
              <w:t>5.3.5.</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Opțiuni de costuri simplificate.  Costuri unitare/sume forfetare și rate forfetare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_Toc196225759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60</w:t>
            </w:r>
            <w:r w:rsidR="00040683" w:rsidRPr="00A12156">
              <w:rPr>
                <w:webHidden/>
                <w:sz w:val="22"/>
                <w:szCs w:val="22"/>
              </w:rPr>
              <w:fldChar w:fldCharType="end"/>
            </w:r>
          </w:hyperlink>
        </w:p>
        <w:p w14:paraId="11D4FCF2" w14:textId="55F7A6C9"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60" w:history="1">
            <w:r w:rsidR="00040683" w:rsidRPr="00A12156">
              <w:rPr>
                <w:rStyle w:val="Hyperlink"/>
                <w:color w:val="auto"/>
                <w:sz w:val="22"/>
                <w:szCs w:val="22"/>
              </w:rPr>
              <w:t>5.3.6.</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Finanțare nelegată de costuri</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_Toc196225760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60</w:t>
            </w:r>
            <w:r w:rsidR="00040683" w:rsidRPr="00A12156">
              <w:rPr>
                <w:webHidden/>
                <w:sz w:val="22"/>
                <w:szCs w:val="22"/>
              </w:rPr>
              <w:fldChar w:fldCharType="end"/>
            </w:r>
          </w:hyperlink>
        </w:p>
        <w:p w14:paraId="32F87CA6" w14:textId="2E776D0D"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61" w:history="1">
            <w:r w:rsidR="00040683" w:rsidRPr="00A12156">
              <w:rPr>
                <w:rStyle w:val="Hyperlink"/>
                <w:rFonts w:asciiTheme="minorHAnsi" w:hAnsiTheme="minorHAnsi" w:cstheme="minorHAnsi"/>
                <w:noProof/>
                <w:color w:val="auto"/>
                <w:sz w:val="22"/>
                <w:szCs w:val="22"/>
              </w:rPr>
              <w:t>5.4.</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Valoarea minimă și maximă nerambursabilă a unui proiect</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_Toc196225761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60</w:t>
            </w:r>
            <w:r w:rsidR="00040683" w:rsidRPr="00A12156">
              <w:rPr>
                <w:rFonts w:asciiTheme="minorHAnsi" w:hAnsiTheme="minorHAnsi" w:cstheme="minorHAnsi"/>
                <w:noProof/>
                <w:webHidden/>
                <w:sz w:val="22"/>
                <w:szCs w:val="22"/>
              </w:rPr>
              <w:fldChar w:fldCharType="end"/>
            </w:r>
          </w:hyperlink>
        </w:p>
        <w:p w14:paraId="01D2B0A5" w14:textId="6674CD10"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62" w:history="1">
            <w:r w:rsidR="00040683" w:rsidRPr="00A12156">
              <w:rPr>
                <w:rStyle w:val="Hyperlink"/>
                <w:rFonts w:asciiTheme="minorHAnsi" w:hAnsiTheme="minorHAnsi" w:cstheme="minorHAnsi"/>
                <w:noProof/>
                <w:color w:val="auto"/>
                <w:sz w:val="22"/>
                <w:szCs w:val="22"/>
              </w:rPr>
              <w:t>5.5.</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Cuantumul cofinanțării acordate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_Toc196225762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61</w:t>
            </w:r>
            <w:r w:rsidR="00040683" w:rsidRPr="00A12156">
              <w:rPr>
                <w:rFonts w:asciiTheme="minorHAnsi" w:hAnsiTheme="minorHAnsi" w:cstheme="minorHAnsi"/>
                <w:noProof/>
                <w:webHidden/>
                <w:sz w:val="22"/>
                <w:szCs w:val="22"/>
              </w:rPr>
              <w:fldChar w:fldCharType="end"/>
            </w:r>
          </w:hyperlink>
        </w:p>
        <w:p w14:paraId="0ACF503C" w14:textId="4AC8D0A7"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63" w:history="1">
            <w:r w:rsidR="00040683" w:rsidRPr="00A12156">
              <w:rPr>
                <w:rStyle w:val="Hyperlink"/>
                <w:rFonts w:asciiTheme="minorHAnsi" w:hAnsiTheme="minorHAnsi" w:cstheme="minorHAnsi"/>
                <w:noProof/>
                <w:color w:val="auto"/>
                <w:sz w:val="22"/>
                <w:szCs w:val="22"/>
              </w:rPr>
              <w:t>5.6.</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Durata proiectului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_Toc196225763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61</w:t>
            </w:r>
            <w:r w:rsidR="00040683" w:rsidRPr="00A12156">
              <w:rPr>
                <w:rFonts w:asciiTheme="minorHAnsi" w:hAnsiTheme="minorHAnsi" w:cstheme="minorHAnsi"/>
                <w:noProof/>
                <w:webHidden/>
                <w:sz w:val="22"/>
                <w:szCs w:val="22"/>
              </w:rPr>
              <w:fldChar w:fldCharType="end"/>
            </w:r>
          </w:hyperlink>
        </w:p>
        <w:p w14:paraId="4E45BA4E" w14:textId="17DDB430"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64" w:history="1">
            <w:r w:rsidR="00040683" w:rsidRPr="00A12156">
              <w:rPr>
                <w:rStyle w:val="Hyperlink"/>
                <w:rFonts w:asciiTheme="minorHAnsi" w:hAnsiTheme="minorHAnsi" w:cstheme="minorHAnsi"/>
                <w:noProof/>
                <w:color w:val="auto"/>
                <w:sz w:val="22"/>
                <w:szCs w:val="22"/>
              </w:rPr>
              <w:t>5.7.</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Alte cerinţe de eligibilitate a proiectului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_Toc196225764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61</w:t>
            </w:r>
            <w:r w:rsidR="00040683" w:rsidRPr="00A12156">
              <w:rPr>
                <w:rFonts w:asciiTheme="minorHAnsi" w:hAnsiTheme="minorHAnsi" w:cstheme="minorHAnsi"/>
                <w:noProof/>
                <w:webHidden/>
                <w:sz w:val="22"/>
                <w:szCs w:val="22"/>
              </w:rPr>
              <w:fldChar w:fldCharType="end"/>
            </w:r>
          </w:hyperlink>
        </w:p>
        <w:p w14:paraId="64092F1F" w14:textId="1F31DDBA"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765" w:history="1">
            <w:r w:rsidR="00040683" w:rsidRPr="00A12156">
              <w:rPr>
                <w:rStyle w:val="Hyperlink"/>
                <w:rFonts w:asciiTheme="minorHAnsi" w:hAnsiTheme="minorHAnsi" w:cstheme="minorHAnsi"/>
                <w:color w:val="auto"/>
                <w:sz w:val="22"/>
                <w:szCs w:val="22"/>
              </w:rPr>
              <w:t>6.</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INDICATORI DE ETAPĂ</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_Toc196225765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69</w:t>
            </w:r>
            <w:r w:rsidR="00040683" w:rsidRPr="00A12156">
              <w:rPr>
                <w:rFonts w:asciiTheme="minorHAnsi" w:hAnsiTheme="minorHAnsi" w:cstheme="minorHAnsi"/>
                <w:webHidden/>
                <w:sz w:val="22"/>
                <w:szCs w:val="22"/>
              </w:rPr>
              <w:fldChar w:fldCharType="end"/>
            </w:r>
          </w:hyperlink>
        </w:p>
        <w:p w14:paraId="4F619F4A" w14:textId="4A0764E4"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766" w:history="1">
            <w:r w:rsidR="00040683" w:rsidRPr="00A12156">
              <w:rPr>
                <w:rStyle w:val="Hyperlink"/>
                <w:rFonts w:asciiTheme="minorHAnsi" w:hAnsiTheme="minorHAnsi" w:cstheme="minorHAnsi"/>
                <w:color w:val="auto"/>
                <w:sz w:val="22"/>
                <w:szCs w:val="22"/>
              </w:rPr>
              <w:t>7.</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COMPLETAREA ŞI DEPUNEREA CERERILOR DE FINANTARE</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_Toc196225766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69</w:t>
            </w:r>
            <w:r w:rsidR="00040683" w:rsidRPr="00A12156">
              <w:rPr>
                <w:rFonts w:asciiTheme="minorHAnsi" w:hAnsiTheme="minorHAnsi" w:cstheme="minorHAnsi"/>
                <w:webHidden/>
                <w:sz w:val="22"/>
                <w:szCs w:val="22"/>
              </w:rPr>
              <w:fldChar w:fldCharType="end"/>
            </w:r>
          </w:hyperlink>
        </w:p>
        <w:p w14:paraId="6F28AA5A" w14:textId="73153DF8"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67" w:history="1">
            <w:r w:rsidR="00040683" w:rsidRPr="00A12156">
              <w:rPr>
                <w:rStyle w:val="Hyperlink"/>
                <w:rFonts w:asciiTheme="minorHAnsi" w:hAnsiTheme="minorHAnsi" w:cstheme="minorHAnsi"/>
                <w:noProof/>
                <w:color w:val="auto"/>
                <w:sz w:val="22"/>
                <w:szCs w:val="22"/>
              </w:rPr>
              <w:t>7.1.</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Completarea formularului cererii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_Toc196225767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69</w:t>
            </w:r>
            <w:r w:rsidR="00040683" w:rsidRPr="00A12156">
              <w:rPr>
                <w:rFonts w:asciiTheme="minorHAnsi" w:hAnsiTheme="minorHAnsi" w:cstheme="minorHAnsi"/>
                <w:noProof/>
                <w:webHidden/>
                <w:sz w:val="22"/>
                <w:szCs w:val="22"/>
              </w:rPr>
              <w:fldChar w:fldCharType="end"/>
            </w:r>
          </w:hyperlink>
        </w:p>
        <w:p w14:paraId="061C420C" w14:textId="2F746574"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68" w:history="1">
            <w:r w:rsidR="00040683" w:rsidRPr="00A12156">
              <w:rPr>
                <w:rStyle w:val="Hyperlink"/>
                <w:rFonts w:asciiTheme="minorHAnsi" w:hAnsiTheme="minorHAnsi" w:cstheme="minorHAnsi"/>
                <w:noProof/>
                <w:color w:val="auto"/>
                <w:sz w:val="22"/>
                <w:szCs w:val="22"/>
              </w:rPr>
              <w:t>7.2.</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Limba utilizată în completarea cererii de finanțare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_Toc196225768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71</w:t>
            </w:r>
            <w:r w:rsidR="00040683" w:rsidRPr="00A12156">
              <w:rPr>
                <w:rFonts w:asciiTheme="minorHAnsi" w:hAnsiTheme="minorHAnsi" w:cstheme="minorHAnsi"/>
                <w:noProof/>
                <w:webHidden/>
                <w:sz w:val="22"/>
                <w:szCs w:val="22"/>
              </w:rPr>
              <w:fldChar w:fldCharType="end"/>
            </w:r>
          </w:hyperlink>
        </w:p>
        <w:p w14:paraId="051E89E0" w14:textId="06AEA290"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69" w:history="1">
            <w:r w:rsidR="00040683" w:rsidRPr="00A12156">
              <w:rPr>
                <w:rStyle w:val="Hyperlink"/>
                <w:rFonts w:asciiTheme="minorHAnsi" w:hAnsiTheme="minorHAnsi" w:cstheme="minorHAnsi"/>
                <w:noProof/>
                <w:color w:val="auto"/>
                <w:sz w:val="22"/>
                <w:szCs w:val="22"/>
              </w:rPr>
              <w:t>7.3.</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Metodologia de justificare şi detaliere a bugetului cererii de finanțare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_Toc196225769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71</w:t>
            </w:r>
            <w:r w:rsidR="00040683" w:rsidRPr="00A12156">
              <w:rPr>
                <w:rFonts w:asciiTheme="minorHAnsi" w:hAnsiTheme="minorHAnsi" w:cstheme="minorHAnsi"/>
                <w:noProof/>
                <w:webHidden/>
                <w:sz w:val="22"/>
                <w:szCs w:val="22"/>
              </w:rPr>
              <w:fldChar w:fldCharType="end"/>
            </w:r>
          </w:hyperlink>
        </w:p>
        <w:p w14:paraId="7F9BFCBC" w14:textId="7E4A2F73"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70" w:history="1">
            <w:r w:rsidR="00040683" w:rsidRPr="00A12156">
              <w:rPr>
                <w:rStyle w:val="Hyperlink"/>
                <w:rFonts w:asciiTheme="minorHAnsi" w:hAnsiTheme="minorHAnsi" w:cstheme="minorHAnsi"/>
                <w:noProof/>
                <w:color w:val="auto"/>
                <w:sz w:val="22"/>
                <w:szCs w:val="22"/>
              </w:rPr>
              <w:t>7.4.</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Anexe şi documente obligatorii la depunerea cererii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_Toc196225770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72</w:t>
            </w:r>
            <w:r w:rsidR="00040683" w:rsidRPr="00A12156">
              <w:rPr>
                <w:rFonts w:asciiTheme="minorHAnsi" w:hAnsiTheme="minorHAnsi" w:cstheme="minorHAnsi"/>
                <w:noProof/>
                <w:webHidden/>
                <w:sz w:val="22"/>
                <w:szCs w:val="22"/>
              </w:rPr>
              <w:fldChar w:fldCharType="end"/>
            </w:r>
          </w:hyperlink>
        </w:p>
        <w:p w14:paraId="1E3BB880" w14:textId="2851CE8D"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71" w:history="1">
            <w:r w:rsidR="00040683" w:rsidRPr="00A12156">
              <w:rPr>
                <w:rStyle w:val="Hyperlink"/>
                <w:rFonts w:asciiTheme="minorHAnsi" w:hAnsiTheme="minorHAnsi" w:cstheme="minorHAnsi"/>
                <w:noProof/>
                <w:color w:val="auto"/>
                <w:sz w:val="22"/>
                <w:szCs w:val="22"/>
              </w:rPr>
              <w:t>7.5.</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Aspecte administrative privind depunerea cererii de finanțare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_Toc196225771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83</w:t>
            </w:r>
            <w:r w:rsidR="00040683" w:rsidRPr="00A12156">
              <w:rPr>
                <w:rFonts w:asciiTheme="minorHAnsi" w:hAnsiTheme="minorHAnsi" w:cstheme="minorHAnsi"/>
                <w:noProof/>
                <w:webHidden/>
                <w:sz w:val="22"/>
                <w:szCs w:val="22"/>
              </w:rPr>
              <w:fldChar w:fldCharType="end"/>
            </w:r>
          </w:hyperlink>
        </w:p>
        <w:p w14:paraId="7421D83E" w14:textId="4DD40E1E"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72" w:history="1">
            <w:r w:rsidR="00040683" w:rsidRPr="00A12156">
              <w:rPr>
                <w:rStyle w:val="Hyperlink"/>
                <w:rFonts w:asciiTheme="minorHAnsi" w:hAnsiTheme="minorHAnsi" w:cstheme="minorHAnsi"/>
                <w:noProof/>
                <w:color w:val="auto"/>
                <w:sz w:val="22"/>
                <w:szCs w:val="22"/>
              </w:rPr>
              <w:t>7.6.</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Anexele şi documentele obligatorii la momentul contractării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_Toc196225772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83</w:t>
            </w:r>
            <w:r w:rsidR="00040683" w:rsidRPr="00A12156">
              <w:rPr>
                <w:rFonts w:asciiTheme="minorHAnsi" w:hAnsiTheme="minorHAnsi" w:cstheme="minorHAnsi"/>
                <w:noProof/>
                <w:webHidden/>
                <w:sz w:val="22"/>
                <w:szCs w:val="22"/>
              </w:rPr>
              <w:fldChar w:fldCharType="end"/>
            </w:r>
          </w:hyperlink>
        </w:p>
        <w:p w14:paraId="5171C93E" w14:textId="2A8735A9"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73" w:history="1">
            <w:r w:rsidR="00040683" w:rsidRPr="00A12156">
              <w:rPr>
                <w:rStyle w:val="Hyperlink"/>
                <w:rFonts w:asciiTheme="minorHAnsi" w:hAnsiTheme="minorHAnsi" w:cstheme="minorHAnsi"/>
                <w:noProof/>
                <w:color w:val="auto"/>
                <w:sz w:val="22"/>
                <w:szCs w:val="22"/>
              </w:rPr>
              <w:t>7.7.</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Renunțarea la cererea de finanțare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_Toc196225773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89</w:t>
            </w:r>
            <w:r w:rsidR="00040683" w:rsidRPr="00A12156">
              <w:rPr>
                <w:rFonts w:asciiTheme="minorHAnsi" w:hAnsiTheme="minorHAnsi" w:cstheme="minorHAnsi"/>
                <w:noProof/>
                <w:webHidden/>
                <w:sz w:val="22"/>
                <w:szCs w:val="22"/>
              </w:rPr>
              <w:fldChar w:fldCharType="end"/>
            </w:r>
          </w:hyperlink>
        </w:p>
        <w:p w14:paraId="15424025" w14:textId="5DBF2BE0"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774" w:history="1">
            <w:r w:rsidR="00040683" w:rsidRPr="00A12156">
              <w:rPr>
                <w:rStyle w:val="Hyperlink"/>
                <w:rFonts w:asciiTheme="minorHAnsi" w:hAnsiTheme="minorHAnsi" w:cstheme="minorHAnsi"/>
                <w:color w:val="auto"/>
                <w:sz w:val="22"/>
                <w:szCs w:val="22"/>
              </w:rPr>
              <w:t>8.</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PROCESUL DE EVALUARE, SELECȚIE ȘI CONTRACTARE A PROIECTELOR</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_Toc196225774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89</w:t>
            </w:r>
            <w:r w:rsidR="00040683" w:rsidRPr="00A12156">
              <w:rPr>
                <w:rFonts w:asciiTheme="minorHAnsi" w:hAnsiTheme="minorHAnsi" w:cstheme="minorHAnsi"/>
                <w:webHidden/>
                <w:sz w:val="22"/>
                <w:szCs w:val="22"/>
              </w:rPr>
              <w:fldChar w:fldCharType="end"/>
            </w:r>
          </w:hyperlink>
        </w:p>
        <w:p w14:paraId="29A37F25" w14:textId="63230D8E"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75" w:history="1">
            <w:r w:rsidR="00040683" w:rsidRPr="00A12156">
              <w:rPr>
                <w:rStyle w:val="Hyperlink"/>
                <w:rFonts w:asciiTheme="minorHAnsi" w:hAnsiTheme="minorHAnsi" w:cstheme="minorHAnsi"/>
                <w:noProof/>
                <w:color w:val="auto"/>
                <w:sz w:val="22"/>
                <w:szCs w:val="22"/>
              </w:rPr>
              <w:t>8.1.</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Principalele etape ale procesului de evaluare, selecție și contractare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_Toc196225775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89</w:t>
            </w:r>
            <w:r w:rsidR="00040683" w:rsidRPr="00A12156">
              <w:rPr>
                <w:rFonts w:asciiTheme="minorHAnsi" w:hAnsiTheme="minorHAnsi" w:cstheme="minorHAnsi"/>
                <w:noProof/>
                <w:webHidden/>
                <w:sz w:val="22"/>
                <w:szCs w:val="22"/>
              </w:rPr>
              <w:fldChar w:fldCharType="end"/>
            </w:r>
          </w:hyperlink>
        </w:p>
        <w:p w14:paraId="00516EA9" w14:textId="471272D5"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76" w:history="1">
            <w:r w:rsidR="00040683" w:rsidRPr="00A12156">
              <w:rPr>
                <w:rStyle w:val="Hyperlink"/>
                <w:rFonts w:asciiTheme="minorHAnsi" w:hAnsiTheme="minorHAnsi" w:cstheme="minorHAnsi"/>
                <w:noProof/>
                <w:color w:val="auto"/>
                <w:sz w:val="22"/>
                <w:szCs w:val="22"/>
              </w:rPr>
              <w:t>8.2.</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Conformitate administrativă – DECLARAŢIA UNICĂ</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_Toc196225776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89</w:t>
            </w:r>
            <w:r w:rsidR="00040683" w:rsidRPr="00A12156">
              <w:rPr>
                <w:rFonts w:asciiTheme="minorHAnsi" w:hAnsiTheme="minorHAnsi" w:cstheme="minorHAnsi"/>
                <w:noProof/>
                <w:webHidden/>
                <w:sz w:val="22"/>
                <w:szCs w:val="22"/>
              </w:rPr>
              <w:fldChar w:fldCharType="end"/>
            </w:r>
          </w:hyperlink>
        </w:p>
        <w:p w14:paraId="4F0EF00F" w14:textId="136FE790"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77" w:history="1">
            <w:r w:rsidR="00040683" w:rsidRPr="00A12156">
              <w:rPr>
                <w:rStyle w:val="Hyperlink"/>
                <w:rFonts w:asciiTheme="minorHAnsi" w:hAnsiTheme="minorHAnsi" w:cstheme="minorHAnsi"/>
                <w:noProof/>
                <w:color w:val="auto"/>
                <w:sz w:val="22"/>
                <w:szCs w:val="22"/>
              </w:rPr>
              <w:t>8.3.</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Etapa de evaluare preliminară – dacă este cazul (specific pentru intervențiile FSE+)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_Toc196225777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90</w:t>
            </w:r>
            <w:r w:rsidR="00040683" w:rsidRPr="00A12156">
              <w:rPr>
                <w:rFonts w:asciiTheme="minorHAnsi" w:hAnsiTheme="minorHAnsi" w:cstheme="minorHAnsi"/>
                <w:noProof/>
                <w:webHidden/>
                <w:sz w:val="22"/>
                <w:szCs w:val="22"/>
              </w:rPr>
              <w:fldChar w:fldCharType="end"/>
            </w:r>
          </w:hyperlink>
        </w:p>
        <w:p w14:paraId="0B1C3ECE" w14:textId="348BE908"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78" w:history="1">
            <w:r w:rsidR="00040683" w:rsidRPr="00A12156">
              <w:rPr>
                <w:rStyle w:val="Hyperlink"/>
                <w:rFonts w:asciiTheme="minorHAnsi" w:hAnsiTheme="minorHAnsi" w:cstheme="minorHAnsi"/>
                <w:noProof/>
                <w:color w:val="auto"/>
                <w:sz w:val="22"/>
                <w:szCs w:val="22"/>
              </w:rPr>
              <w:t>8.4.</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Evaluarea tehnică și financiară.Criterii de evaluare tehnică și financiară</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_Toc196225778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90</w:t>
            </w:r>
            <w:r w:rsidR="00040683" w:rsidRPr="00A12156">
              <w:rPr>
                <w:rFonts w:asciiTheme="minorHAnsi" w:hAnsiTheme="minorHAnsi" w:cstheme="minorHAnsi"/>
                <w:noProof/>
                <w:webHidden/>
                <w:sz w:val="22"/>
                <w:szCs w:val="22"/>
              </w:rPr>
              <w:fldChar w:fldCharType="end"/>
            </w:r>
          </w:hyperlink>
        </w:p>
        <w:p w14:paraId="55A20E0C" w14:textId="756D31AA"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79" w:history="1">
            <w:r w:rsidR="00040683" w:rsidRPr="00A12156">
              <w:rPr>
                <w:rStyle w:val="Hyperlink"/>
                <w:rFonts w:asciiTheme="minorHAnsi" w:hAnsiTheme="minorHAnsi" w:cstheme="minorHAnsi"/>
                <w:noProof/>
                <w:color w:val="auto"/>
                <w:sz w:val="22"/>
                <w:szCs w:val="22"/>
              </w:rPr>
              <w:t>8.5.</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Aplicarea Pragului de calitate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_Toc196225779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107</w:t>
            </w:r>
            <w:r w:rsidR="00040683" w:rsidRPr="00A12156">
              <w:rPr>
                <w:rFonts w:asciiTheme="minorHAnsi" w:hAnsiTheme="minorHAnsi" w:cstheme="minorHAnsi"/>
                <w:noProof/>
                <w:webHidden/>
                <w:sz w:val="22"/>
                <w:szCs w:val="22"/>
              </w:rPr>
              <w:fldChar w:fldCharType="end"/>
            </w:r>
          </w:hyperlink>
        </w:p>
        <w:p w14:paraId="4501B874" w14:textId="44AC61E1"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80" w:history="1">
            <w:r w:rsidR="00040683" w:rsidRPr="00A12156">
              <w:rPr>
                <w:rStyle w:val="Hyperlink"/>
                <w:rFonts w:asciiTheme="minorHAnsi" w:hAnsiTheme="minorHAnsi" w:cstheme="minorHAnsi"/>
                <w:noProof/>
                <w:color w:val="auto"/>
                <w:sz w:val="22"/>
                <w:szCs w:val="22"/>
              </w:rPr>
              <w:t>8.6.</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Aplicarea Pragului de excelență</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_Toc196225780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107</w:t>
            </w:r>
            <w:r w:rsidR="00040683" w:rsidRPr="00A12156">
              <w:rPr>
                <w:rFonts w:asciiTheme="minorHAnsi" w:hAnsiTheme="minorHAnsi" w:cstheme="minorHAnsi"/>
                <w:noProof/>
                <w:webHidden/>
                <w:sz w:val="22"/>
                <w:szCs w:val="22"/>
              </w:rPr>
              <w:fldChar w:fldCharType="end"/>
            </w:r>
          </w:hyperlink>
        </w:p>
        <w:p w14:paraId="6E0E08AA" w14:textId="27DE2E20"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81" w:history="1">
            <w:r w:rsidR="00040683" w:rsidRPr="00A12156">
              <w:rPr>
                <w:rStyle w:val="Hyperlink"/>
                <w:rFonts w:asciiTheme="minorHAnsi" w:hAnsiTheme="minorHAnsi" w:cstheme="minorHAnsi"/>
                <w:noProof/>
                <w:color w:val="auto"/>
                <w:sz w:val="22"/>
                <w:szCs w:val="22"/>
              </w:rPr>
              <w:t>8.7.</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Notificarea rezultatului evaluării tehnice și financiare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_Toc196225781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108</w:t>
            </w:r>
            <w:r w:rsidR="00040683" w:rsidRPr="00A12156">
              <w:rPr>
                <w:rFonts w:asciiTheme="minorHAnsi" w:hAnsiTheme="minorHAnsi" w:cstheme="minorHAnsi"/>
                <w:noProof/>
                <w:webHidden/>
                <w:sz w:val="22"/>
                <w:szCs w:val="22"/>
              </w:rPr>
              <w:fldChar w:fldCharType="end"/>
            </w:r>
          </w:hyperlink>
        </w:p>
        <w:p w14:paraId="2B6F4963" w14:textId="0C67F27F"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82" w:history="1">
            <w:r w:rsidR="00040683" w:rsidRPr="00A12156">
              <w:rPr>
                <w:rStyle w:val="Hyperlink"/>
                <w:rFonts w:asciiTheme="minorHAnsi" w:hAnsiTheme="minorHAnsi" w:cstheme="minorHAnsi"/>
                <w:noProof/>
                <w:color w:val="auto"/>
                <w:sz w:val="22"/>
                <w:szCs w:val="22"/>
              </w:rPr>
              <w:t>8.8.</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Contestații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_Toc196225782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108</w:t>
            </w:r>
            <w:r w:rsidR="00040683" w:rsidRPr="00A12156">
              <w:rPr>
                <w:rFonts w:asciiTheme="minorHAnsi" w:hAnsiTheme="minorHAnsi" w:cstheme="minorHAnsi"/>
                <w:noProof/>
                <w:webHidden/>
                <w:sz w:val="22"/>
                <w:szCs w:val="22"/>
              </w:rPr>
              <w:fldChar w:fldCharType="end"/>
            </w:r>
          </w:hyperlink>
        </w:p>
        <w:p w14:paraId="675F1688" w14:textId="382CCC0B"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83" w:history="1">
            <w:r w:rsidR="00040683" w:rsidRPr="00A12156">
              <w:rPr>
                <w:rStyle w:val="Hyperlink"/>
                <w:rFonts w:asciiTheme="minorHAnsi" w:hAnsiTheme="minorHAnsi" w:cstheme="minorHAnsi"/>
                <w:noProof/>
                <w:color w:val="auto"/>
                <w:sz w:val="22"/>
                <w:szCs w:val="22"/>
              </w:rPr>
              <w:t>8.9.</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Contractarea proiectelor</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_Toc196225783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109</w:t>
            </w:r>
            <w:r w:rsidR="00040683" w:rsidRPr="00A12156">
              <w:rPr>
                <w:rFonts w:asciiTheme="minorHAnsi" w:hAnsiTheme="minorHAnsi" w:cstheme="minorHAnsi"/>
                <w:noProof/>
                <w:webHidden/>
                <w:sz w:val="22"/>
                <w:szCs w:val="22"/>
              </w:rPr>
              <w:fldChar w:fldCharType="end"/>
            </w:r>
          </w:hyperlink>
        </w:p>
        <w:p w14:paraId="45F048C1" w14:textId="3CA9BE4F"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84" w:history="1">
            <w:r w:rsidR="00040683" w:rsidRPr="00A12156">
              <w:rPr>
                <w:rStyle w:val="Hyperlink"/>
                <w:color w:val="auto"/>
                <w:sz w:val="22"/>
                <w:szCs w:val="22"/>
              </w:rPr>
              <w:t>8.9.1.</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Verificarea îndeplinirii condițiilor de eligibilitate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_Toc196225784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109</w:t>
            </w:r>
            <w:r w:rsidR="00040683" w:rsidRPr="00A12156">
              <w:rPr>
                <w:webHidden/>
                <w:sz w:val="22"/>
                <w:szCs w:val="22"/>
              </w:rPr>
              <w:fldChar w:fldCharType="end"/>
            </w:r>
          </w:hyperlink>
        </w:p>
        <w:p w14:paraId="2E23FCCA" w14:textId="0FDB8019"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85" w:history="1">
            <w:r w:rsidR="00040683" w:rsidRPr="00A12156">
              <w:rPr>
                <w:rStyle w:val="Hyperlink"/>
                <w:color w:val="auto"/>
                <w:sz w:val="22"/>
                <w:szCs w:val="22"/>
              </w:rPr>
              <w:t>8.9.2.</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Decizia de acordare/respingere a finanțării</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_Toc196225785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111</w:t>
            </w:r>
            <w:r w:rsidR="00040683" w:rsidRPr="00A12156">
              <w:rPr>
                <w:webHidden/>
                <w:sz w:val="22"/>
                <w:szCs w:val="22"/>
              </w:rPr>
              <w:fldChar w:fldCharType="end"/>
            </w:r>
          </w:hyperlink>
        </w:p>
        <w:p w14:paraId="35A5A1B5" w14:textId="3348BF90"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86" w:history="1">
            <w:r w:rsidR="00040683" w:rsidRPr="00A12156">
              <w:rPr>
                <w:rStyle w:val="Hyperlink"/>
                <w:color w:val="auto"/>
                <w:sz w:val="22"/>
                <w:szCs w:val="22"/>
              </w:rPr>
              <w:t>8.9.3.</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Definitivarea  planului de monitorizare al proiectului</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_Toc196225786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111</w:t>
            </w:r>
            <w:r w:rsidR="00040683" w:rsidRPr="00A12156">
              <w:rPr>
                <w:webHidden/>
                <w:sz w:val="22"/>
                <w:szCs w:val="22"/>
              </w:rPr>
              <w:fldChar w:fldCharType="end"/>
            </w:r>
          </w:hyperlink>
        </w:p>
        <w:p w14:paraId="2E396BCE" w14:textId="07243CEA" w:rsidR="00040683" w:rsidRPr="00A12156" w:rsidRDefault="00000000" w:rsidP="00A12156">
          <w:pPr>
            <w:pStyle w:val="TOC3"/>
            <w:spacing w:before="0" w:after="0"/>
            <w:rPr>
              <w:rFonts w:eastAsiaTheme="minorEastAsia"/>
              <w:iCs w:val="0"/>
              <w:kern w:val="2"/>
              <w:sz w:val="22"/>
              <w:szCs w:val="22"/>
              <w:lang w:eastAsia="ro-RO"/>
              <w14:ligatures w14:val="standardContextual"/>
            </w:rPr>
          </w:pPr>
          <w:hyperlink w:anchor="_Toc196225787" w:history="1">
            <w:r w:rsidR="00040683" w:rsidRPr="00A12156">
              <w:rPr>
                <w:rStyle w:val="Hyperlink"/>
                <w:color w:val="auto"/>
                <w:sz w:val="22"/>
                <w:szCs w:val="22"/>
              </w:rPr>
              <w:t>8.9.4.</w:t>
            </w:r>
            <w:r w:rsidR="00040683" w:rsidRPr="00A12156">
              <w:rPr>
                <w:rFonts w:eastAsiaTheme="minorEastAsia"/>
                <w:iCs w:val="0"/>
                <w:kern w:val="2"/>
                <w:sz w:val="22"/>
                <w:szCs w:val="22"/>
                <w:lang w:eastAsia="ro-RO"/>
                <w14:ligatures w14:val="standardContextual"/>
              </w:rPr>
              <w:tab/>
            </w:r>
            <w:r w:rsidR="00040683" w:rsidRPr="00A12156">
              <w:rPr>
                <w:rStyle w:val="Hyperlink"/>
                <w:color w:val="auto"/>
                <w:sz w:val="22"/>
                <w:szCs w:val="22"/>
              </w:rPr>
              <w:t>Semnarea contractului de finanțare</w:t>
            </w:r>
            <w:r w:rsidR="00040683" w:rsidRPr="00A12156">
              <w:rPr>
                <w:webHidden/>
                <w:sz w:val="22"/>
                <w:szCs w:val="22"/>
              </w:rPr>
              <w:tab/>
            </w:r>
            <w:r w:rsidR="00040683" w:rsidRPr="00A12156">
              <w:rPr>
                <w:webHidden/>
                <w:sz w:val="22"/>
                <w:szCs w:val="22"/>
              </w:rPr>
              <w:fldChar w:fldCharType="begin"/>
            </w:r>
            <w:r w:rsidR="00040683" w:rsidRPr="00A12156">
              <w:rPr>
                <w:webHidden/>
                <w:sz w:val="22"/>
                <w:szCs w:val="22"/>
              </w:rPr>
              <w:instrText xml:space="preserve"> PAGEREF _Toc196225787 \h </w:instrText>
            </w:r>
            <w:r w:rsidR="00040683" w:rsidRPr="00A12156">
              <w:rPr>
                <w:webHidden/>
                <w:sz w:val="22"/>
                <w:szCs w:val="22"/>
              </w:rPr>
            </w:r>
            <w:r w:rsidR="00040683" w:rsidRPr="00A12156">
              <w:rPr>
                <w:webHidden/>
                <w:sz w:val="22"/>
                <w:szCs w:val="22"/>
              </w:rPr>
              <w:fldChar w:fldCharType="separate"/>
            </w:r>
            <w:r w:rsidR="00040683" w:rsidRPr="00A12156">
              <w:rPr>
                <w:webHidden/>
                <w:sz w:val="22"/>
                <w:szCs w:val="22"/>
              </w:rPr>
              <w:t>112</w:t>
            </w:r>
            <w:r w:rsidR="00040683" w:rsidRPr="00A12156">
              <w:rPr>
                <w:webHidden/>
                <w:sz w:val="22"/>
                <w:szCs w:val="22"/>
              </w:rPr>
              <w:fldChar w:fldCharType="end"/>
            </w:r>
          </w:hyperlink>
        </w:p>
        <w:p w14:paraId="6BE98983" w14:textId="029A604E"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788" w:history="1">
            <w:r w:rsidR="00040683" w:rsidRPr="00A12156">
              <w:rPr>
                <w:rStyle w:val="Hyperlink"/>
                <w:rFonts w:asciiTheme="minorHAnsi" w:hAnsiTheme="minorHAnsi" w:cstheme="minorHAnsi"/>
                <w:color w:val="auto"/>
                <w:sz w:val="22"/>
                <w:szCs w:val="22"/>
              </w:rPr>
              <w:t>9.</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ASPECTE PRIVIND CONFLICTUL DE INTERESE</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_Toc196225788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114</w:t>
            </w:r>
            <w:r w:rsidR="00040683" w:rsidRPr="00A12156">
              <w:rPr>
                <w:rFonts w:asciiTheme="minorHAnsi" w:hAnsiTheme="minorHAnsi" w:cstheme="minorHAnsi"/>
                <w:webHidden/>
                <w:sz w:val="22"/>
                <w:szCs w:val="22"/>
              </w:rPr>
              <w:fldChar w:fldCharType="end"/>
            </w:r>
          </w:hyperlink>
        </w:p>
        <w:p w14:paraId="794D51F5" w14:textId="55F4BB76"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789" w:history="1">
            <w:r w:rsidR="00040683" w:rsidRPr="00A12156">
              <w:rPr>
                <w:rStyle w:val="Hyperlink"/>
                <w:rFonts w:asciiTheme="minorHAnsi" w:hAnsiTheme="minorHAnsi" w:cstheme="minorHAnsi"/>
                <w:color w:val="auto"/>
                <w:sz w:val="22"/>
                <w:szCs w:val="22"/>
              </w:rPr>
              <w:t>10.</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ASPECTE PRIVIND PRELUCRAREA DATELOR CU CARACTER PERSONAL</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_Toc196225789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116</w:t>
            </w:r>
            <w:r w:rsidR="00040683" w:rsidRPr="00A12156">
              <w:rPr>
                <w:rFonts w:asciiTheme="minorHAnsi" w:hAnsiTheme="minorHAnsi" w:cstheme="minorHAnsi"/>
                <w:webHidden/>
                <w:sz w:val="22"/>
                <w:szCs w:val="22"/>
              </w:rPr>
              <w:fldChar w:fldCharType="end"/>
            </w:r>
          </w:hyperlink>
        </w:p>
        <w:p w14:paraId="264E2F73" w14:textId="4C52A780"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790" w:history="1">
            <w:r w:rsidR="00040683" w:rsidRPr="00A12156">
              <w:rPr>
                <w:rStyle w:val="Hyperlink"/>
                <w:rFonts w:asciiTheme="minorHAnsi" w:hAnsiTheme="minorHAnsi" w:cstheme="minorHAnsi"/>
                <w:color w:val="auto"/>
                <w:sz w:val="22"/>
                <w:szCs w:val="22"/>
              </w:rPr>
              <w:t>11.</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ASPECTE PRIVIND MONITORIZAREA TEHNICĂ ȘI RAPOARTELE DE PROGRES</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_Toc196225790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116</w:t>
            </w:r>
            <w:r w:rsidR="00040683" w:rsidRPr="00A12156">
              <w:rPr>
                <w:rFonts w:asciiTheme="minorHAnsi" w:hAnsiTheme="minorHAnsi" w:cstheme="minorHAnsi"/>
                <w:webHidden/>
                <w:sz w:val="22"/>
                <w:szCs w:val="22"/>
              </w:rPr>
              <w:fldChar w:fldCharType="end"/>
            </w:r>
          </w:hyperlink>
        </w:p>
        <w:p w14:paraId="207F039B" w14:textId="27B1B0BA"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91" w:history="1">
            <w:r w:rsidR="00040683" w:rsidRPr="00A12156">
              <w:rPr>
                <w:rStyle w:val="Hyperlink"/>
                <w:rFonts w:asciiTheme="minorHAnsi" w:hAnsiTheme="minorHAnsi" w:cstheme="minorHAnsi"/>
                <w:noProof/>
                <w:color w:val="auto"/>
                <w:sz w:val="22"/>
                <w:szCs w:val="22"/>
              </w:rPr>
              <w:t>11.1.</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Rapoarte de progres</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_Toc196225791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116</w:t>
            </w:r>
            <w:r w:rsidR="00040683" w:rsidRPr="00A12156">
              <w:rPr>
                <w:rFonts w:asciiTheme="minorHAnsi" w:hAnsiTheme="minorHAnsi" w:cstheme="minorHAnsi"/>
                <w:noProof/>
                <w:webHidden/>
                <w:sz w:val="22"/>
                <w:szCs w:val="22"/>
              </w:rPr>
              <w:fldChar w:fldCharType="end"/>
            </w:r>
          </w:hyperlink>
        </w:p>
        <w:p w14:paraId="43BA06F5" w14:textId="11B31FE9"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92" w:history="1">
            <w:r w:rsidR="00040683" w:rsidRPr="00A12156">
              <w:rPr>
                <w:rStyle w:val="Hyperlink"/>
                <w:rFonts w:asciiTheme="minorHAnsi" w:hAnsiTheme="minorHAnsi" w:cstheme="minorHAnsi"/>
                <w:noProof/>
                <w:color w:val="auto"/>
                <w:sz w:val="22"/>
                <w:szCs w:val="22"/>
              </w:rPr>
              <w:t>11.2</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Vizitele de monitorizare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_Toc196225792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119</w:t>
            </w:r>
            <w:r w:rsidR="00040683" w:rsidRPr="00A12156">
              <w:rPr>
                <w:rFonts w:asciiTheme="minorHAnsi" w:hAnsiTheme="minorHAnsi" w:cstheme="minorHAnsi"/>
                <w:noProof/>
                <w:webHidden/>
                <w:sz w:val="22"/>
                <w:szCs w:val="22"/>
              </w:rPr>
              <w:fldChar w:fldCharType="end"/>
            </w:r>
          </w:hyperlink>
        </w:p>
        <w:p w14:paraId="52A9C0F1" w14:textId="3FCD3137" w:rsidR="00040683" w:rsidRPr="00A12156" w:rsidRDefault="00000000" w:rsidP="00A12156">
          <w:pPr>
            <w:pStyle w:val="TOC2"/>
            <w:tabs>
              <w:tab w:val="left" w:pos="88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93" w:history="1">
            <w:r w:rsidR="00040683" w:rsidRPr="00A12156">
              <w:rPr>
                <w:rStyle w:val="Hyperlink"/>
                <w:rFonts w:asciiTheme="minorHAnsi" w:hAnsiTheme="minorHAnsi" w:cstheme="minorHAnsi"/>
                <w:noProof/>
                <w:color w:val="auto"/>
                <w:sz w:val="22"/>
                <w:szCs w:val="22"/>
              </w:rPr>
              <w:t>11.3</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Mecanismul specific indicatorilor de etapă. Planul de monitorizare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_Toc196225793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121</w:t>
            </w:r>
            <w:r w:rsidR="00040683" w:rsidRPr="00A12156">
              <w:rPr>
                <w:rFonts w:asciiTheme="minorHAnsi" w:hAnsiTheme="minorHAnsi" w:cstheme="minorHAnsi"/>
                <w:noProof/>
                <w:webHidden/>
                <w:sz w:val="22"/>
                <w:szCs w:val="22"/>
              </w:rPr>
              <w:fldChar w:fldCharType="end"/>
            </w:r>
          </w:hyperlink>
        </w:p>
        <w:p w14:paraId="555BB285" w14:textId="375022B4"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794" w:history="1">
            <w:r w:rsidR="00040683" w:rsidRPr="00A12156">
              <w:rPr>
                <w:rStyle w:val="Hyperlink"/>
                <w:rFonts w:asciiTheme="minorHAnsi" w:hAnsiTheme="minorHAnsi" w:cstheme="minorHAnsi"/>
                <w:color w:val="auto"/>
                <w:sz w:val="22"/>
                <w:szCs w:val="22"/>
              </w:rPr>
              <w:t>12.</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ASPECTE PRIVIND MANAGEMENTUL FINANCIAR</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_Toc196225794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123</w:t>
            </w:r>
            <w:r w:rsidR="00040683" w:rsidRPr="00A12156">
              <w:rPr>
                <w:rFonts w:asciiTheme="minorHAnsi" w:hAnsiTheme="minorHAnsi" w:cstheme="minorHAnsi"/>
                <w:webHidden/>
                <w:sz w:val="22"/>
                <w:szCs w:val="22"/>
              </w:rPr>
              <w:fldChar w:fldCharType="end"/>
            </w:r>
          </w:hyperlink>
        </w:p>
        <w:p w14:paraId="39DC7168" w14:textId="020C80ED"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95" w:history="1">
            <w:r w:rsidR="00040683" w:rsidRPr="00A12156">
              <w:rPr>
                <w:rStyle w:val="Hyperlink"/>
                <w:rFonts w:asciiTheme="minorHAnsi" w:hAnsiTheme="minorHAnsi" w:cstheme="minorHAnsi"/>
                <w:noProof/>
                <w:color w:val="auto"/>
                <w:sz w:val="22"/>
                <w:szCs w:val="22"/>
              </w:rPr>
              <w:t>12.1.</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Mecanismul cererilor de prefinanțare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_Toc196225795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123</w:t>
            </w:r>
            <w:r w:rsidR="00040683" w:rsidRPr="00A12156">
              <w:rPr>
                <w:rFonts w:asciiTheme="minorHAnsi" w:hAnsiTheme="minorHAnsi" w:cstheme="minorHAnsi"/>
                <w:noProof/>
                <w:webHidden/>
                <w:sz w:val="22"/>
                <w:szCs w:val="22"/>
              </w:rPr>
              <w:fldChar w:fldCharType="end"/>
            </w:r>
          </w:hyperlink>
        </w:p>
        <w:p w14:paraId="58F77B7F" w14:textId="0F73D0D6"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96" w:history="1">
            <w:r w:rsidR="00040683" w:rsidRPr="00A12156">
              <w:rPr>
                <w:rStyle w:val="Hyperlink"/>
                <w:rFonts w:asciiTheme="minorHAnsi" w:hAnsiTheme="minorHAnsi" w:cstheme="minorHAnsi"/>
                <w:noProof/>
                <w:color w:val="auto"/>
                <w:sz w:val="22"/>
                <w:szCs w:val="22"/>
              </w:rPr>
              <w:t>12.2.</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Mecanismul cererilor de plată</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_Toc196225796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124</w:t>
            </w:r>
            <w:r w:rsidR="00040683" w:rsidRPr="00A12156">
              <w:rPr>
                <w:rFonts w:asciiTheme="minorHAnsi" w:hAnsiTheme="minorHAnsi" w:cstheme="minorHAnsi"/>
                <w:noProof/>
                <w:webHidden/>
                <w:sz w:val="22"/>
                <w:szCs w:val="22"/>
              </w:rPr>
              <w:fldChar w:fldCharType="end"/>
            </w:r>
          </w:hyperlink>
        </w:p>
        <w:p w14:paraId="29499360" w14:textId="120AF7AB"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97" w:history="1">
            <w:r w:rsidR="00040683" w:rsidRPr="00A12156">
              <w:rPr>
                <w:rStyle w:val="Hyperlink"/>
                <w:rFonts w:asciiTheme="minorHAnsi" w:hAnsiTheme="minorHAnsi" w:cstheme="minorHAnsi"/>
                <w:noProof/>
                <w:color w:val="auto"/>
                <w:sz w:val="22"/>
                <w:szCs w:val="22"/>
              </w:rPr>
              <w:t>12.3.</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Mecanismul cererilor de rambursare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_Toc196225797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125</w:t>
            </w:r>
            <w:r w:rsidR="00040683" w:rsidRPr="00A12156">
              <w:rPr>
                <w:rFonts w:asciiTheme="minorHAnsi" w:hAnsiTheme="minorHAnsi" w:cstheme="minorHAnsi"/>
                <w:noProof/>
                <w:webHidden/>
                <w:sz w:val="22"/>
                <w:szCs w:val="22"/>
              </w:rPr>
              <w:fldChar w:fldCharType="end"/>
            </w:r>
          </w:hyperlink>
        </w:p>
        <w:p w14:paraId="06A7945C" w14:textId="528985EA"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98" w:history="1">
            <w:r w:rsidR="00040683" w:rsidRPr="00A12156">
              <w:rPr>
                <w:rStyle w:val="Hyperlink"/>
                <w:rFonts w:asciiTheme="minorHAnsi" w:hAnsiTheme="minorHAnsi" w:cstheme="minorHAnsi"/>
                <w:noProof/>
                <w:color w:val="auto"/>
                <w:sz w:val="22"/>
                <w:szCs w:val="22"/>
                <w:lang w:val="en-US"/>
              </w:rPr>
              <w:t>12.4.</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Graficul cererilor de prefinanţare</w:t>
            </w:r>
            <w:r w:rsidR="00040683" w:rsidRPr="00A12156">
              <w:rPr>
                <w:rStyle w:val="Hyperlink"/>
                <w:rFonts w:asciiTheme="minorHAnsi" w:hAnsiTheme="minorHAnsi" w:cstheme="minorHAnsi"/>
                <w:noProof/>
                <w:color w:val="auto"/>
                <w:sz w:val="22"/>
                <w:szCs w:val="22"/>
                <w:lang w:val="en-US"/>
              </w:rPr>
              <w:t>/plat</w:t>
            </w:r>
            <w:r w:rsidR="00040683" w:rsidRPr="00A12156">
              <w:rPr>
                <w:rStyle w:val="Hyperlink"/>
                <w:rFonts w:asciiTheme="minorHAnsi" w:hAnsiTheme="minorHAnsi" w:cstheme="minorHAnsi"/>
                <w:noProof/>
                <w:color w:val="auto"/>
                <w:sz w:val="22"/>
                <w:szCs w:val="22"/>
              </w:rPr>
              <w:t>ă</w:t>
            </w:r>
            <w:r w:rsidR="00040683" w:rsidRPr="00A12156">
              <w:rPr>
                <w:rStyle w:val="Hyperlink"/>
                <w:rFonts w:asciiTheme="minorHAnsi" w:hAnsiTheme="minorHAnsi" w:cstheme="minorHAnsi"/>
                <w:noProof/>
                <w:color w:val="auto"/>
                <w:sz w:val="22"/>
                <w:szCs w:val="22"/>
                <w:lang w:val="en-US"/>
              </w:rPr>
              <w:t>/rambursare</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_Toc196225798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125</w:t>
            </w:r>
            <w:r w:rsidR="00040683" w:rsidRPr="00A12156">
              <w:rPr>
                <w:rFonts w:asciiTheme="minorHAnsi" w:hAnsiTheme="minorHAnsi" w:cstheme="minorHAnsi"/>
                <w:noProof/>
                <w:webHidden/>
                <w:sz w:val="22"/>
                <w:szCs w:val="22"/>
              </w:rPr>
              <w:fldChar w:fldCharType="end"/>
            </w:r>
          </w:hyperlink>
        </w:p>
        <w:p w14:paraId="65F32FAA" w14:textId="6FAC9FC0"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799" w:history="1">
            <w:r w:rsidR="00040683" w:rsidRPr="00A12156">
              <w:rPr>
                <w:rStyle w:val="Hyperlink"/>
                <w:rFonts w:asciiTheme="minorHAnsi" w:hAnsiTheme="minorHAnsi" w:cstheme="minorHAnsi"/>
                <w:noProof/>
                <w:color w:val="auto"/>
                <w:sz w:val="22"/>
                <w:szCs w:val="22"/>
              </w:rPr>
              <w:t>12.5.</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lang w:val="en-US"/>
              </w:rPr>
              <w:t>Vizitele la fa</w:t>
            </w:r>
            <w:r w:rsidR="00040683" w:rsidRPr="00A12156">
              <w:rPr>
                <w:rStyle w:val="Hyperlink"/>
                <w:rFonts w:asciiTheme="minorHAnsi" w:hAnsiTheme="minorHAnsi" w:cstheme="minorHAnsi"/>
                <w:noProof/>
                <w:color w:val="auto"/>
                <w:sz w:val="22"/>
                <w:szCs w:val="22"/>
              </w:rPr>
              <w:t>ţa locului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_Toc196225799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125</w:t>
            </w:r>
            <w:r w:rsidR="00040683" w:rsidRPr="00A12156">
              <w:rPr>
                <w:rFonts w:asciiTheme="minorHAnsi" w:hAnsiTheme="minorHAnsi" w:cstheme="minorHAnsi"/>
                <w:noProof/>
                <w:webHidden/>
                <w:sz w:val="22"/>
                <w:szCs w:val="22"/>
              </w:rPr>
              <w:fldChar w:fldCharType="end"/>
            </w:r>
          </w:hyperlink>
        </w:p>
        <w:p w14:paraId="3D7866F9" w14:textId="766C2BD4"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800" w:history="1">
            <w:r w:rsidR="00040683" w:rsidRPr="00A12156">
              <w:rPr>
                <w:rStyle w:val="Hyperlink"/>
                <w:rFonts w:asciiTheme="minorHAnsi" w:hAnsiTheme="minorHAnsi" w:cstheme="minorHAnsi"/>
                <w:color w:val="auto"/>
                <w:sz w:val="22"/>
                <w:szCs w:val="22"/>
              </w:rPr>
              <w:t>13.</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MODIFICAREA GHIDULUI SOLICITANTULUI</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_Toc196225800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126</w:t>
            </w:r>
            <w:r w:rsidR="00040683" w:rsidRPr="00A12156">
              <w:rPr>
                <w:rFonts w:asciiTheme="minorHAnsi" w:hAnsiTheme="minorHAnsi" w:cstheme="minorHAnsi"/>
                <w:webHidden/>
                <w:sz w:val="22"/>
                <w:szCs w:val="22"/>
              </w:rPr>
              <w:fldChar w:fldCharType="end"/>
            </w:r>
          </w:hyperlink>
        </w:p>
        <w:p w14:paraId="4F132C9B" w14:textId="64A0A59D"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801" w:history="1">
            <w:r w:rsidR="00040683" w:rsidRPr="00A12156">
              <w:rPr>
                <w:rStyle w:val="Hyperlink"/>
                <w:rFonts w:asciiTheme="minorHAnsi" w:hAnsiTheme="minorHAnsi" w:cstheme="minorHAnsi"/>
                <w:noProof/>
                <w:color w:val="auto"/>
                <w:sz w:val="22"/>
                <w:szCs w:val="22"/>
              </w:rPr>
              <w:t>13.1.</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Aspectele care pot face obiectul modificărilor prevederilor ghidului solicitantului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_Toc196225801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126</w:t>
            </w:r>
            <w:r w:rsidR="00040683" w:rsidRPr="00A12156">
              <w:rPr>
                <w:rFonts w:asciiTheme="minorHAnsi" w:hAnsiTheme="minorHAnsi" w:cstheme="minorHAnsi"/>
                <w:noProof/>
                <w:webHidden/>
                <w:sz w:val="22"/>
                <w:szCs w:val="22"/>
              </w:rPr>
              <w:fldChar w:fldCharType="end"/>
            </w:r>
          </w:hyperlink>
        </w:p>
        <w:p w14:paraId="2DA32175" w14:textId="1CB1DD43" w:rsidR="00040683" w:rsidRPr="00A12156" w:rsidRDefault="00000000" w:rsidP="00A12156">
          <w:pPr>
            <w:pStyle w:val="TOC2"/>
            <w:tabs>
              <w:tab w:val="left" w:pos="1100"/>
              <w:tab w:val="right" w:leader="dot" w:pos="9204"/>
            </w:tabs>
            <w:spacing w:before="0" w:after="0"/>
            <w:rPr>
              <w:rFonts w:asciiTheme="minorHAnsi" w:eastAsiaTheme="minorEastAsia" w:hAnsiTheme="minorHAnsi" w:cstheme="minorHAnsi"/>
              <w:noProof/>
              <w:kern w:val="2"/>
              <w:sz w:val="22"/>
              <w:szCs w:val="22"/>
              <w:lang w:eastAsia="ro-RO"/>
              <w14:ligatures w14:val="standardContextual"/>
            </w:rPr>
          </w:pPr>
          <w:hyperlink w:anchor="_Toc196225802" w:history="1">
            <w:r w:rsidR="00040683" w:rsidRPr="00A12156">
              <w:rPr>
                <w:rStyle w:val="Hyperlink"/>
                <w:rFonts w:asciiTheme="minorHAnsi" w:hAnsiTheme="minorHAnsi" w:cstheme="minorHAnsi"/>
                <w:noProof/>
                <w:color w:val="auto"/>
                <w:sz w:val="22"/>
                <w:szCs w:val="22"/>
              </w:rPr>
              <w:t>13.2.</w:t>
            </w:r>
            <w:r w:rsidR="00040683" w:rsidRPr="00A12156">
              <w:rPr>
                <w:rFonts w:asciiTheme="minorHAnsi" w:eastAsiaTheme="minorEastAsia" w:hAnsiTheme="minorHAnsi" w:cstheme="minorHAnsi"/>
                <w:noProof/>
                <w:kern w:val="2"/>
                <w:sz w:val="22"/>
                <w:szCs w:val="22"/>
                <w:lang w:eastAsia="ro-RO"/>
                <w14:ligatures w14:val="standardContextual"/>
              </w:rPr>
              <w:tab/>
            </w:r>
            <w:r w:rsidR="00040683" w:rsidRPr="00A12156">
              <w:rPr>
                <w:rStyle w:val="Hyperlink"/>
                <w:rFonts w:asciiTheme="minorHAnsi" w:hAnsiTheme="minorHAnsi" w:cstheme="minorHAnsi"/>
                <w:noProof/>
                <w:color w:val="auto"/>
                <w:sz w:val="22"/>
                <w:szCs w:val="22"/>
              </w:rPr>
              <w:t>Condiții privind aplicarea modificărilor pentru cererile de finanțare aflate în procesul de selecție (condiții tranzitorii)</w:t>
            </w:r>
            <w:r w:rsidR="00040683" w:rsidRPr="00A12156">
              <w:rPr>
                <w:rFonts w:asciiTheme="minorHAnsi" w:hAnsiTheme="minorHAnsi" w:cstheme="minorHAnsi"/>
                <w:noProof/>
                <w:webHidden/>
                <w:sz w:val="22"/>
                <w:szCs w:val="22"/>
              </w:rPr>
              <w:tab/>
            </w:r>
            <w:r w:rsidR="00040683" w:rsidRPr="00A12156">
              <w:rPr>
                <w:rFonts w:asciiTheme="minorHAnsi" w:hAnsiTheme="minorHAnsi" w:cstheme="minorHAnsi"/>
                <w:noProof/>
                <w:webHidden/>
                <w:sz w:val="22"/>
                <w:szCs w:val="22"/>
              </w:rPr>
              <w:fldChar w:fldCharType="begin"/>
            </w:r>
            <w:r w:rsidR="00040683" w:rsidRPr="00A12156">
              <w:rPr>
                <w:rFonts w:asciiTheme="minorHAnsi" w:hAnsiTheme="minorHAnsi" w:cstheme="minorHAnsi"/>
                <w:noProof/>
                <w:webHidden/>
                <w:sz w:val="22"/>
                <w:szCs w:val="22"/>
              </w:rPr>
              <w:instrText xml:space="preserve"> PAGEREF _Toc196225802 \h </w:instrText>
            </w:r>
            <w:r w:rsidR="00040683" w:rsidRPr="00A12156">
              <w:rPr>
                <w:rFonts w:asciiTheme="minorHAnsi" w:hAnsiTheme="minorHAnsi" w:cstheme="minorHAnsi"/>
                <w:noProof/>
                <w:webHidden/>
                <w:sz w:val="22"/>
                <w:szCs w:val="22"/>
              </w:rPr>
            </w:r>
            <w:r w:rsidR="00040683" w:rsidRPr="00A12156">
              <w:rPr>
                <w:rFonts w:asciiTheme="minorHAnsi" w:hAnsiTheme="minorHAnsi" w:cstheme="minorHAnsi"/>
                <w:noProof/>
                <w:webHidden/>
                <w:sz w:val="22"/>
                <w:szCs w:val="22"/>
              </w:rPr>
              <w:fldChar w:fldCharType="separate"/>
            </w:r>
            <w:r w:rsidR="00040683" w:rsidRPr="00A12156">
              <w:rPr>
                <w:rFonts w:asciiTheme="minorHAnsi" w:hAnsiTheme="minorHAnsi" w:cstheme="minorHAnsi"/>
                <w:noProof/>
                <w:webHidden/>
                <w:sz w:val="22"/>
                <w:szCs w:val="22"/>
              </w:rPr>
              <w:t>126</w:t>
            </w:r>
            <w:r w:rsidR="00040683" w:rsidRPr="00A12156">
              <w:rPr>
                <w:rFonts w:asciiTheme="minorHAnsi" w:hAnsiTheme="minorHAnsi" w:cstheme="minorHAnsi"/>
                <w:noProof/>
                <w:webHidden/>
                <w:sz w:val="22"/>
                <w:szCs w:val="22"/>
              </w:rPr>
              <w:fldChar w:fldCharType="end"/>
            </w:r>
          </w:hyperlink>
        </w:p>
        <w:p w14:paraId="6647559A" w14:textId="1819C902" w:rsidR="00040683" w:rsidRPr="00A12156" w:rsidRDefault="00000000" w:rsidP="00A12156">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6225803" w:history="1">
            <w:r w:rsidR="00040683" w:rsidRPr="00A12156">
              <w:rPr>
                <w:rStyle w:val="Hyperlink"/>
                <w:rFonts w:asciiTheme="minorHAnsi" w:hAnsiTheme="minorHAnsi" w:cstheme="minorHAnsi"/>
                <w:color w:val="auto"/>
                <w:sz w:val="22"/>
                <w:szCs w:val="22"/>
              </w:rPr>
              <w:t>14.</w:t>
            </w:r>
            <w:r w:rsidR="00040683" w:rsidRPr="00A12156">
              <w:rPr>
                <w:rFonts w:asciiTheme="minorHAnsi" w:eastAsiaTheme="minorEastAsia" w:hAnsiTheme="minorHAnsi" w:cstheme="minorHAnsi"/>
                <w:b w:val="0"/>
                <w:bCs w:val="0"/>
                <w:kern w:val="2"/>
                <w:sz w:val="22"/>
                <w:szCs w:val="22"/>
                <w:lang w:eastAsia="ro-RO"/>
                <w14:ligatures w14:val="standardContextual"/>
              </w:rPr>
              <w:tab/>
            </w:r>
            <w:r w:rsidR="00040683" w:rsidRPr="00A12156">
              <w:rPr>
                <w:rStyle w:val="Hyperlink"/>
                <w:rFonts w:asciiTheme="minorHAnsi" w:hAnsiTheme="minorHAnsi" w:cstheme="minorHAnsi"/>
                <w:color w:val="auto"/>
                <w:sz w:val="22"/>
                <w:szCs w:val="22"/>
              </w:rPr>
              <w:t>ANEXE</w:t>
            </w:r>
            <w:r w:rsidR="00040683" w:rsidRPr="00A12156">
              <w:rPr>
                <w:rFonts w:asciiTheme="minorHAnsi" w:hAnsiTheme="minorHAnsi" w:cstheme="minorHAnsi"/>
                <w:webHidden/>
                <w:sz w:val="22"/>
                <w:szCs w:val="22"/>
              </w:rPr>
              <w:tab/>
            </w:r>
            <w:r w:rsidR="00040683" w:rsidRPr="00A12156">
              <w:rPr>
                <w:rFonts w:asciiTheme="minorHAnsi" w:hAnsiTheme="minorHAnsi" w:cstheme="minorHAnsi"/>
                <w:webHidden/>
                <w:sz w:val="22"/>
                <w:szCs w:val="22"/>
              </w:rPr>
              <w:fldChar w:fldCharType="begin"/>
            </w:r>
            <w:r w:rsidR="00040683" w:rsidRPr="00A12156">
              <w:rPr>
                <w:rFonts w:asciiTheme="minorHAnsi" w:hAnsiTheme="minorHAnsi" w:cstheme="minorHAnsi"/>
                <w:webHidden/>
                <w:sz w:val="22"/>
                <w:szCs w:val="22"/>
              </w:rPr>
              <w:instrText xml:space="preserve"> PAGEREF _Toc196225803 \h </w:instrText>
            </w:r>
            <w:r w:rsidR="00040683" w:rsidRPr="00A12156">
              <w:rPr>
                <w:rFonts w:asciiTheme="minorHAnsi" w:hAnsiTheme="minorHAnsi" w:cstheme="minorHAnsi"/>
                <w:webHidden/>
                <w:sz w:val="22"/>
                <w:szCs w:val="22"/>
              </w:rPr>
            </w:r>
            <w:r w:rsidR="00040683" w:rsidRPr="00A12156">
              <w:rPr>
                <w:rFonts w:asciiTheme="minorHAnsi" w:hAnsiTheme="minorHAnsi" w:cstheme="minorHAnsi"/>
                <w:webHidden/>
                <w:sz w:val="22"/>
                <w:szCs w:val="22"/>
              </w:rPr>
              <w:fldChar w:fldCharType="separate"/>
            </w:r>
            <w:r w:rsidR="00040683" w:rsidRPr="00A12156">
              <w:rPr>
                <w:rFonts w:asciiTheme="minorHAnsi" w:hAnsiTheme="minorHAnsi" w:cstheme="minorHAnsi"/>
                <w:webHidden/>
                <w:sz w:val="22"/>
                <w:szCs w:val="22"/>
              </w:rPr>
              <w:t>126</w:t>
            </w:r>
            <w:r w:rsidR="00040683" w:rsidRPr="00A12156">
              <w:rPr>
                <w:rFonts w:asciiTheme="minorHAnsi" w:hAnsiTheme="minorHAnsi" w:cstheme="minorHAnsi"/>
                <w:webHidden/>
                <w:sz w:val="22"/>
                <w:szCs w:val="22"/>
              </w:rPr>
              <w:fldChar w:fldCharType="end"/>
            </w:r>
          </w:hyperlink>
        </w:p>
        <w:p w14:paraId="04B14AFB" w14:textId="3747DF68" w:rsidR="00973690" w:rsidRPr="001E5263" w:rsidRDefault="00CD62D7" w:rsidP="001E5263">
          <w:pPr>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fldChar w:fldCharType="end"/>
          </w:r>
        </w:p>
      </w:sdtContent>
    </w:sdt>
    <w:bookmarkStart w:id="12" w:name="_Toc196225703" w:displacedByCustomXml="prev"/>
    <w:p w14:paraId="3FA5D197" w14:textId="5766709C" w:rsidR="00973690" w:rsidRPr="00A12156" w:rsidRDefault="00973690" w:rsidP="00A12156">
      <w:pPr>
        <w:spacing w:before="0" w:after="0"/>
        <w:rPr>
          <w:rFonts w:asciiTheme="minorHAnsi" w:hAnsiTheme="minorHAnsi" w:cstheme="minorHAnsi"/>
          <w:sz w:val="22"/>
          <w:szCs w:val="22"/>
          <w:lang w:eastAsia="ja-JP"/>
        </w:rPr>
      </w:pPr>
    </w:p>
    <w:p w14:paraId="0FFAF9F3" w14:textId="2A539A9F" w:rsidR="00973690" w:rsidRPr="00A12156" w:rsidRDefault="00973690" w:rsidP="00A12156">
      <w:pPr>
        <w:spacing w:before="0" w:after="0"/>
        <w:rPr>
          <w:rFonts w:asciiTheme="minorHAnsi" w:hAnsiTheme="minorHAnsi" w:cstheme="minorHAnsi"/>
          <w:sz w:val="22"/>
          <w:szCs w:val="22"/>
          <w:lang w:eastAsia="ja-JP"/>
        </w:rPr>
      </w:pPr>
    </w:p>
    <w:p w14:paraId="645F9A34" w14:textId="42ABB1EE" w:rsidR="00973690" w:rsidRPr="00A12156" w:rsidRDefault="00973690" w:rsidP="00A12156">
      <w:pPr>
        <w:spacing w:before="0" w:after="0"/>
        <w:rPr>
          <w:rFonts w:asciiTheme="minorHAnsi" w:hAnsiTheme="minorHAnsi" w:cstheme="minorHAnsi"/>
          <w:sz w:val="22"/>
          <w:szCs w:val="22"/>
          <w:lang w:eastAsia="ja-JP"/>
        </w:rPr>
      </w:pPr>
    </w:p>
    <w:p w14:paraId="4FD5C6A9" w14:textId="57331B02" w:rsidR="00973690" w:rsidRPr="00A12156" w:rsidRDefault="00973690" w:rsidP="00A12156">
      <w:pPr>
        <w:spacing w:before="0" w:after="0"/>
        <w:rPr>
          <w:rFonts w:asciiTheme="minorHAnsi" w:hAnsiTheme="minorHAnsi" w:cstheme="minorHAnsi"/>
          <w:sz w:val="22"/>
          <w:szCs w:val="22"/>
          <w:lang w:eastAsia="ja-JP"/>
        </w:rPr>
      </w:pPr>
    </w:p>
    <w:p w14:paraId="5E9FFEDB" w14:textId="3B00FD50" w:rsidR="00973690" w:rsidRPr="00A12156" w:rsidRDefault="00973690" w:rsidP="00A12156">
      <w:pPr>
        <w:spacing w:before="0" w:after="0"/>
        <w:rPr>
          <w:rFonts w:asciiTheme="minorHAnsi" w:hAnsiTheme="minorHAnsi" w:cstheme="minorHAnsi"/>
          <w:sz w:val="22"/>
          <w:szCs w:val="22"/>
          <w:lang w:eastAsia="ja-JP"/>
        </w:rPr>
      </w:pPr>
    </w:p>
    <w:p w14:paraId="3002B32A" w14:textId="72A02893" w:rsidR="00973690" w:rsidRPr="00A12156" w:rsidRDefault="00973690" w:rsidP="00A12156">
      <w:pPr>
        <w:spacing w:before="0" w:after="0"/>
        <w:rPr>
          <w:rFonts w:asciiTheme="minorHAnsi" w:hAnsiTheme="minorHAnsi" w:cstheme="minorHAnsi"/>
          <w:sz w:val="22"/>
          <w:szCs w:val="22"/>
          <w:lang w:eastAsia="ja-JP"/>
        </w:rPr>
      </w:pPr>
    </w:p>
    <w:p w14:paraId="054172D6" w14:textId="3ADF30B8" w:rsidR="00973690" w:rsidRPr="00A12156" w:rsidRDefault="00973690" w:rsidP="00A12156">
      <w:pPr>
        <w:spacing w:before="0" w:after="0"/>
        <w:rPr>
          <w:rFonts w:asciiTheme="minorHAnsi" w:hAnsiTheme="minorHAnsi" w:cstheme="minorHAnsi"/>
          <w:sz w:val="22"/>
          <w:szCs w:val="22"/>
          <w:lang w:eastAsia="ja-JP"/>
        </w:rPr>
      </w:pPr>
    </w:p>
    <w:p w14:paraId="1F5CC66E" w14:textId="45353DA8" w:rsidR="00973690" w:rsidRPr="00A12156" w:rsidRDefault="00973690" w:rsidP="00A12156">
      <w:pPr>
        <w:spacing w:before="0" w:after="0"/>
        <w:rPr>
          <w:rFonts w:asciiTheme="minorHAnsi" w:hAnsiTheme="minorHAnsi" w:cstheme="minorHAnsi"/>
          <w:sz w:val="22"/>
          <w:szCs w:val="22"/>
          <w:lang w:eastAsia="ja-JP"/>
        </w:rPr>
      </w:pPr>
    </w:p>
    <w:p w14:paraId="268B2BC0" w14:textId="441A36CC" w:rsidR="00973690" w:rsidRPr="00A12156" w:rsidRDefault="00973690" w:rsidP="00A12156">
      <w:pPr>
        <w:spacing w:before="0" w:after="0"/>
        <w:rPr>
          <w:rFonts w:asciiTheme="minorHAnsi" w:hAnsiTheme="minorHAnsi" w:cstheme="minorHAnsi"/>
          <w:sz w:val="22"/>
          <w:szCs w:val="22"/>
          <w:lang w:eastAsia="ja-JP"/>
        </w:rPr>
      </w:pPr>
    </w:p>
    <w:p w14:paraId="3CB505FA" w14:textId="07B327CF" w:rsidR="00973690" w:rsidRPr="00A12156" w:rsidRDefault="00973690" w:rsidP="00A12156">
      <w:pPr>
        <w:spacing w:before="0" w:after="0"/>
        <w:rPr>
          <w:rFonts w:asciiTheme="minorHAnsi" w:hAnsiTheme="minorHAnsi" w:cstheme="minorHAnsi"/>
          <w:sz w:val="22"/>
          <w:szCs w:val="22"/>
          <w:lang w:eastAsia="ja-JP"/>
        </w:rPr>
      </w:pPr>
    </w:p>
    <w:p w14:paraId="7F0AD775" w14:textId="5DF8AA99" w:rsidR="00973690" w:rsidRPr="00A12156" w:rsidRDefault="00973690" w:rsidP="00A12156">
      <w:pPr>
        <w:spacing w:before="0" w:after="0"/>
        <w:rPr>
          <w:rFonts w:asciiTheme="minorHAnsi" w:hAnsiTheme="minorHAnsi" w:cstheme="minorHAnsi"/>
          <w:sz w:val="22"/>
          <w:szCs w:val="22"/>
          <w:lang w:eastAsia="ja-JP"/>
        </w:rPr>
      </w:pPr>
    </w:p>
    <w:p w14:paraId="27B59C9B" w14:textId="7D45A4CC" w:rsidR="00973690" w:rsidRPr="00A12156" w:rsidRDefault="00973690" w:rsidP="00A12156">
      <w:pPr>
        <w:spacing w:before="0" w:after="0"/>
        <w:rPr>
          <w:rFonts w:asciiTheme="minorHAnsi" w:hAnsiTheme="minorHAnsi" w:cstheme="minorHAnsi"/>
          <w:sz w:val="22"/>
          <w:szCs w:val="22"/>
          <w:lang w:eastAsia="ja-JP"/>
        </w:rPr>
      </w:pPr>
    </w:p>
    <w:p w14:paraId="73D012AD" w14:textId="10697EB2" w:rsidR="00973690" w:rsidRPr="00A12156" w:rsidRDefault="00973690" w:rsidP="00A12156">
      <w:pPr>
        <w:spacing w:before="0" w:after="0"/>
        <w:rPr>
          <w:rFonts w:asciiTheme="minorHAnsi" w:hAnsiTheme="minorHAnsi" w:cstheme="minorHAnsi"/>
          <w:sz w:val="22"/>
          <w:szCs w:val="22"/>
          <w:lang w:eastAsia="ja-JP"/>
        </w:rPr>
      </w:pPr>
    </w:p>
    <w:p w14:paraId="3A2E3247" w14:textId="194BAFCD" w:rsidR="00973690" w:rsidRPr="00A12156" w:rsidRDefault="00973690" w:rsidP="00A12156">
      <w:pPr>
        <w:spacing w:before="0" w:after="0"/>
        <w:rPr>
          <w:rFonts w:asciiTheme="minorHAnsi" w:hAnsiTheme="minorHAnsi" w:cstheme="minorHAnsi"/>
          <w:sz w:val="22"/>
          <w:szCs w:val="22"/>
          <w:lang w:eastAsia="ja-JP"/>
        </w:rPr>
      </w:pPr>
    </w:p>
    <w:p w14:paraId="07A4156E" w14:textId="3CD6DB27" w:rsidR="00973690" w:rsidRPr="00A12156" w:rsidRDefault="00973690" w:rsidP="00A12156">
      <w:pPr>
        <w:spacing w:before="0" w:after="0"/>
        <w:rPr>
          <w:rFonts w:asciiTheme="minorHAnsi" w:hAnsiTheme="minorHAnsi" w:cstheme="minorHAnsi"/>
          <w:sz w:val="22"/>
          <w:szCs w:val="22"/>
          <w:lang w:eastAsia="ja-JP"/>
        </w:rPr>
      </w:pPr>
    </w:p>
    <w:p w14:paraId="19A237DE" w14:textId="68B49177" w:rsidR="00973690" w:rsidRPr="00A12156" w:rsidRDefault="00973690" w:rsidP="00A12156">
      <w:pPr>
        <w:spacing w:before="0" w:after="0"/>
        <w:rPr>
          <w:rFonts w:asciiTheme="minorHAnsi" w:hAnsiTheme="minorHAnsi" w:cstheme="minorHAnsi"/>
          <w:sz w:val="22"/>
          <w:szCs w:val="22"/>
          <w:lang w:eastAsia="ja-JP"/>
        </w:rPr>
      </w:pPr>
    </w:p>
    <w:p w14:paraId="723D7624" w14:textId="3AEA4335" w:rsidR="00CD0948" w:rsidRPr="00A12156" w:rsidRDefault="00CD0948" w:rsidP="00A12156">
      <w:pPr>
        <w:spacing w:before="0" w:after="0"/>
        <w:rPr>
          <w:rFonts w:asciiTheme="minorHAnsi" w:hAnsiTheme="minorHAnsi" w:cstheme="minorHAnsi"/>
          <w:sz w:val="22"/>
          <w:szCs w:val="22"/>
          <w:lang w:eastAsia="ja-JP"/>
        </w:rPr>
      </w:pPr>
    </w:p>
    <w:p w14:paraId="4821131B" w14:textId="37E6DE42" w:rsidR="00CD0948" w:rsidRPr="00A12156" w:rsidRDefault="00CD0948" w:rsidP="00A12156">
      <w:pPr>
        <w:spacing w:before="0" w:after="0"/>
        <w:rPr>
          <w:rFonts w:asciiTheme="minorHAnsi" w:hAnsiTheme="minorHAnsi" w:cstheme="minorHAnsi"/>
          <w:sz w:val="22"/>
          <w:szCs w:val="22"/>
          <w:lang w:eastAsia="ja-JP"/>
        </w:rPr>
      </w:pPr>
    </w:p>
    <w:p w14:paraId="2EE94F96" w14:textId="479EFD84" w:rsidR="00CD0948" w:rsidRPr="00A12156" w:rsidRDefault="00CD0948" w:rsidP="00A12156">
      <w:pPr>
        <w:spacing w:before="0" w:after="0"/>
        <w:rPr>
          <w:rFonts w:asciiTheme="minorHAnsi" w:hAnsiTheme="minorHAnsi" w:cstheme="minorHAnsi"/>
          <w:sz w:val="22"/>
          <w:szCs w:val="22"/>
          <w:lang w:eastAsia="ja-JP"/>
        </w:rPr>
      </w:pPr>
    </w:p>
    <w:p w14:paraId="39708A7E" w14:textId="2D7DDFF0" w:rsidR="00CD0948" w:rsidRPr="00A12156" w:rsidRDefault="00CD0948" w:rsidP="00A12156">
      <w:pPr>
        <w:spacing w:before="0" w:after="0"/>
        <w:rPr>
          <w:rFonts w:asciiTheme="minorHAnsi" w:hAnsiTheme="minorHAnsi" w:cstheme="minorHAnsi"/>
          <w:sz w:val="22"/>
          <w:szCs w:val="22"/>
          <w:lang w:eastAsia="ja-JP"/>
        </w:rPr>
      </w:pPr>
    </w:p>
    <w:p w14:paraId="5104BDB2" w14:textId="3DEE48C1" w:rsidR="00CD0948" w:rsidRPr="00A12156" w:rsidRDefault="00CD0948" w:rsidP="00A12156">
      <w:pPr>
        <w:spacing w:before="0" w:after="0"/>
        <w:rPr>
          <w:rFonts w:asciiTheme="minorHAnsi" w:hAnsiTheme="minorHAnsi" w:cstheme="minorHAnsi"/>
          <w:sz w:val="22"/>
          <w:szCs w:val="22"/>
          <w:lang w:eastAsia="ja-JP"/>
        </w:rPr>
      </w:pPr>
    </w:p>
    <w:p w14:paraId="7969EDF3" w14:textId="77777777" w:rsidR="00CD0948" w:rsidRPr="00A12156" w:rsidRDefault="00CD0948" w:rsidP="00A12156">
      <w:pPr>
        <w:spacing w:before="0" w:after="0"/>
        <w:rPr>
          <w:rFonts w:asciiTheme="minorHAnsi" w:hAnsiTheme="minorHAnsi" w:cstheme="minorHAnsi"/>
          <w:sz w:val="22"/>
          <w:szCs w:val="22"/>
          <w:lang w:eastAsia="ja-JP"/>
        </w:rPr>
      </w:pPr>
    </w:p>
    <w:p w14:paraId="3D279AC9" w14:textId="42DD1DED" w:rsidR="00973690" w:rsidRDefault="00973690" w:rsidP="00A12156">
      <w:pPr>
        <w:spacing w:before="0" w:after="0"/>
        <w:rPr>
          <w:rFonts w:asciiTheme="minorHAnsi" w:hAnsiTheme="minorHAnsi" w:cstheme="minorHAnsi"/>
          <w:sz w:val="22"/>
          <w:szCs w:val="22"/>
          <w:lang w:eastAsia="ja-JP"/>
        </w:rPr>
      </w:pPr>
    </w:p>
    <w:p w14:paraId="37D1D22F" w14:textId="6FEF761E" w:rsidR="00A12156" w:rsidRDefault="00A12156" w:rsidP="00A12156">
      <w:pPr>
        <w:spacing w:before="0" w:after="0"/>
        <w:rPr>
          <w:rFonts w:asciiTheme="minorHAnsi" w:hAnsiTheme="minorHAnsi" w:cstheme="minorHAnsi"/>
          <w:sz w:val="22"/>
          <w:szCs w:val="22"/>
          <w:lang w:eastAsia="ja-JP"/>
        </w:rPr>
      </w:pPr>
    </w:p>
    <w:p w14:paraId="50935F6C" w14:textId="40C09C42" w:rsidR="00A12156" w:rsidRDefault="00A12156" w:rsidP="00A12156">
      <w:pPr>
        <w:spacing w:before="0" w:after="0"/>
        <w:rPr>
          <w:rFonts w:asciiTheme="minorHAnsi" w:hAnsiTheme="minorHAnsi" w:cstheme="minorHAnsi"/>
          <w:sz w:val="22"/>
          <w:szCs w:val="22"/>
          <w:lang w:eastAsia="ja-JP"/>
        </w:rPr>
      </w:pPr>
    </w:p>
    <w:p w14:paraId="38376AA4" w14:textId="4102E72D" w:rsidR="00A12156" w:rsidRDefault="00A12156" w:rsidP="00A12156">
      <w:pPr>
        <w:spacing w:before="0" w:after="0"/>
        <w:rPr>
          <w:rFonts w:asciiTheme="minorHAnsi" w:hAnsiTheme="minorHAnsi" w:cstheme="minorHAnsi"/>
          <w:sz w:val="22"/>
          <w:szCs w:val="22"/>
          <w:lang w:eastAsia="ja-JP"/>
        </w:rPr>
      </w:pPr>
    </w:p>
    <w:p w14:paraId="276B7BC5" w14:textId="617806E9" w:rsidR="00A12156" w:rsidRDefault="00A12156" w:rsidP="00A12156">
      <w:pPr>
        <w:spacing w:before="0" w:after="0"/>
        <w:rPr>
          <w:rFonts w:asciiTheme="minorHAnsi" w:hAnsiTheme="minorHAnsi" w:cstheme="minorHAnsi"/>
          <w:sz w:val="22"/>
          <w:szCs w:val="22"/>
          <w:lang w:eastAsia="ja-JP"/>
        </w:rPr>
      </w:pPr>
    </w:p>
    <w:p w14:paraId="54AE0A62" w14:textId="33D14777" w:rsidR="00A12156" w:rsidRDefault="00A12156" w:rsidP="00A12156">
      <w:pPr>
        <w:spacing w:before="0" w:after="0"/>
        <w:rPr>
          <w:rFonts w:asciiTheme="minorHAnsi" w:hAnsiTheme="minorHAnsi" w:cstheme="minorHAnsi"/>
          <w:sz w:val="22"/>
          <w:szCs w:val="22"/>
          <w:lang w:eastAsia="ja-JP"/>
        </w:rPr>
      </w:pPr>
    </w:p>
    <w:p w14:paraId="7EAF6F5A" w14:textId="2B4FC8B5" w:rsidR="00A12156" w:rsidRDefault="00A12156" w:rsidP="00A12156">
      <w:pPr>
        <w:spacing w:before="0" w:after="0"/>
        <w:rPr>
          <w:rFonts w:asciiTheme="minorHAnsi" w:hAnsiTheme="minorHAnsi" w:cstheme="minorHAnsi"/>
          <w:sz w:val="22"/>
          <w:szCs w:val="22"/>
          <w:lang w:eastAsia="ja-JP"/>
        </w:rPr>
      </w:pPr>
    </w:p>
    <w:p w14:paraId="2ED388B8" w14:textId="7AEF8CF9" w:rsidR="00A12156" w:rsidRDefault="00A12156" w:rsidP="00A12156">
      <w:pPr>
        <w:spacing w:before="0" w:after="0"/>
        <w:rPr>
          <w:rFonts w:asciiTheme="minorHAnsi" w:hAnsiTheme="minorHAnsi" w:cstheme="minorHAnsi"/>
          <w:sz w:val="22"/>
          <w:szCs w:val="22"/>
          <w:lang w:eastAsia="ja-JP"/>
        </w:rPr>
      </w:pPr>
    </w:p>
    <w:p w14:paraId="5300155B" w14:textId="51A7B3D7" w:rsidR="001E5263" w:rsidRDefault="001E5263" w:rsidP="00A12156">
      <w:pPr>
        <w:spacing w:before="0" w:after="0"/>
        <w:rPr>
          <w:rFonts w:asciiTheme="minorHAnsi" w:hAnsiTheme="minorHAnsi" w:cstheme="minorHAnsi"/>
          <w:sz w:val="22"/>
          <w:szCs w:val="22"/>
          <w:lang w:eastAsia="ja-JP"/>
        </w:rPr>
      </w:pPr>
    </w:p>
    <w:p w14:paraId="29AB1FEA" w14:textId="77777777" w:rsidR="001E5263" w:rsidRPr="00A12156" w:rsidRDefault="001E5263" w:rsidP="00A12156">
      <w:pPr>
        <w:spacing w:before="0" w:after="0"/>
        <w:rPr>
          <w:rFonts w:asciiTheme="minorHAnsi" w:hAnsiTheme="minorHAnsi" w:cstheme="minorHAnsi"/>
          <w:sz w:val="22"/>
          <w:szCs w:val="22"/>
          <w:lang w:eastAsia="ja-JP"/>
        </w:rPr>
      </w:pPr>
    </w:p>
    <w:p w14:paraId="7E8F6C2E" w14:textId="5F362329" w:rsidR="00973690" w:rsidRPr="00A12156" w:rsidRDefault="00973690" w:rsidP="00A12156">
      <w:pPr>
        <w:spacing w:before="0" w:after="0"/>
        <w:rPr>
          <w:rFonts w:asciiTheme="minorHAnsi" w:hAnsiTheme="minorHAnsi" w:cstheme="minorHAnsi"/>
          <w:sz w:val="22"/>
          <w:szCs w:val="22"/>
          <w:lang w:eastAsia="ja-JP"/>
        </w:rPr>
      </w:pPr>
    </w:p>
    <w:p w14:paraId="3AEFBEE0" w14:textId="77777777" w:rsidR="00973690" w:rsidRPr="00A12156" w:rsidRDefault="00973690" w:rsidP="00A12156">
      <w:pPr>
        <w:spacing w:before="0" w:after="0"/>
        <w:rPr>
          <w:rFonts w:asciiTheme="minorHAnsi" w:hAnsiTheme="minorHAnsi" w:cstheme="minorHAnsi"/>
          <w:sz w:val="22"/>
          <w:szCs w:val="22"/>
          <w:lang w:eastAsia="ja-JP"/>
        </w:rPr>
      </w:pPr>
    </w:p>
    <w:p w14:paraId="46721476" w14:textId="3EB11524" w:rsidR="008C267D" w:rsidRPr="00A12156" w:rsidRDefault="002C0695" w:rsidP="004F4FC8">
      <w:pPr>
        <w:pStyle w:val="Heading1"/>
      </w:pPr>
      <w:r w:rsidRPr="00A12156">
        <w:lastRenderedPageBreak/>
        <w:t>PREAMBUL, ABREVIERI ȘI GLOSAR</w:t>
      </w:r>
      <w:bookmarkStart w:id="13" w:name="_Toc99376141"/>
      <w:bookmarkEnd w:id="11"/>
      <w:bookmarkEnd w:id="12"/>
    </w:p>
    <w:p w14:paraId="058DA833" w14:textId="77777777" w:rsidR="008E6924" w:rsidRPr="00A12156" w:rsidRDefault="008E6924" w:rsidP="00A12156">
      <w:pPr>
        <w:spacing w:before="0" w:after="0"/>
        <w:rPr>
          <w:rFonts w:asciiTheme="minorHAnsi" w:hAnsiTheme="minorHAnsi" w:cstheme="minorHAnsi"/>
          <w:sz w:val="22"/>
          <w:szCs w:val="22"/>
          <w:lang w:eastAsia="ja-JP"/>
        </w:rPr>
      </w:pPr>
    </w:p>
    <w:p w14:paraId="1DF0A98D" w14:textId="335D547D" w:rsidR="00B07052" w:rsidRPr="00A12156" w:rsidRDefault="00057A68" w:rsidP="004F4FC8">
      <w:pPr>
        <w:pStyle w:val="Heading2"/>
        <w:numPr>
          <w:ilvl w:val="0"/>
          <w:numId w:val="0"/>
        </w:numPr>
      </w:pPr>
      <w:bookmarkStart w:id="14" w:name="_Toc196225704"/>
      <w:r w:rsidRPr="00A12156">
        <w:t xml:space="preserve">1.1  </w:t>
      </w:r>
      <w:r w:rsidR="002C0695" w:rsidRPr="00A12156">
        <w:t>Preambul</w:t>
      </w:r>
      <w:bookmarkEnd w:id="13"/>
      <w:bookmarkEnd w:id="14"/>
    </w:p>
    <w:p w14:paraId="34A53607" w14:textId="78CE8EDE" w:rsidR="00CC5146" w:rsidRPr="00A12156" w:rsidRDefault="00D2653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Acest document reprezintă un îndrumar pentru pregătirea proiectelor și completarea corectă a cererilor de finanțare de către toți solicitanții de finanțare pentru apelu</w:t>
      </w:r>
      <w:r w:rsidR="00CD0948" w:rsidRPr="00A12156">
        <w:rPr>
          <w:rFonts w:asciiTheme="minorHAnsi" w:hAnsiTheme="minorHAnsi" w:cstheme="minorHAnsi"/>
          <w:sz w:val="22"/>
          <w:szCs w:val="22"/>
        </w:rPr>
        <w:t>l</w:t>
      </w:r>
      <w:r w:rsidRPr="00A12156">
        <w:rPr>
          <w:rFonts w:asciiTheme="minorHAnsi" w:hAnsiTheme="minorHAnsi" w:cstheme="minorHAnsi"/>
          <w:sz w:val="22"/>
          <w:szCs w:val="22"/>
        </w:rPr>
        <w:t xml:space="preserve"> de proiecte PRSE/6.1/1.</w:t>
      </w:r>
      <w:r w:rsidR="008E73A0">
        <w:rPr>
          <w:rFonts w:asciiTheme="minorHAnsi" w:hAnsiTheme="minorHAnsi" w:cstheme="minorHAnsi"/>
          <w:sz w:val="22"/>
          <w:szCs w:val="22"/>
        </w:rPr>
        <w:t>2</w:t>
      </w:r>
      <w:r w:rsidRPr="00A12156">
        <w:rPr>
          <w:rFonts w:asciiTheme="minorHAnsi" w:hAnsiTheme="minorHAnsi" w:cstheme="minorHAnsi"/>
          <w:sz w:val="22"/>
          <w:szCs w:val="22"/>
        </w:rPr>
        <w:t>/202</w:t>
      </w:r>
      <w:r w:rsidR="00B8564E" w:rsidRPr="00A12156">
        <w:rPr>
          <w:rFonts w:asciiTheme="minorHAnsi" w:hAnsiTheme="minorHAnsi" w:cstheme="minorHAnsi"/>
          <w:sz w:val="22"/>
          <w:szCs w:val="22"/>
        </w:rPr>
        <w:t>5</w:t>
      </w:r>
      <w:r w:rsidRPr="00A12156">
        <w:rPr>
          <w:rFonts w:asciiTheme="minorHAnsi" w:hAnsiTheme="minorHAnsi" w:cstheme="minorHAnsi"/>
          <w:sz w:val="22"/>
          <w:szCs w:val="22"/>
        </w:rPr>
        <w:t xml:space="preserve"> - </w:t>
      </w:r>
      <w:r w:rsidR="008E73A0">
        <w:rPr>
          <w:rFonts w:asciiTheme="minorHAnsi" w:hAnsiTheme="minorHAnsi" w:cstheme="minorHAnsi"/>
          <w:sz w:val="22"/>
          <w:szCs w:val="22"/>
        </w:rPr>
        <w:t>Orașe</w:t>
      </w:r>
      <w:r w:rsidRPr="00A12156">
        <w:rPr>
          <w:rFonts w:asciiTheme="minorHAnsi" w:hAnsiTheme="minorHAnsi" w:cstheme="minorHAnsi"/>
          <w:sz w:val="22"/>
          <w:szCs w:val="22"/>
        </w:rPr>
        <w:t>, în cadrul Programului Regional Sud-Est (PR SE) 2021-2027</w:t>
      </w:r>
      <w:r w:rsidR="00CC5146" w:rsidRPr="00A12156">
        <w:rPr>
          <w:rFonts w:asciiTheme="minorHAnsi" w:hAnsiTheme="minorHAnsi" w:cstheme="minorHAnsi"/>
          <w:sz w:val="22"/>
          <w:szCs w:val="22"/>
        </w:rPr>
        <w:t>.</w:t>
      </w:r>
    </w:p>
    <w:p w14:paraId="41168009" w14:textId="77777777" w:rsidR="00B07052" w:rsidRPr="00A12156" w:rsidRDefault="00B07052" w:rsidP="00A12156">
      <w:pPr>
        <w:spacing w:before="0" w:after="0"/>
        <w:jc w:val="both"/>
        <w:rPr>
          <w:rFonts w:asciiTheme="minorHAnsi" w:hAnsiTheme="minorHAnsi" w:cstheme="minorHAnsi"/>
          <w:sz w:val="22"/>
          <w:szCs w:val="22"/>
        </w:rPr>
      </w:pPr>
    </w:p>
    <w:p w14:paraId="173ABCC7" w14:textId="7CCD14B1" w:rsidR="002C0695" w:rsidRPr="00A12156" w:rsidRDefault="007D0AE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Prezentul document se adresează tuturor potențialilor solicitanți pentru apelu</w:t>
      </w:r>
      <w:r w:rsidR="00CD0948" w:rsidRPr="00A12156">
        <w:rPr>
          <w:rFonts w:asciiTheme="minorHAnsi" w:hAnsiTheme="minorHAnsi" w:cstheme="minorHAnsi"/>
          <w:sz w:val="22"/>
          <w:szCs w:val="22"/>
        </w:rPr>
        <w:t>l</w:t>
      </w:r>
      <w:r w:rsidRPr="00A12156">
        <w:rPr>
          <w:rFonts w:asciiTheme="minorHAnsi" w:hAnsiTheme="minorHAnsi" w:cstheme="minorHAnsi"/>
          <w:sz w:val="22"/>
          <w:szCs w:val="22"/>
        </w:rPr>
        <w:t xml:space="preserve"> de proiecte mai sus menționat.</w:t>
      </w:r>
      <w:r w:rsidR="00B07052" w:rsidRPr="00A12156">
        <w:rPr>
          <w:rFonts w:asciiTheme="minorHAnsi" w:hAnsiTheme="minorHAnsi" w:cstheme="minorHAnsi"/>
          <w:sz w:val="22"/>
          <w:szCs w:val="22"/>
        </w:rPr>
        <w:t xml:space="preserve"> </w:t>
      </w:r>
      <w:r w:rsidR="002C0695" w:rsidRPr="00A12156">
        <w:rPr>
          <w:rFonts w:asciiTheme="minorHAnsi" w:hAnsiTheme="minorHAnsi" w:cstheme="minorHAnsi"/>
          <w:sz w:val="22"/>
          <w:szCs w:val="22"/>
        </w:rPr>
        <w:t>Aspectele cuprinse în acest document ce derivă din</w:t>
      </w:r>
      <w:r w:rsidR="00E45567" w:rsidRPr="00A12156">
        <w:rPr>
          <w:rFonts w:asciiTheme="minorHAnsi" w:hAnsiTheme="minorHAnsi" w:cstheme="minorHAnsi"/>
          <w:sz w:val="22"/>
          <w:szCs w:val="22"/>
        </w:rPr>
        <w:t xml:space="preserve"> P</w:t>
      </w:r>
      <w:r w:rsidR="006D515F" w:rsidRPr="00A12156">
        <w:rPr>
          <w:rFonts w:asciiTheme="minorHAnsi" w:hAnsiTheme="minorHAnsi" w:cstheme="minorHAnsi"/>
          <w:sz w:val="22"/>
          <w:szCs w:val="22"/>
        </w:rPr>
        <w:t xml:space="preserve">rogramul </w:t>
      </w:r>
      <w:r w:rsidR="00E45567" w:rsidRPr="00A12156">
        <w:rPr>
          <w:rFonts w:asciiTheme="minorHAnsi" w:hAnsiTheme="minorHAnsi" w:cstheme="minorHAnsi"/>
          <w:sz w:val="22"/>
          <w:szCs w:val="22"/>
        </w:rPr>
        <w:t>R</w:t>
      </w:r>
      <w:r w:rsidR="006D515F" w:rsidRPr="00A12156">
        <w:rPr>
          <w:rFonts w:asciiTheme="minorHAnsi" w:hAnsiTheme="minorHAnsi" w:cstheme="minorHAnsi"/>
          <w:sz w:val="22"/>
          <w:szCs w:val="22"/>
        </w:rPr>
        <w:t>egional</w:t>
      </w:r>
      <w:r w:rsidR="00E45567" w:rsidRPr="00A12156">
        <w:rPr>
          <w:rFonts w:asciiTheme="minorHAnsi" w:hAnsiTheme="minorHAnsi" w:cstheme="minorHAnsi"/>
          <w:sz w:val="22"/>
          <w:szCs w:val="22"/>
        </w:rPr>
        <w:t xml:space="preserve"> S</w:t>
      </w:r>
      <w:r w:rsidR="006D515F" w:rsidRPr="00A12156">
        <w:rPr>
          <w:rFonts w:asciiTheme="minorHAnsi" w:hAnsiTheme="minorHAnsi" w:cstheme="minorHAnsi"/>
          <w:sz w:val="22"/>
          <w:szCs w:val="22"/>
        </w:rPr>
        <w:t>ud-</w:t>
      </w:r>
      <w:r w:rsidR="00E45567" w:rsidRPr="00A12156">
        <w:rPr>
          <w:rFonts w:asciiTheme="minorHAnsi" w:hAnsiTheme="minorHAnsi" w:cstheme="minorHAnsi"/>
          <w:sz w:val="22"/>
          <w:szCs w:val="22"/>
        </w:rPr>
        <w:t>E</w:t>
      </w:r>
      <w:r w:rsidR="006D515F" w:rsidRPr="00A12156">
        <w:rPr>
          <w:rFonts w:asciiTheme="minorHAnsi" w:hAnsiTheme="minorHAnsi" w:cstheme="minorHAnsi"/>
          <w:sz w:val="22"/>
          <w:szCs w:val="22"/>
        </w:rPr>
        <w:t>s</w:t>
      </w:r>
      <w:r w:rsidR="00D0295C" w:rsidRPr="00A12156">
        <w:rPr>
          <w:rFonts w:asciiTheme="minorHAnsi" w:hAnsiTheme="minorHAnsi" w:cstheme="minorHAnsi"/>
          <w:sz w:val="22"/>
          <w:szCs w:val="22"/>
        </w:rPr>
        <w:t>t</w:t>
      </w:r>
      <w:r w:rsidR="00E45567" w:rsidRPr="00A12156">
        <w:rPr>
          <w:rFonts w:asciiTheme="minorHAnsi" w:hAnsiTheme="minorHAnsi" w:cstheme="minorHAnsi"/>
          <w:sz w:val="22"/>
          <w:szCs w:val="22"/>
        </w:rPr>
        <w:t xml:space="preserve"> </w:t>
      </w:r>
      <w:r w:rsidR="002C0695" w:rsidRPr="00A12156">
        <w:rPr>
          <w:rFonts w:asciiTheme="minorHAnsi" w:hAnsiTheme="minorHAnsi" w:cstheme="minorHAnsi"/>
          <w:sz w:val="22"/>
          <w:szCs w:val="22"/>
        </w:rPr>
        <w:t xml:space="preserve">2021-2027 și modul său de implementare, vor fi interpretate exclusiv de către </w:t>
      </w:r>
      <w:r w:rsidR="006D2BE3" w:rsidRPr="00A12156">
        <w:rPr>
          <w:rFonts w:asciiTheme="minorHAnsi" w:hAnsiTheme="minorHAnsi" w:cstheme="minorHAnsi"/>
          <w:sz w:val="22"/>
          <w:szCs w:val="22"/>
        </w:rPr>
        <w:t xml:space="preserve">AM </w:t>
      </w:r>
      <w:r w:rsidR="002C0695" w:rsidRPr="00A12156">
        <w:rPr>
          <w:rFonts w:asciiTheme="minorHAnsi" w:hAnsiTheme="minorHAnsi" w:cstheme="minorHAnsi"/>
          <w:sz w:val="22"/>
          <w:szCs w:val="22"/>
        </w:rPr>
        <w:t>cu respectarea legislației în vigoare</w:t>
      </w:r>
      <w:r w:rsidR="002F2309" w:rsidRPr="00A12156">
        <w:rPr>
          <w:rFonts w:asciiTheme="minorHAnsi" w:hAnsiTheme="minorHAnsi" w:cstheme="minorHAnsi"/>
          <w:sz w:val="22"/>
          <w:szCs w:val="22"/>
        </w:rPr>
        <w:t xml:space="preserve"> şi folosind metoda de interpretare sistematică. </w:t>
      </w:r>
    </w:p>
    <w:p w14:paraId="4368DA29" w14:textId="77777777" w:rsidR="00B07052" w:rsidRPr="00A12156" w:rsidRDefault="00B07052" w:rsidP="00A12156">
      <w:pPr>
        <w:spacing w:before="0" w:after="0"/>
        <w:jc w:val="both"/>
        <w:rPr>
          <w:rFonts w:asciiTheme="minorHAnsi" w:hAnsiTheme="minorHAnsi" w:cstheme="minorHAnsi"/>
          <w:b/>
          <w:bCs/>
          <w:sz w:val="22"/>
          <w:szCs w:val="22"/>
        </w:rPr>
      </w:pPr>
    </w:p>
    <w:p w14:paraId="288635C1" w14:textId="77777777" w:rsidR="002C0695" w:rsidRPr="00A12156" w:rsidRDefault="00B07052" w:rsidP="00A12156">
      <w:pPr>
        <w:spacing w:before="0" w:after="0"/>
        <w:jc w:val="both"/>
        <w:rPr>
          <w:rFonts w:asciiTheme="minorHAnsi" w:hAnsiTheme="minorHAnsi" w:cstheme="minorHAnsi"/>
          <w:sz w:val="22"/>
          <w:szCs w:val="22"/>
        </w:rPr>
      </w:pPr>
      <w:r w:rsidRPr="00A12156">
        <w:rPr>
          <w:rFonts w:asciiTheme="minorHAnsi" w:hAnsiTheme="minorHAnsi" w:cstheme="minorHAnsi"/>
          <w:b/>
          <w:bCs/>
          <w:sz w:val="22"/>
          <w:szCs w:val="22"/>
        </w:rPr>
        <w:t>Notă!</w:t>
      </w:r>
      <w:r w:rsidR="004549FC" w:rsidRPr="00A12156">
        <w:rPr>
          <w:rFonts w:asciiTheme="minorHAnsi" w:hAnsiTheme="minorHAnsi" w:cstheme="minorHAnsi"/>
          <w:sz w:val="22"/>
          <w:szCs w:val="22"/>
        </w:rPr>
        <w:t xml:space="preserve"> </w:t>
      </w:r>
      <w:r w:rsidR="002C0695" w:rsidRPr="00A12156">
        <w:rPr>
          <w:rFonts w:asciiTheme="minorHAnsi" w:hAnsiTheme="minorHAnsi" w:cstheme="minorHAnsi"/>
          <w:sz w:val="22"/>
          <w:szCs w:val="22"/>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A12156" w:rsidRDefault="002C069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Vă recomandăm ca până la data limită de depunere a cererilor de finanţare în cadrul prezentului apel de proiecte, să consultaţi periodic </w:t>
      </w:r>
      <w:bookmarkStart w:id="15" w:name="_Hlk98232367"/>
      <w:r w:rsidRPr="00A12156">
        <w:rPr>
          <w:rFonts w:asciiTheme="minorHAnsi" w:hAnsiTheme="minorHAnsi" w:cstheme="minorHAnsi"/>
          <w:sz w:val="22"/>
          <w:szCs w:val="22"/>
        </w:rPr>
        <w:t xml:space="preserve">pagina de internet </w:t>
      </w:r>
      <w:bookmarkEnd w:id="15"/>
      <w:r w:rsidR="005B0360" w:rsidRPr="00A12156">
        <w:rPr>
          <w:rFonts w:asciiTheme="minorHAnsi" w:hAnsiTheme="minorHAnsi" w:cstheme="minorHAnsi"/>
          <w:sz w:val="22"/>
          <w:szCs w:val="22"/>
        </w:rPr>
        <w:fldChar w:fldCharType="begin"/>
      </w:r>
      <w:r w:rsidR="005B0360" w:rsidRPr="00A12156">
        <w:rPr>
          <w:rFonts w:asciiTheme="minorHAnsi" w:hAnsiTheme="minorHAnsi" w:cstheme="minorHAnsi"/>
          <w:sz w:val="22"/>
          <w:szCs w:val="22"/>
        </w:rPr>
        <w:instrText xml:space="preserve"> HYPERLINK "http://www.regiosudest.ro" </w:instrText>
      </w:r>
      <w:r w:rsidR="005B0360" w:rsidRPr="00A12156">
        <w:rPr>
          <w:rFonts w:asciiTheme="minorHAnsi" w:hAnsiTheme="minorHAnsi" w:cstheme="minorHAnsi"/>
          <w:sz w:val="22"/>
          <w:szCs w:val="22"/>
        </w:rPr>
        <w:fldChar w:fldCharType="separate"/>
      </w:r>
      <w:r w:rsidR="005B0360" w:rsidRPr="00A12156">
        <w:rPr>
          <w:rStyle w:val="Hyperlink"/>
          <w:rFonts w:asciiTheme="minorHAnsi" w:hAnsiTheme="minorHAnsi" w:cstheme="minorHAnsi"/>
          <w:color w:val="auto"/>
          <w:sz w:val="22"/>
          <w:szCs w:val="22"/>
        </w:rPr>
        <w:t>www.regiosudest.ro</w:t>
      </w:r>
      <w:r w:rsidR="005B0360" w:rsidRPr="00A12156">
        <w:rPr>
          <w:rFonts w:asciiTheme="minorHAnsi" w:hAnsiTheme="minorHAnsi" w:cstheme="minorHAnsi"/>
          <w:sz w:val="22"/>
          <w:szCs w:val="22"/>
        </w:rPr>
        <w:fldChar w:fldCharType="end"/>
      </w:r>
      <w:r w:rsidR="005B0360" w:rsidRPr="00A12156">
        <w:rPr>
          <w:rFonts w:asciiTheme="minorHAnsi" w:hAnsiTheme="minorHAnsi" w:cstheme="minorHAnsi"/>
          <w:sz w:val="22"/>
          <w:szCs w:val="22"/>
        </w:rPr>
        <w:t xml:space="preserve"> </w:t>
      </w:r>
      <w:r w:rsidR="00A91E0E"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pentru a urmări eventualele modificări ale condiţiilor, precum și alte comunicări/clarificări pentru accesarea fondurilor. </w:t>
      </w:r>
    </w:p>
    <w:p w14:paraId="1DDD5329" w14:textId="77777777" w:rsidR="00B07052" w:rsidRPr="00A12156" w:rsidRDefault="00B07052" w:rsidP="00A12156">
      <w:pPr>
        <w:spacing w:before="0" w:after="0"/>
        <w:jc w:val="both"/>
        <w:rPr>
          <w:rFonts w:asciiTheme="minorHAnsi" w:hAnsiTheme="minorHAnsi" w:cstheme="minorHAnsi"/>
          <w:bCs/>
          <w:sz w:val="22"/>
          <w:szCs w:val="22"/>
        </w:rPr>
      </w:pPr>
    </w:p>
    <w:p w14:paraId="4ECC0CDB" w14:textId="59F30AFC" w:rsidR="002C0695" w:rsidRPr="00A12156" w:rsidRDefault="002C0695"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 xml:space="preserve">Pentru a facilita procesul de completare şi transmitere a cererilor de finanţare, la sediul </w:t>
      </w:r>
      <w:r w:rsidR="00556830" w:rsidRPr="00A12156">
        <w:rPr>
          <w:rFonts w:asciiTheme="minorHAnsi" w:hAnsiTheme="minorHAnsi" w:cstheme="minorHAnsi"/>
          <w:bCs/>
          <w:sz w:val="22"/>
          <w:szCs w:val="22"/>
        </w:rPr>
        <w:t xml:space="preserve">AM </w:t>
      </w:r>
      <w:r w:rsidR="00E45567" w:rsidRPr="00A12156">
        <w:rPr>
          <w:rFonts w:asciiTheme="minorHAnsi" w:hAnsiTheme="minorHAnsi" w:cstheme="minorHAnsi"/>
          <w:bCs/>
          <w:sz w:val="22"/>
          <w:szCs w:val="22"/>
        </w:rPr>
        <w:t>f</w:t>
      </w:r>
      <w:r w:rsidRPr="00A12156">
        <w:rPr>
          <w:rFonts w:asciiTheme="minorHAnsi" w:hAnsiTheme="minorHAnsi" w:cstheme="minorHAnsi"/>
          <w:bCs/>
          <w:sz w:val="22"/>
          <w:szCs w:val="22"/>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A12156">
        <w:fldChar w:fldCharType="begin"/>
      </w:r>
      <w:r w:rsidRPr="00A12156">
        <w:rPr>
          <w:rFonts w:asciiTheme="minorHAnsi" w:hAnsiTheme="minorHAnsi" w:cstheme="minorHAnsi"/>
          <w:sz w:val="22"/>
          <w:szCs w:val="22"/>
        </w:rPr>
        <w:instrText>HYPERLINK "http://www.regiosudest.ro"</w:instrText>
      </w:r>
      <w:r w:rsidRPr="00A12156">
        <w:fldChar w:fldCharType="separate"/>
      </w:r>
      <w:r w:rsidR="005B0360" w:rsidRPr="00A12156">
        <w:rPr>
          <w:rStyle w:val="Hyperlink"/>
          <w:rFonts w:asciiTheme="minorHAnsi" w:hAnsiTheme="minorHAnsi" w:cstheme="minorHAnsi"/>
          <w:color w:val="auto"/>
          <w:sz w:val="22"/>
          <w:szCs w:val="22"/>
        </w:rPr>
        <w:t>www.regiosudest.ro</w:t>
      </w:r>
      <w:r w:rsidRPr="00A12156">
        <w:rPr>
          <w:rStyle w:val="Hyperlink"/>
          <w:rFonts w:asciiTheme="minorHAnsi" w:hAnsiTheme="minorHAnsi" w:cstheme="minorHAnsi"/>
          <w:color w:val="auto"/>
          <w:sz w:val="22"/>
          <w:szCs w:val="22"/>
        </w:rPr>
        <w:fldChar w:fldCharType="end"/>
      </w:r>
      <w:r w:rsidR="00E45567" w:rsidRPr="00A12156">
        <w:rPr>
          <w:rFonts w:asciiTheme="minorHAnsi" w:hAnsiTheme="minorHAnsi" w:cstheme="minorHAnsi"/>
          <w:bCs/>
          <w:sz w:val="22"/>
          <w:szCs w:val="22"/>
        </w:rPr>
        <w:t>.</w:t>
      </w:r>
    </w:p>
    <w:p w14:paraId="051619E9" w14:textId="77777777" w:rsidR="00B07052" w:rsidRPr="00A12156" w:rsidRDefault="00B07052" w:rsidP="00A12156">
      <w:pPr>
        <w:tabs>
          <w:tab w:val="left" w:pos="284"/>
        </w:tabs>
        <w:spacing w:before="0" w:after="0"/>
        <w:jc w:val="both"/>
        <w:rPr>
          <w:rFonts w:asciiTheme="minorHAnsi" w:hAnsiTheme="minorHAnsi" w:cstheme="minorHAnsi"/>
          <w:b/>
          <w:bCs/>
          <w:sz w:val="22"/>
          <w:szCs w:val="22"/>
        </w:rPr>
      </w:pPr>
    </w:p>
    <w:p w14:paraId="3BECA5C9" w14:textId="77777777" w:rsidR="00A91E0E" w:rsidRPr="00A12156" w:rsidRDefault="00B07052" w:rsidP="00A12156">
      <w:pPr>
        <w:tabs>
          <w:tab w:val="left" w:pos="284"/>
        </w:tabs>
        <w:spacing w:before="0" w:after="0"/>
        <w:jc w:val="both"/>
        <w:rPr>
          <w:rFonts w:asciiTheme="minorHAnsi" w:hAnsiTheme="minorHAnsi" w:cstheme="minorHAnsi"/>
          <w:bCs/>
          <w:sz w:val="22"/>
          <w:szCs w:val="22"/>
        </w:rPr>
      </w:pPr>
      <w:r w:rsidRPr="00A12156">
        <w:rPr>
          <w:rFonts w:asciiTheme="minorHAnsi" w:hAnsiTheme="minorHAnsi" w:cstheme="minorHAnsi"/>
          <w:b/>
          <w:bCs/>
          <w:sz w:val="22"/>
          <w:szCs w:val="22"/>
        </w:rPr>
        <w:t>Notă</w:t>
      </w:r>
      <w:r w:rsidR="00A91E0E" w:rsidRPr="00A12156">
        <w:rPr>
          <w:rFonts w:asciiTheme="minorHAnsi" w:hAnsiTheme="minorHAnsi" w:cstheme="minorHAnsi"/>
          <w:bCs/>
          <w:sz w:val="22"/>
          <w:szCs w:val="22"/>
        </w:rPr>
        <w:t>! Solicitantul va fi exclus din procesul de evaluare și selecție pentru acordarea finanțării și Cererea de finanțare respinsă, în cazul în care se dovedește că acesta:</w:t>
      </w:r>
    </w:p>
    <w:p w14:paraId="00A0D4F5" w14:textId="78928044" w:rsidR="00A91E0E" w:rsidRPr="00A12156" w:rsidRDefault="00A91E0E" w:rsidP="00A12156">
      <w:pPr>
        <w:tabs>
          <w:tab w:val="left" w:pos="426"/>
        </w:tabs>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w:t>
      </w:r>
      <w:r w:rsidRPr="00A12156">
        <w:rPr>
          <w:rFonts w:asciiTheme="minorHAnsi" w:hAnsiTheme="minorHAnsi" w:cstheme="minorHAnsi"/>
          <w:bCs/>
          <w:sz w:val="22"/>
          <w:szCs w:val="22"/>
        </w:rPr>
        <w:tab/>
        <w:t>Se face vinovat de inducerea gravă în eroare a AM</w:t>
      </w:r>
      <w:r w:rsidR="00E45567" w:rsidRPr="00A12156">
        <w:rPr>
          <w:rFonts w:asciiTheme="minorHAnsi" w:hAnsiTheme="minorHAnsi" w:cstheme="minorHAnsi"/>
          <w:bCs/>
          <w:sz w:val="22"/>
          <w:szCs w:val="22"/>
        </w:rPr>
        <w:t xml:space="preserve">, </w:t>
      </w:r>
      <w:r w:rsidRPr="00A12156">
        <w:rPr>
          <w:rFonts w:asciiTheme="minorHAnsi" w:hAnsiTheme="minorHAnsi" w:cstheme="minorHAnsi"/>
          <w:bCs/>
          <w:sz w:val="22"/>
          <w:szCs w:val="22"/>
        </w:rPr>
        <w:t>prin furnizarea de informații incorecte care reprezintă condiții de eligibilitate, sau dacă a omis furnizarea acestor informații</w:t>
      </w:r>
      <w:r w:rsidR="00E3314F" w:rsidRPr="00A12156">
        <w:rPr>
          <w:rFonts w:asciiTheme="minorHAnsi" w:hAnsiTheme="minorHAnsi" w:cstheme="minorHAnsi"/>
          <w:bCs/>
          <w:sz w:val="22"/>
          <w:szCs w:val="22"/>
        </w:rPr>
        <w:t>;</w:t>
      </w:r>
    </w:p>
    <w:p w14:paraId="351672AD" w14:textId="274FA6F1" w:rsidR="00A91E0E" w:rsidRPr="00A12156" w:rsidRDefault="00A91E0E" w:rsidP="00A12156">
      <w:pPr>
        <w:tabs>
          <w:tab w:val="left" w:pos="426"/>
        </w:tabs>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w:t>
      </w:r>
      <w:r w:rsidRPr="00A12156">
        <w:rPr>
          <w:rFonts w:asciiTheme="minorHAnsi" w:hAnsiTheme="minorHAnsi" w:cstheme="minorHAnsi"/>
          <w:bCs/>
          <w:sz w:val="22"/>
          <w:szCs w:val="22"/>
        </w:rPr>
        <w:tab/>
        <w:t xml:space="preserve">A încercat să obțină informații confidențiale sau să influențeze </w:t>
      </w:r>
      <w:r w:rsidR="00E3314F" w:rsidRPr="00A12156">
        <w:rPr>
          <w:rFonts w:asciiTheme="minorHAnsi" w:hAnsiTheme="minorHAnsi" w:cstheme="minorHAnsi"/>
          <w:bCs/>
          <w:sz w:val="22"/>
          <w:szCs w:val="22"/>
        </w:rPr>
        <w:t xml:space="preserve">AM </w:t>
      </w:r>
      <w:r w:rsidRPr="00A12156">
        <w:rPr>
          <w:rFonts w:asciiTheme="minorHAnsi" w:hAnsiTheme="minorHAnsi" w:cstheme="minorHAnsi"/>
          <w:bCs/>
          <w:sz w:val="22"/>
          <w:szCs w:val="22"/>
        </w:rPr>
        <w:t>în timpul procesului de evaluare.</w:t>
      </w:r>
    </w:p>
    <w:p w14:paraId="393A2F1D" w14:textId="77777777" w:rsidR="00B07052" w:rsidRPr="00A12156" w:rsidRDefault="00B07052" w:rsidP="00A12156">
      <w:pPr>
        <w:tabs>
          <w:tab w:val="left" w:pos="426"/>
        </w:tabs>
        <w:spacing w:before="0" w:after="0"/>
        <w:jc w:val="both"/>
        <w:rPr>
          <w:rFonts w:asciiTheme="minorHAnsi" w:hAnsiTheme="minorHAnsi" w:cstheme="minorHAnsi"/>
          <w:bCs/>
          <w:sz w:val="22"/>
          <w:szCs w:val="22"/>
        </w:rPr>
      </w:pPr>
    </w:p>
    <w:p w14:paraId="256108EF" w14:textId="2731D0B1" w:rsidR="008E68AA" w:rsidRPr="00A12156" w:rsidRDefault="00B560C3" w:rsidP="00A12156">
      <w:pPr>
        <w:tabs>
          <w:tab w:val="left" w:pos="426"/>
        </w:tabs>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Acest ghid nu are valoare de act normativ și nu exonerează solicitanții de respectarea legislației în vigoare la nivel național și european.</w:t>
      </w:r>
      <w:bookmarkStart w:id="16" w:name="_Toc99376142"/>
    </w:p>
    <w:p w14:paraId="3401BA8E" w14:textId="30994961" w:rsidR="00057A68" w:rsidRPr="00A12156" w:rsidRDefault="00057A68" w:rsidP="00A12156">
      <w:pPr>
        <w:tabs>
          <w:tab w:val="left" w:pos="426"/>
        </w:tabs>
        <w:spacing w:before="0" w:after="0"/>
        <w:jc w:val="both"/>
        <w:rPr>
          <w:rFonts w:asciiTheme="minorHAnsi" w:hAnsiTheme="minorHAnsi" w:cstheme="minorHAnsi"/>
          <w:bCs/>
          <w:sz w:val="22"/>
          <w:szCs w:val="22"/>
        </w:rPr>
      </w:pPr>
    </w:p>
    <w:p w14:paraId="16A07FC9" w14:textId="2E6C531C" w:rsidR="00E57F6F" w:rsidRPr="00A12156" w:rsidRDefault="00057A68" w:rsidP="004F4FC8">
      <w:pPr>
        <w:pStyle w:val="Heading2"/>
        <w:numPr>
          <w:ilvl w:val="0"/>
          <w:numId w:val="0"/>
        </w:numPr>
      </w:pPr>
      <w:bookmarkStart w:id="17" w:name="_Toc196225705"/>
      <w:r w:rsidRPr="00A12156">
        <w:t xml:space="preserve">1.2  </w:t>
      </w:r>
      <w:r w:rsidR="002C0695" w:rsidRPr="00A12156">
        <w:t>Abrevieri</w:t>
      </w:r>
      <w:bookmarkEnd w:id="16"/>
      <w:bookmarkEnd w:id="17"/>
    </w:p>
    <w:p w14:paraId="2652F606" w14:textId="77777777" w:rsidR="00596668" w:rsidRPr="00A12156" w:rsidRDefault="00596668" w:rsidP="00A12156">
      <w:pPr>
        <w:pStyle w:val="qowt-stl-normal"/>
        <w:spacing w:before="0" w:beforeAutospacing="0" w:after="0" w:afterAutospacing="0"/>
        <w:jc w:val="both"/>
        <w:rPr>
          <w:rFonts w:asciiTheme="minorHAnsi" w:hAnsiTheme="minorHAnsi" w:cstheme="minorHAnsi"/>
          <w:b/>
          <w:bCs/>
          <w:sz w:val="22"/>
          <w:szCs w:val="22"/>
        </w:rPr>
      </w:pPr>
      <w:r w:rsidRPr="00A12156">
        <w:rPr>
          <w:rFonts w:asciiTheme="minorHAnsi" w:hAnsiTheme="minorHAnsi" w:cstheme="minorHAnsi"/>
          <w:b/>
          <w:bCs/>
          <w:sz w:val="22"/>
          <w:szCs w:val="22"/>
          <w:shd w:val="clear" w:color="auto" w:fill="FFFFFF"/>
        </w:rPr>
        <w:t>AA</w:t>
      </w:r>
      <w:r w:rsidRPr="00A12156">
        <w:rPr>
          <w:rFonts w:asciiTheme="minorHAnsi" w:hAnsiTheme="minorHAnsi" w:cstheme="minorHAnsi"/>
          <w:sz w:val="22"/>
          <w:szCs w:val="22"/>
          <w:shd w:val="clear" w:color="auto" w:fill="FFFFFF"/>
        </w:rPr>
        <w:t xml:space="preserve"> Autoritatea de Audit</w:t>
      </w:r>
    </w:p>
    <w:p w14:paraId="57B4F9E7" w14:textId="0A31703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ADR</w:t>
      </w:r>
      <w:r w:rsidRPr="00A12156">
        <w:rPr>
          <w:rFonts w:asciiTheme="minorHAnsi" w:hAnsiTheme="minorHAnsi" w:cstheme="minorHAnsi"/>
          <w:sz w:val="22"/>
          <w:szCs w:val="22"/>
        </w:rPr>
        <w:t xml:space="preserve"> </w:t>
      </w:r>
      <w:r w:rsidR="006700A7" w:rsidRPr="00AD2168">
        <w:rPr>
          <w:rFonts w:asciiTheme="minorHAnsi" w:hAnsiTheme="minorHAnsi" w:cstheme="minorHAnsi"/>
          <w:sz w:val="22"/>
          <w:szCs w:val="22"/>
        </w:rPr>
        <w:t>SE</w:t>
      </w:r>
      <w:r w:rsidRPr="00AD2168">
        <w:rPr>
          <w:rFonts w:asciiTheme="minorHAnsi" w:hAnsiTheme="minorHAnsi" w:cstheme="minorHAnsi"/>
          <w:sz w:val="22"/>
          <w:szCs w:val="22"/>
        </w:rPr>
        <w:t xml:space="preserve"> </w:t>
      </w:r>
      <w:r w:rsidR="00670CD4" w:rsidRPr="00AD2168">
        <w:rPr>
          <w:rFonts w:asciiTheme="minorHAnsi" w:hAnsiTheme="minorHAnsi" w:cstheme="minorHAnsi"/>
          <w:sz w:val="22"/>
          <w:szCs w:val="22"/>
        </w:rPr>
        <w:t xml:space="preserve">Agenţia pentru </w:t>
      </w:r>
      <w:r w:rsidR="00670CD4" w:rsidRPr="00A12156">
        <w:rPr>
          <w:rFonts w:asciiTheme="minorHAnsi" w:hAnsiTheme="minorHAnsi" w:cstheme="minorHAnsi"/>
          <w:sz w:val="22"/>
          <w:szCs w:val="22"/>
        </w:rPr>
        <w:t>Dezvoltare Regională a Regiunii de Dezvoltare Sud-Est</w:t>
      </w:r>
    </w:p>
    <w:p w14:paraId="54E3F5D3" w14:textId="359E0155" w:rsidR="00596668" w:rsidRPr="00A12156" w:rsidRDefault="00596668" w:rsidP="00A12156">
      <w:pPr>
        <w:spacing w:before="0" w:after="0"/>
        <w:jc w:val="both"/>
        <w:rPr>
          <w:rFonts w:asciiTheme="minorHAnsi" w:hAnsiTheme="minorHAnsi" w:cstheme="minorHAnsi"/>
          <w:sz w:val="22"/>
          <w:szCs w:val="22"/>
        </w:rPr>
      </w:pPr>
      <w:r w:rsidRPr="00A12156">
        <w:rPr>
          <w:rFonts w:asciiTheme="minorHAnsi" w:hAnsiTheme="minorHAnsi" w:cstheme="minorHAnsi"/>
          <w:b/>
          <w:bCs/>
          <w:sz w:val="22"/>
          <w:szCs w:val="22"/>
        </w:rPr>
        <w:t xml:space="preserve">AM </w:t>
      </w:r>
      <w:r w:rsidR="00CD0948" w:rsidRPr="00A12156">
        <w:rPr>
          <w:rFonts w:asciiTheme="minorHAnsi" w:hAnsiTheme="minorHAnsi" w:cstheme="minorHAnsi"/>
          <w:b/>
          <w:bCs/>
          <w:sz w:val="22"/>
          <w:szCs w:val="22"/>
        </w:rPr>
        <w:t xml:space="preserve">PR SE </w:t>
      </w:r>
      <w:r w:rsidRPr="00A12156">
        <w:rPr>
          <w:rFonts w:asciiTheme="minorHAnsi" w:hAnsiTheme="minorHAnsi" w:cstheme="minorHAnsi"/>
          <w:sz w:val="22"/>
          <w:szCs w:val="22"/>
        </w:rPr>
        <w:t>Autoritatea de Management pentru Programul Regional Sud-Est</w:t>
      </w:r>
    </w:p>
    <w:p w14:paraId="485A7080"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APL</w:t>
      </w:r>
      <w:r w:rsidRPr="00A12156">
        <w:rPr>
          <w:rFonts w:asciiTheme="minorHAnsi" w:hAnsiTheme="minorHAnsi" w:cstheme="minorHAnsi"/>
          <w:sz w:val="22"/>
          <w:szCs w:val="22"/>
        </w:rPr>
        <w:t xml:space="preserve"> Autoritate publică locală</w:t>
      </w:r>
    </w:p>
    <w:p w14:paraId="6DF072BA" w14:textId="77EFBF5F"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bookmarkStart w:id="18" w:name="_Hlk100138131"/>
      <w:r w:rsidRPr="00A12156">
        <w:rPr>
          <w:rFonts w:asciiTheme="minorHAnsi" w:hAnsiTheme="minorHAnsi" w:cstheme="minorHAnsi"/>
          <w:b/>
          <w:sz w:val="22"/>
          <w:szCs w:val="22"/>
        </w:rPr>
        <w:t>CA</w:t>
      </w:r>
      <w:r w:rsidRPr="00A12156">
        <w:rPr>
          <w:rFonts w:asciiTheme="minorHAnsi" w:hAnsiTheme="minorHAnsi" w:cstheme="minorHAnsi"/>
          <w:sz w:val="22"/>
          <w:szCs w:val="22"/>
        </w:rPr>
        <w:t xml:space="preserve"> Conformitate administrativă </w:t>
      </w:r>
    </w:p>
    <w:bookmarkEnd w:id="18"/>
    <w:p w14:paraId="3C6E3C49"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CE/COM</w:t>
      </w:r>
      <w:r w:rsidRPr="00A12156">
        <w:rPr>
          <w:rFonts w:asciiTheme="minorHAnsi" w:hAnsiTheme="minorHAnsi" w:cstheme="minorHAnsi"/>
          <w:sz w:val="22"/>
          <w:szCs w:val="22"/>
        </w:rPr>
        <w:t xml:space="preserve"> Comisia Europeană</w:t>
      </w:r>
    </w:p>
    <w:p w14:paraId="22FDC91B" w14:textId="77777777" w:rsidR="005F1B1D"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CF</w:t>
      </w:r>
      <w:r w:rsidRPr="00A12156">
        <w:rPr>
          <w:rFonts w:asciiTheme="minorHAnsi" w:hAnsiTheme="minorHAnsi" w:cstheme="minorHAnsi"/>
          <w:sz w:val="22"/>
          <w:szCs w:val="22"/>
        </w:rPr>
        <w:t xml:space="preserve"> Cerere de finanțare</w:t>
      </w:r>
    </w:p>
    <w:p w14:paraId="141E12E4" w14:textId="3836A251"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 xml:space="preserve">DNSH </w:t>
      </w:r>
      <w:r w:rsidRPr="00A12156">
        <w:rPr>
          <w:rFonts w:asciiTheme="minorHAnsi" w:hAnsiTheme="minorHAnsi" w:cstheme="minorHAnsi"/>
          <w:sz w:val="22"/>
          <w:szCs w:val="22"/>
        </w:rPr>
        <w:t>Principiul „a nu prejudicia în mod semnificativ” (Do No Significant Harm)</w:t>
      </w:r>
    </w:p>
    <w:p w14:paraId="60C76202"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EUR</w:t>
      </w:r>
      <w:r w:rsidRPr="00A12156">
        <w:rPr>
          <w:rFonts w:asciiTheme="minorHAnsi" w:hAnsiTheme="minorHAnsi" w:cstheme="minorHAnsi"/>
          <w:sz w:val="22"/>
          <w:szCs w:val="22"/>
        </w:rPr>
        <w:t xml:space="preserve"> Euro</w:t>
      </w:r>
    </w:p>
    <w:p w14:paraId="5C07D4DF"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FEDR</w:t>
      </w:r>
      <w:r w:rsidRPr="00A12156">
        <w:rPr>
          <w:rFonts w:asciiTheme="minorHAnsi" w:hAnsiTheme="minorHAnsi" w:cstheme="minorHAnsi"/>
          <w:sz w:val="22"/>
          <w:szCs w:val="22"/>
        </w:rPr>
        <w:t xml:space="preserve"> Fondul European pentru Dezvoltare Regională</w:t>
      </w:r>
    </w:p>
    <w:p w14:paraId="337E494D"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FSE</w:t>
      </w:r>
      <w:r w:rsidRPr="00A12156">
        <w:rPr>
          <w:rFonts w:asciiTheme="minorHAnsi" w:hAnsiTheme="minorHAnsi" w:cstheme="minorHAnsi"/>
          <w:sz w:val="22"/>
          <w:szCs w:val="22"/>
        </w:rPr>
        <w:t xml:space="preserve"> Fondul European Social</w:t>
      </w:r>
    </w:p>
    <w:p w14:paraId="0ECEE418" w14:textId="77777777" w:rsidR="00596668" w:rsidRPr="00A12156" w:rsidRDefault="00596668" w:rsidP="00A12156">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19" w:name="_Hlk100138147"/>
      <w:r w:rsidRPr="00A12156">
        <w:rPr>
          <w:rFonts w:asciiTheme="minorHAnsi" w:hAnsiTheme="minorHAnsi" w:cstheme="minorHAnsi"/>
          <w:b/>
          <w:bCs/>
          <w:sz w:val="22"/>
          <w:szCs w:val="22"/>
          <w:shd w:val="clear" w:color="auto" w:fill="FFFFFF"/>
        </w:rPr>
        <w:t xml:space="preserve">ETF </w:t>
      </w:r>
      <w:r w:rsidRPr="00A12156">
        <w:rPr>
          <w:rFonts w:asciiTheme="minorHAnsi" w:hAnsiTheme="minorHAnsi" w:cstheme="minorHAnsi"/>
          <w:bCs/>
          <w:sz w:val="22"/>
          <w:szCs w:val="22"/>
          <w:shd w:val="clear" w:color="auto" w:fill="FFFFFF"/>
        </w:rPr>
        <w:t>Evaluare tehnică și financiară</w:t>
      </w:r>
    </w:p>
    <w:bookmarkEnd w:id="19"/>
    <w:p w14:paraId="5806D913" w14:textId="51631833"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shd w:val="clear" w:color="auto" w:fill="FFFFFF"/>
        </w:rPr>
      </w:pPr>
      <w:r w:rsidRPr="00A12156">
        <w:rPr>
          <w:rFonts w:asciiTheme="minorHAnsi" w:hAnsiTheme="minorHAnsi" w:cstheme="minorHAnsi"/>
          <w:b/>
          <w:bCs/>
          <w:sz w:val="22"/>
          <w:szCs w:val="22"/>
          <w:shd w:val="clear" w:color="auto" w:fill="FFFFFF"/>
        </w:rPr>
        <w:t>HG</w:t>
      </w:r>
      <w:r w:rsidRPr="00A12156">
        <w:rPr>
          <w:rFonts w:asciiTheme="minorHAnsi" w:hAnsiTheme="minorHAnsi" w:cstheme="minorHAnsi"/>
          <w:sz w:val="22"/>
          <w:szCs w:val="22"/>
          <w:shd w:val="clear" w:color="auto" w:fill="FFFFFF"/>
        </w:rPr>
        <w:t xml:space="preserve"> Hotărâre de Guvern</w:t>
      </w:r>
    </w:p>
    <w:p w14:paraId="19C28AE4" w14:textId="7D8687B1"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lastRenderedPageBreak/>
        <w:t>MIPE</w:t>
      </w:r>
      <w:r w:rsidRPr="00A12156">
        <w:rPr>
          <w:rFonts w:asciiTheme="minorHAnsi" w:hAnsiTheme="minorHAnsi" w:cstheme="minorHAnsi"/>
          <w:sz w:val="22"/>
          <w:szCs w:val="22"/>
        </w:rPr>
        <w:t xml:space="preserve"> </w:t>
      </w:r>
      <w:r w:rsidR="00670CD4" w:rsidRPr="00A12156">
        <w:rPr>
          <w:rFonts w:asciiTheme="minorHAnsi" w:hAnsiTheme="minorHAnsi" w:cstheme="minorHAnsi"/>
          <w:sz w:val="22"/>
          <w:szCs w:val="22"/>
        </w:rPr>
        <w:t>Ministerul Investițiilor și Proiectelor Europene</w:t>
      </w:r>
    </w:p>
    <w:p w14:paraId="2D109FD1" w14:textId="5895514E" w:rsidR="005F1B1D" w:rsidRPr="00A12156" w:rsidRDefault="005F1B1D"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LMI </w:t>
      </w:r>
      <w:r w:rsidRPr="00A12156">
        <w:rPr>
          <w:rFonts w:asciiTheme="minorHAnsi" w:eastAsia="Times New Roman" w:hAnsiTheme="minorHAnsi" w:cstheme="minorHAnsi"/>
          <w:sz w:val="22"/>
          <w:szCs w:val="22"/>
        </w:rPr>
        <w:t>Lista monumentelor istorice</w:t>
      </w:r>
    </w:p>
    <w:p w14:paraId="4217C676" w14:textId="7E2EB408"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 xml:space="preserve">nZEB </w:t>
      </w:r>
      <w:r w:rsidRPr="00A12156">
        <w:rPr>
          <w:rFonts w:asciiTheme="minorHAnsi" w:hAnsiTheme="minorHAnsi" w:cstheme="minorHAnsi"/>
          <w:sz w:val="22"/>
          <w:szCs w:val="22"/>
        </w:rPr>
        <w:t>Cladire cu consum de Energie aproape Zero</w:t>
      </w:r>
    </w:p>
    <w:p w14:paraId="126DD493" w14:textId="77777777" w:rsidR="00036609" w:rsidRPr="00A12156" w:rsidRDefault="00036609" w:rsidP="00A12156">
      <w:pPr>
        <w:spacing w:before="0" w:after="0"/>
        <w:contextualSpacing/>
        <w:jc w:val="both"/>
        <w:rPr>
          <w:rFonts w:asciiTheme="minorHAnsi" w:hAnsiTheme="minorHAnsi" w:cstheme="minorHAnsi"/>
          <w:iCs/>
          <w:sz w:val="22"/>
          <w:szCs w:val="22"/>
        </w:rPr>
      </w:pPr>
      <w:r w:rsidRPr="00A12156">
        <w:rPr>
          <w:rFonts w:asciiTheme="minorHAnsi" w:hAnsiTheme="minorHAnsi" w:cstheme="minorHAnsi"/>
          <w:b/>
          <w:bCs/>
          <w:iCs/>
          <w:sz w:val="22"/>
          <w:szCs w:val="22"/>
        </w:rPr>
        <w:t>NEB</w:t>
      </w:r>
      <w:r w:rsidRPr="00A12156">
        <w:rPr>
          <w:rFonts w:asciiTheme="minorHAnsi" w:hAnsiTheme="minorHAnsi" w:cstheme="minorHAnsi"/>
          <w:iCs/>
          <w:sz w:val="22"/>
          <w:szCs w:val="22"/>
        </w:rPr>
        <w:t xml:space="preserve"> New European Bauhaus</w:t>
      </w:r>
    </w:p>
    <w:p w14:paraId="29E5E851" w14:textId="3DF245D5" w:rsidR="00596668" w:rsidRPr="00A12156" w:rsidRDefault="00596668" w:rsidP="00A12156">
      <w:pPr>
        <w:spacing w:before="0" w:after="0"/>
        <w:contextualSpacing/>
        <w:jc w:val="both"/>
        <w:rPr>
          <w:rFonts w:asciiTheme="minorHAnsi" w:hAnsiTheme="minorHAnsi" w:cstheme="minorHAnsi"/>
          <w:iCs/>
          <w:sz w:val="22"/>
          <w:szCs w:val="22"/>
        </w:rPr>
      </w:pPr>
      <w:r w:rsidRPr="00A12156">
        <w:rPr>
          <w:rFonts w:asciiTheme="minorHAnsi" w:hAnsiTheme="minorHAnsi" w:cstheme="minorHAnsi"/>
          <w:b/>
          <w:bCs/>
          <w:sz w:val="22"/>
          <w:szCs w:val="22"/>
        </w:rPr>
        <w:t>ONG</w:t>
      </w:r>
      <w:r w:rsidRPr="00A12156">
        <w:rPr>
          <w:rFonts w:asciiTheme="minorHAnsi" w:hAnsiTheme="minorHAnsi" w:cstheme="minorHAnsi"/>
          <w:sz w:val="22"/>
          <w:szCs w:val="22"/>
        </w:rPr>
        <w:t xml:space="preserve"> Organizaţii Non-guvernamentale </w:t>
      </w:r>
    </w:p>
    <w:p w14:paraId="740E21F9"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OP</w:t>
      </w:r>
      <w:r w:rsidRPr="00A12156">
        <w:rPr>
          <w:rFonts w:asciiTheme="minorHAnsi" w:hAnsiTheme="minorHAnsi" w:cstheme="minorHAnsi"/>
          <w:sz w:val="22"/>
          <w:szCs w:val="22"/>
        </w:rPr>
        <w:t xml:space="preserve"> Obiectiv de Politică</w:t>
      </w:r>
    </w:p>
    <w:p w14:paraId="5D3A3049" w14:textId="77777777" w:rsidR="00596668" w:rsidRPr="00A12156" w:rsidRDefault="00596668" w:rsidP="00A12156">
      <w:pPr>
        <w:pStyle w:val="qowt-stl-normal"/>
        <w:spacing w:before="0" w:beforeAutospacing="0" w:after="0" w:afterAutospacing="0"/>
        <w:jc w:val="both"/>
        <w:rPr>
          <w:rFonts w:asciiTheme="minorHAnsi" w:hAnsiTheme="minorHAnsi" w:cstheme="minorHAnsi"/>
          <w:sz w:val="22"/>
          <w:szCs w:val="22"/>
        </w:rPr>
      </w:pPr>
      <w:r w:rsidRPr="00A12156">
        <w:rPr>
          <w:rFonts w:asciiTheme="minorHAnsi" w:hAnsiTheme="minorHAnsi" w:cstheme="minorHAnsi"/>
          <w:b/>
          <w:bCs/>
          <w:sz w:val="22"/>
          <w:szCs w:val="22"/>
        </w:rPr>
        <w:t>OS</w:t>
      </w:r>
      <w:r w:rsidRPr="00A12156">
        <w:rPr>
          <w:rFonts w:asciiTheme="minorHAnsi" w:hAnsiTheme="minorHAnsi" w:cstheme="minorHAnsi"/>
          <w:sz w:val="22"/>
          <w:szCs w:val="22"/>
        </w:rPr>
        <w:t xml:space="preserve"> Obiectiv specific</w:t>
      </w:r>
    </w:p>
    <w:p w14:paraId="1C5B50D7" w14:textId="73A0F56B" w:rsidR="00596668" w:rsidRPr="00A12156" w:rsidRDefault="00596668" w:rsidP="00A12156">
      <w:pPr>
        <w:pStyle w:val="Default"/>
        <w:jc w:val="both"/>
        <w:rPr>
          <w:rFonts w:asciiTheme="minorHAnsi" w:hAnsiTheme="minorHAnsi" w:cstheme="minorHAnsi"/>
          <w:i/>
          <w:iCs/>
          <w:color w:val="auto"/>
          <w:sz w:val="22"/>
          <w:szCs w:val="22"/>
        </w:rPr>
      </w:pPr>
      <w:r w:rsidRPr="00A12156">
        <w:rPr>
          <w:rFonts w:asciiTheme="minorHAnsi" w:hAnsiTheme="minorHAnsi" w:cstheme="minorHAnsi"/>
          <w:b/>
          <w:bCs/>
          <w:color w:val="auto"/>
          <w:sz w:val="22"/>
          <w:szCs w:val="22"/>
          <w:shd w:val="clear" w:color="auto" w:fill="FFFFFF"/>
        </w:rPr>
        <w:t>OUG</w:t>
      </w:r>
      <w:r w:rsidRPr="00A12156">
        <w:rPr>
          <w:rFonts w:asciiTheme="minorHAnsi" w:hAnsiTheme="minorHAnsi" w:cstheme="minorHAnsi"/>
          <w:color w:val="auto"/>
          <w:sz w:val="22"/>
          <w:szCs w:val="22"/>
          <w:shd w:val="clear" w:color="auto" w:fill="FFFFFF"/>
        </w:rPr>
        <w:t xml:space="preserve"> Ordonanță de Urgență a Guvernului</w:t>
      </w:r>
      <w:r w:rsidRPr="00A12156">
        <w:rPr>
          <w:rFonts w:asciiTheme="minorHAnsi" w:hAnsiTheme="minorHAnsi" w:cstheme="minorHAnsi"/>
          <w:i/>
          <w:iCs/>
          <w:color w:val="auto"/>
          <w:sz w:val="22"/>
          <w:szCs w:val="22"/>
        </w:rPr>
        <w:t xml:space="preserve"> </w:t>
      </w:r>
    </w:p>
    <w:p w14:paraId="00F3EE81" w14:textId="06B21269" w:rsidR="00D377E9" w:rsidRPr="00A12156" w:rsidRDefault="00D377E9" w:rsidP="00A12156">
      <w:pPr>
        <w:pStyle w:val="Default"/>
        <w:jc w:val="both"/>
        <w:rPr>
          <w:rFonts w:asciiTheme="minorHAnsi" w:hAnsiTheme="minorHAnsi" w:cstheme="minorHAnsi"/>
          <w:b/>
          <w:bCs/>
          <w:color w:val="auto"/>
          <w:sz w:val="22"/>
          <w:szCs w:val="22"/>
        </w:rPr>
      </w:pPr>
      <w:bookmarkStart w:id="20" w:name="_Hlk137106901"/>
      <w:r w:rsidRPr="00A12156">
        <w:rPr>
          <w:rFonts w:asciiTheme="minorHAnsi" w:hAnsiTheme="minorHAnsi" w:cstheme="minorHAnsi"/>
          <w:b/>
          <w:bCs/>
          <w:color w:val="auto"/>
          <w:sz w:val="22"/>
          <w:szCs w:val="22"/>
        </w:rPr>
        <w:t xml:space="preserve">PR </w:t>
      </w:r>
      <w:r w:rsidR="00CD0948" w:rsidRPr="00A12156">
        <w:rPr>
          <w:rFonts w:asciiTheme="minorHAnsi" w:hAnsiTheme="minorHAnsi" w:cstheme="minorHAnsi"/>
          <w:b/>
          <w:bCs/>
          <w:color w:val="auto"/>
          <w:sz w:val="22"/>
          <w:szCs w:val="22"/>
        </w:rPr>
        <w:t>SE</w:t>
      </w:r>
      <w:r w:rsidRPr="00A12156">
        <w:rPr>
          <w:rFonts w:asciiTheme="minorHAnsi" w:hAnsiTheme="minorHAnsi" w:cstheme="minorHAnsi"/>
          <w:b/>
          <w:bCs/>
          <w:color w:val="auto"/>
          <w:sz w:val="22"/>
          <w:szCs w:val="22"/>
        </w:rPr>
        <w:t xml:space="preserve"> </w:t>
      </w:r>
      <w:r w:rsidRPr="00A12156">
        <w:rPr>
          <w:rFonts w:asciiTheme="minorHAnsi" w:hAnsiTheme="minorHAnsi" w:cstheme="minorHAnsi"/>
          <w:color w:val="auto"/>
          <w:sz w:val="22"/>
          <w:szCs w:val="22"/>
        </w:rPr>
        <w:t>– Programul Regional Su</w:t>
      </w:r>
      <w:r w:rsidR="00433FF6" w:rsidRPr="00A12156">
        <w:rPr>
          <w:rFonts w:asciiTheme="minorHAnsi" w:hAnsiTheme="minorHAnsi" w:cstheme="minorHAnsi"/>
          <w:color w:val="auto"/>
          <w:sz w:val="22"/>
          <w:szCs w:val="22"/>
        </w:rPr>
        <w:t>d</w:t>
      </w:r>
      <w:r w:rsidRPr="00A12156">
        <w:rPr>
          <w:rFonts w:asciiTheme="minorHAnsi" w:hAnsiTheme="minorHAnsi" w:cstheme="minorHAnsi"/>
          <w:color w:val="auto"/>
          <w:sz w:val="22"/>
          <w:szCs w:val="22"/>
        </w:rPr>
        <w:t>-Est</w:t>
      </w:r>
      <w:r w:rsidR="00CD0948" w:rsidRPr="00A12156">
        <w:rPr>
          <w:rFonts w:asciiTheme="minorHAnsi" w:hAnsiTheme="minorHAnsi" w:cstheme="minorHAnsi"/>
          <w:color w:val="auto"/>
          <w:sz w:val="22"/>
          <w:szCs w:val="22"/>
        </w:rPr>
        <w:t xml:space="preserve"> 2021-2027</w:t>
      </w:r>
    </w:p>
    <w:bookmarkEnd w:id="20"/>
    <w:p w14:paraId="04B36250" w14:textId="77777777" w:rsidR="00596668" w:rsidRPr="00A12156" w:rsidRDefault="00596668" w:rsidP="00A12156">
      <w:pPr>
        <w:spacing w:before="0" w:after="0"/>
        <w:jc w:val="both"/>
        <w:rPr>
          <w:rFonts w:asciiTheme="minorHAnsi" w:hAnsiTheme="minorHAnsi" w:cstheme="minorHAnsi"/>
          <w:sz w:val="22"/>
          <w:szCs w:val="22"/>
        </w:rPr>
      </w:pPr>
      <w:r w:rsidRPr="00A12156">
        <w:rPr>
          <w:rFonts w:asciiTheme="minorHAnsi" w:hAnsiTheme="minorHAnsi" w:cstheme="minorHAnsi"/>
          <w:b/>
          <w:bCs/>
          <w:sz w:val="22"/>
          <w:szCs w:val="22"/>
        </w:rPr>
        <w:t xml:space="preserve">RDC </w:t>
      </w:r>
      <w:r w:rsidRPr="00A12156">
        <w:rPr>
          <w:rFonts w:asciiTheme="minorHAnsi" w:hAnsiTheme="minorHAnsi" w:cstheme="minorHAnsi"/>
          <w:sz w:val="22"/>
          <w:szCs w:val="22"/>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8BC334D" w14:textId="154A7CD6" w:rsidR="005F1B1D" w:rsidRPr="00A12156" w:rsidRDefault="005F1B1D"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RT </w:t>
      </w:r>
      <w:r w:rsidRPr="00A12156">
        <w:rPr>
          <w:rFonts w:asciiTheme="minorHAnsi" w:eastAsia="Times New Roman" w:hAnsiTheme="minorHAnsi" w:cstheme="minorHAnsi"/>
          <w:sz w:val="22"/>
          <w:szCs w:val="22"/>
        </w:rPr>
        <w:t>Raport Tehnic</w:t>
      </w:r>
    </w:p>
    <w:p w14:paraId="536935BA"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SEAP</w:t>
      </w:r>
      <w:r w:rsidRPr="00A12156">
        <w:rPr>
          <w:rFonts w:asciiTheme="minorHAnsi" w:hAnsiTheme="minorHAnsi" w:cstheme="minorHAnsi"/>
          <w:iCs/>
          <w:sz w:val="22"/>
          <w:szCs w:val="22"/>
        </w:rPr>
        <w:t xml:space="preserve"> Sistemul electronic al achizițiilor publice </w:t>
      </w:r>
    </w:p>
    <w:p w14:paraId="063EFADD"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SM</w:t>
      </w:r>
      <w:r w:rsidRPr="00A12156">
        <w:rPr>
          <w:rFonts w:asciiTheme="minorHAnsi" w:hAnsiTheme="minorHAnsi" w:cstheme="minorHAnsi"/>
          <w:iCs/>
          <w:sz w:val="22"/>
          <w:szCs w:val="22"/>
        </w:rPr>
        <w:t xml:space="preserve"> State Membre</w:t>
      </w:r>
    </w:p>
    <w:p w14:paraId="332429A9" w14:textId="57EEA855"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SDU/SDL</w:t>
      </w:r>
      <w:r w:rsidRPr="00A12156">
        <w:rPr>
          <w:rFonts w:asciiTheme="minorHAnsi" w:hAnsiTheme="minorHAnsi" w:cstheme="minorHAnsi"/>
          <w:iCs/>
          <w:sz w:val="22"/>
          <w:szCs w:val="22"/>
        </w:rPr>
        <w:t xml:space="preserve"> Strategia de Dezvoltare Urbană/Strategia de Dezvoltare Locală</w:t>
      </w:r>
    </w:p>
    <w:p w14:paraId="0D5F08DF" w14:textId="65A3D69C"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SIDU</w:t>
      </w:r>
      <w:r w:rsidRPr="00A12156">
        <w:rPr>
          <w:rFonts w:asciiTheme="minorHAnsi" w:hAnsiTheme="minorHAnsi" w:cstheme="minorHAnsi"/>
          <w:iCs/>
          <w:sz w:val="22"/>
          <w:szCs w:val="22"/>
        </w:rPr>
        <w:t xml:space="preserve"> Strategia Integrată de Dezvoltare Urbană </w:t>
      </w:r>
    </w:p>
    <w:p w14:paraId="244092EF" w14:textId="220BC37A" w:rsidR="00C62618" w:rsidRPr="00A12156" w:rsidRDefault="00C62618"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 xml:space="preserve">ST </w:t>
      </w:r>
      <w:r w:rsidRPr="00A12156">
        <w:rPr>
          <w:rFonts w:asciiTheme="minorHAnsi" w:hAnsiTheme="minorHAnsi" w:cstheme="minorHAnsi"/>
          <w:iCs/>
          <w:sz w:val="22"/>
          <w:szCs w:val="22"/>
        </w:rPr>
        <w:t xml:space="preserve">    Strategie teritorială</w:t>
      </w:r>
    </w:p>
    <w:p w14:paraId="11E409A3"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TFUE</w:t>
      </w:r>
      <w:r w:rsidRPr="00A12156">
        <w:rPr>
          <w:rFonts w:asciiTheme="minorHAnsi" w:hAnsiTheme="minorHAnsi" w:cstheme="minorHAnsi"/>
          <w:iCs/>
          <w:sz w:val="22"/>
          <w:szCs w:val="22"/>
        </w:rPr>
        <w:t xml:space="preserve"> Tratatul de Funcționare al Uniunii Europene</w:t>
      </w:r>
    </w:p>
    <w:p w14:paraId="745275A6"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UAT</w:t>
      </w:r>
      <w:r w:rsidRPr="00A12156">
        <w:rPr>
          <w:rFonts w:asciiTheme="minorHAnsi" w:hAnsiTheme="minorHAnsi" w:cstheme="minorHAnsi"/>
          <w:iCs/>
          <w:sz w:val="22"/>
          <w:szCs w:val="22"/>
        </w:rPr>
        <w:t xml:space="preserve"> Unitate administrativ teritorială </w:t>
      </w:r>
    </w:p>
    <w:p w14:paraId="1A784D6E"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r w:rsidRPr="00A12156">
        <w:rPr>
          <w:rFonts w:asciiTheme="minorHAnsi" w:hAnsiTheme="minorHAnsi" w:cstheme="minorHAnsi"/>
          <w:b/>
          <w:bCs/>
          <w:iCs/>
          <w:sz w:val="22"/>
          <w:szCs w:val="22"/>
        </w:rPr>
        <w:t>UE</w:t>
      </w:r>
      <w:r w:rsidRPr="00A12156">
        <w:rPr>
          <w:rFonts w:asciiTheme="minorHAnsi" w:hAnsiTheme="minorHAnsi" w:cstheme="minorHAnsi"/>
          <w:iCs/>
          <w:sz w:val="22"/>
          <w:szCs w:val="22"/>
        </w:rPr>
        <w:t xml:space="preserve"> Uniunea Europeană</w:t>
      </w:r>
    </w:p>
    <w:p w14:paraId="143F2CA3" w14:textId="77777777" w:rsidR="00036609" w:rsidRPr="00A12156" w:rsidRDefault="00036609" w:rsidP="00A12156">
      <w:pPr>
        <w:pStyle w:val="ListParagraph"/>
        <w:spacing w:before="0" w:after="0"/>
        <w:ind w:left="0"/>
        <w:jc w:val="both"/>
        <w:rPr>
          <w:rFonts w:asciiTheme="minorHAnsi" w:hAnsiTheme="minorHAnsi" w:cstheme="minorHAnsi"/>
          <w:iCs/>
          <w:sz w:val="22"/>
          <w:szCs w:val="22"/>
        </w:rPr>
      </w:pPr>
      <w:bookmarkStart w:id="21" w:name="_Hlk134701858"/>
      <w:r w:rsidRPr="00A12156">
        <w:rPr>
          <w:rFonts w:asciiTheme="minorHAnsi" w:hAnsiTheme="minorHAnsi" w:cstheme="minorHAnsi"/>
          <w:b/>
          <w:bCs/>
          <w:iCs/>
          <w:sz w:val="22"/>
          <w:szCs w:val="22"/>
        </w:rPr>
        <w:t>ZUF</w:t>
      </w:r>
      <w:r w:rsidRPr="00A12156">
        <w:rPr>
          <w:rFonts w:asciiTheme="minorHAnsi" w:hAnsiTheme="minorHAnsi" w:cstheme="minorHAnsi"/>
          <w:iCs/>
          <w:sz w:val="22"/>
          <w:szCs w:val="22"/>
        </w:rPr>
        <w:t xml:space="preserve"> Zona Urbană Funcțională</w:t>
      </w:r>
    </w:p>
    <w:bookmarkEnd w:id="21"/>
    <w:p w14:paraId="77193706" w14:textId="6E460E34" w:rsidR="00647772" w:rsidRPr="00A12156" w:rsidRDefault="00647772" w:rsidP="00A12156">
      <w:pPr>
        <w:spacing w:before="0" w:after="0"/>
        <w:jc w:val="both"/>
        <w:rPr>
          <w:rFonts w:asciiTheme="minorHAnsi" w:hAnsiTheme="minorHAnsi" w:cstheme="minorHAnsi"/>
          <w:sz w:val="22"/>
          <w:szCs w:val="22"/>
        </w:rPr>
      </w:pPr>
    </w:p>
    <w:p w14:paraId="55A0D7E7" w14:textId="1ADC3251" w:rsidR="00D968E4" w:rsidRPr="00A12156" w:rsidRDefault="00057A68" w:rsidP="004F4FC8">
      <w:pPr>
        <w:pStyle w:val="Heading2"/>
        <w:numPr>
          <w:ilvl w:val="0"/>
          <w:numId w:val="0"/>
        </w:numPr>
        <w:ind w:left="360"/>
      </w:pPr>
      <w:bookmarkStart w:id="22" w:name="_Toc89957189"/>
      <w:bookmarkStart w:id="23" w:name="_Toc89960815"/>
      <w:bookmarkStart w:id="24" w:name="_Toc99376143"/>
      <w:bookmarkStart w:id="25" w:name="_Toc196225706"/>
      <w:r w:rsidRPr="00A12156">
        <w:t xml:space="preserve">1.3  </w:t>
      </w:r>
      <w:r w:rsidR="002C0695" w:rsidRPr="00A12156">
        <w:t>Glosar</w:t>
      </w:r>
      <w:bookmarkEnd w:id="22"/>
      <w:bookmarkEnd w:id="23"/>
      <w:bookmarkEnd w:id="24"/>
      <w:bookmarkEnd w:id="25"/>
      <w:r w:rsidR="009021D4" w:rsidRPr="00A12156">
        <w:t xml:space="preserve">   </w:t>
      </w:r>
    </w:p>
    <w:p w14:paraId="16879EF9" w14:textId="015C6593" w:rsidR="002C0695" w:rsidRPr="00A12156" w:rsidRDefault="002C069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sensul prezentului Ghid, următorii termeni se folosesc cu următoarele înțelesuri:</w:t>
      </w:r>
    </w:p>
    <w:p w14:paraId="6BEA7911" w14:textId="2E91ED10" w:rsidR="004720C5" w:rsidRPr="00A12156" w:rsidRDefault="004720C5"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Termenii "program", "autoritate de management", "organism intermediar", "beneficiar", ”operațiune”,</w:t>
      </w:r>
      <w:r w:rsidR="00697B0F" w:rsidRPr="00A12156">
        <w:rPr>
          <w:rFonts w:asciiTheme="minorHAnsi" w:hAnsiTheme="minorHAnsi" w:cstheme="minorHAnsi"/>
          <w:sz w:val="22"/>
          <w:szCs w:val="22"/>
        </w:rPr>
        <w:t xml:space="preserve"> </w:t>
      </w:r>
      <w:r w:rsidR="008C179D" w:rsidRPr="00A12156">
        <w:rPr>
          <w:rFonts w:asciiTheme="minorHAnsi" w:hAnsiTheme="minorHAnsi" w:cstheme="minorHAnsi"/>
          <w:sz w:val="22"/>
          <w:szCs w:val="22"/>
        </w:rPr>
        <w:t>"</w:t>
      </w:r>
      <w:r w:rsidRPr="00A12156">
        <w:rPr>
          <w:rFonts w:asciiTheme="minorHAnsi" w:hAnsiTheme="minorHAnsi" w:cstheme="minorHAnsi"/>
          <w:sz w:val="22"/>
          <w:szCs w:val="22"/>
        </w:rPr>
        <w:t>Comitet de monitorizare” au înțelesurile prevăzute în Regulamentul (UE) 2021/1060, cu modificările și completările ulterioare.</w:t>
      </w:r>
    </w:p>
    <w:p w14:paraId="1D336D60" w14:textId="77777777" w:rsidR="00B07052" w:rsidRPr="00A12156" w:rsidRDefault="00B07052" w:rsidP="00A12156">
      <w:pPr>
        <w:spacing w:before="0" w:after="0"/>
        <w:jc w:val="both"/>
        <w:rPr>
          <w:rFonts w:asciiTheme="minorHAnsi" w:hAnsiTheme="minorHAnsi" w:cstheme="minorHAnsi"/>
          <w:sz w:val="22"/>
          <w:szCs w:val="22"/>
        </w:rPr>
      </w:pPr>
    </w:p>
    <w:p w14:paraId="58F7BA70" w14:textId="704B9851" w:rsidR="004720C5" w:rsidRPr="00A12156" w:rsidRDefault="004720C5" w:rsidP="00A12156">
      <w:pPr>
        <w:spacing w:before="0" w:after="0"/>
        <w:jc w:val="both"/>
        <w:rPr>
          <w:rFonts w:asciiTheme="minorHAnsi" w:hAnsiTheme="minorHAnsi" w:cstheme="minorHAnsi"/>
          <w:bCs/>
          <w:sz w:val="22"/>
          <w:szCs w:val="22"/>
        </w:rPr>
      </w:pPr>
      <w:r w:rsidRPr="00A12156">
        <w:rPr>
          <w:rFonts w:asciiTheme="minorHAnsi" w:hAnsiTheme="minorHAnsi" w:cstheme="minorHAnsi"/>
          <w:sz w:val="22"/>
          <w:szCs w:val="22"/>
        </w:rPr>
        <w:t xml:space="preserve">Termenii „fonduri europene”, „cheltuieli eligibile”, </w:t>
      </w:r>
      <w:r w:rsidR="00AE71EC" w:rsidRPr="00A12156">
        <w:rPr>
          <w:rFonts w:asciiTheme="minorHAnsi" w:hAnsiTheme="minorHAnsi" w:cstheme="minorHAnsi"/>
          <w:sz w:val="22"/>
          <w:szCs w:val="22"/>
        </w:rPr>
        <w:t>„</w:t>
      </w:r>
      <w:r w:rsidRPr="00A12156">
        <w:rPr>
          <w:rFonts w:asciiTheme="minorHAnsi" w:hAnsiTheme="minorHAnsi" w:cstheme="minorHAnsi"/>
          <w:sz w:val="22"/>
          <w:szCs w:val="22"/>
        </w:rPr>
        <w:t>cheltuieli neeligibile”, „contract de finanțare”, „decizie de finanțare”,</w:t>
      </w:r>
      <w:r w:rsidR="00AE71EC" w:rsidRPr="00A12156">
        <w:rPr>
          <w:rFonts w:asciiTheme="minorHAnsi" w:hAnsiTheme="minorHAnsi" w:cstheme="minorHAnsi"/>
          <w:sz w:val="22"/>
          <w:szCs w:val="22"/>
        </w:rPr>
        <w:t xml:space="preserve"> „</w:t>
      </w:r>
      <w:r w:rsidRPr="00A12156">
        <w:rPr>
          <w:rFonts w:asciiTheme="minorHAnsi" w:hAnsiTheme="minorHAnsi" w:cstheme="minorHAnsi"/>
          <w:sz w:val="22"/>
          <w:szCs w:val="22"/>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5FFE0355" w14:textId="77777777" w:rsidR="006C63DE" w:rsidRPr="00A12156" w:rsidRDefault="006C63DE" w:rsidP="00A12156">
      <w:pPr>
        <w:pStyle w:val="Default"/>
        <w:jc w:val="both"/>
        <w:rPr>
          <w:rFonts w:asciiTheme="minorHAnsi" w:hAnsiTheme="minorHAnsi" w:cstheme="minorHAnsi"/>
          <w:i/>
          <w:color w:val="auto"/>
          <w:sz w:val="22"/>
          <w:szCs w:val="22"/>
        </w:rPr>
      </w:pPr>
    </w:p>
    <w:p w14:paraId="4FC2D61B" w14:textId="0E6DE63A" w:rsidR="004720C5" w:rsidRPr="00A12156" w:rsidRDefault="004720C5" w:rsidP="00A12156">
      <w:pPr>
        <w:pStyle w:val="Default"/>
        <w:jc w:val="both"/>
        <w:rPr>
          <w:rFonts w:asciiTheme="minorHAnsi" w:hAnsiTheme="minorHAnsi" w:cstheme="minorHAnsi"/>
          <w:color w:val="auto"/>
          <w:sz w:val="22"/>
          <w:szCs w:val="22"/>
        </w:rPr>
      </w:pPr>
      <w:r w:rsidRPr="00A12156">
        <w:rPr>
          <w:rFonts w:asciiTheme="minorHAnsi" w:hAnsiTheme="minorHAnsi" w:cstheme="minorHAnsi"/>
          <w:i/>
          <w:color w:val="auto"/>
          <w:sz w:val="22"/>
          <w:szCs w:val="22"/>
        </w:rPr>
        <w:t>Apel de proiecte</w:t>
      </w:r>
      <w:r w:rsidRPr="00A12156">
        <w:rPr>
          <w:rFonts w:asciiTheme="minorHAnsi" w:hAnsiTheme="minorHAnsi" w:cstheme="minorHAnsi"/>
          <w:color w:val="auto"/>
          <w:sz w:val="22"/>
          <w:szCs w:val="22"/>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2925F1F3" w14:textId="65CB0069" w:rsidR="007A63EB" w:rsidRPr="00A12156" w:rsidRDefault="007A63EB" w:rsidP="00A12156">
      <w:pPr>
        <w:pStyle w:val="Default"/>
        <w:jc w:val="both"/>
        <w:rPr>
          <w:rFonts w:asciiTheme="minorHAnsi" w:hAnsiTheme="minorHAnsi" w:cstheme="minorHAnsi"/>
          <w:color w:val="auto"/>
          <w:sz w:val="22"/>
          <w:szCs w:val="22"/>
        </w:rPr>
      </w:pPr>
    </w:p>
    <w:p w14:paraId="2869D6B7" w14:textId="77777777" w:rsidR="007A63EB" w:rsidRPr="00A12156" w:rsidRDefault="007A63EB" w:rsidP="00A12156">
      <w:pPr>
        <w:widowControl w:val="0"/>
        <w:pBdr>
          <w:top w:val="nil"/>
          <w:left w:val="nil"/>
          <w:bottom w:val="nil"/>
          <w:right w:val="nil"/>
          <w:between w:val="nil"/>
        </w:pBdr>
        <w:spacing w:before="0" w:after="0"/>
        <w:jc w:val="both"/>
        <w:rPr>
          <w:rFonts w:asciiTheme="minorHAnsi" w:hAnsiTheme="minorHAnsi" w:cstheme="minorHAnsi"/>
          <w:sz w:val="22"/>
          <w:szCs w:val="22"/>
        </w:rPr>
      </w:pPr>
      <w:bookmarkStart w:id="26" w:name="_Hlk137106974"/>
      <w:r w:rsidRPr="00A12156">
        <w:rPr>
          <w:rFonts w:asciiTheme="minorHAnsi" w:hAnsiTheme="minorHAnsi" w:cstheme="minorHAnsi"/>
          <w:bCs/>
          <w:i/>
          <w:iCs/>
          <w:sz w:val="22"/>
          <w:szCs w:val="22"/>
        </w:rPr>
        <w:t>Active corporale</w:t>
      </w:r>
      <w:r w:rsidRPr="00A12156">
        <w:rPr>
          <w:rFonts w:asciiTheme="minorHAnsi" w:hAnsiTheme="minorHAnsi" w:cstheme="minorHAnsi"/>
          <w:sz w:val="22"/>
          <w:szCs w:val="22"/>
        </w:rPr>
        <w:t xml:space="preserve"> - reprezintă terenuri, clădiri și instalații, utilaje și echipamente;</w:t>
      </w:r>
    </w:p>
    <w:p w14:paraId="1F1C8ED1" w14:textId="77777777" w:rsidR="006C63DE" w:rsidRPr="00A12156" w:rsidRDefault="006C63DE" w:rsidP="00A12156">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7792395C" w14:textId="6B1DBB10" w:rsidR="007A63EB" w:rsidRPr="00A12156" w:rsidRDefault="007A63EB"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Active necorporale</w:t>
      </w:r>
      <w:r w:rsidRPr="00A12156">
        <w:rPr>
          <w:rFonts w:asciiTheme="minorHAnsi" w:hAnsiTheme="minorHAnsi" w:cstheme="minorHAnsi"/>
          <w:bCs/>
          <w:sz w:val="22"/>
          <w:szCs w:val="22"/>
        </w:rPr>
        <w:t xml:space="preserve"> -</w:t>
      </w:r>
      <w:r w:rsidRPr="00A12156">
        <w:rPr>
          <w:rFonts w:asciiTheme="minorHAnsi" w:hAnsiTheme="minorHAnsi" w:cstheme="minorHAnsi"/>
          <w:sz w:val="22"/>
          <w:szCs w:val="22"/>
        </w:rPr>
        <w:t xml:space="preserve"> reprezintă brevete, licențe, mărci comerciale, programe informatice, alte drepturi și active similare, precum și investiții în realizarea de instrumente de comercializare on-line a </w:t>
      </w:r>
      <w:r w:rsidRPr="00A12156">
        <w:rPr>
          <w:rFonts w:asciiTheme="minorHAnsi" w:hAnsiTheme="minorHAnsi" w:cstheme="minorHAnsi"/>
          <w:sz w:val="22"/>
          <w:szCs w:val="22"/>
        </w:rPr>
        <w:lastRenderedPageBreak/>
        <w:t>serviciilor/produselor proprii;</w:t>
      </w:r>
    </w:p>
    <w:p w14:paraId="406F9A15" w14:textId="77777777" w:rsidR="000B6E5D" w:rsidRPr="00A12156" w:rsidRDefault="000B6E5D"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Activitatea de bază</w:t>
      </w:r>
      <w:r w:rsidRPr="00A12156">
        <w:rPr>
          <w:rFonts w:asciiTheme="minorHAnsi" w:hAnsiTheme="minorHAnsi" w:cstheme="minorHAnsi"/>
          <w:sz w:val="22"/>
          <w:szCs w:val="22"/>
          <w:lang w:eastAsia="ro-RO"/>
        </w:rPr>
        <w:t xml:space="preserve"> din cadrul proiectului este activitatea sau pachetul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 </w:t>
      </w:r>
    </w:p>
    <w:p w14:paraId="1476F8BD" w14:textId="77777777" w:rsidR="000B6E5D" w:rsidRPr="00A12156" w:rsidRDefault="000B6E5D" w:rsidP="00A12156">
      <w:pPr>
        <w:autoSpaceDE w:val="0"/>
        <w:autoSpaceDN w:val="0"/>
        <w:adjustRightInd w:val="0"/>
        <w:spacing w:before="0" w:after="0"/>
        <w:ind w:left="708"/>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(i) are legătură directă cu obiectul proiectului pentru care se acordă finanţarea şi contribuie în mod direct şi semnificativ la realizarea obiectivelor şi la obţinerea rezultatelor acestuia; </w:t>
      </w:r>
    </w:p>
    <w:p w14:paraId="33312DB9" w14:textId="77777777" w:rsidR="000B6E5D" w:rsidRPr="00A12156" w:rsidRDefault="000B6E5D" w:rsidP="00A12156">
      <w:pPr>
        <w:autoSpaceDE w:val="0"/>
        <w:autoSpaceDN w:val="0"/>
        <w:adjustRightInd w:val="0"/>
        <w:spacing w:before="0" w:after="0"/>
        <w:ind w:left="708"/>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(ii) se regăseşte în cererea de finanţare sub forma activităţilor eligibile obligatorii specificate în Ghidul solicitantului; </w:t>
      </w:r>
    </w:p>
    <w:p w14:paraId="00B3DB7E" w14:textId="77777777" w:rsidR="000B6E5D" w:rsidRPr="00A12156" w:rsidRDefault="000B6E5D" w:rsidP="00A12156">
      <w:pPr>
        <w:autoSpaceDE w:val="0"/>
        <w:autoSpaceDN w:val="0"/>
        <w:adjustRightInd w:val="0"/>
        <w:spacing w:before="0" w:after="0"/>
        <w:ind w:left="708"/>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(iii) nu face parte din activităţile conexe, aşa cum sunt acestea definite în Ghidul solicitantului; </w:t>
      </w:r>
    </w:p>
    <w:p w14:paraId="6E9E528A" w14:textId="78790216" w:rsidR="000B6E5D" w:rsidRPr="00A12156" w:rsidRDefault="000B6E5D" w:rsidP="00A12156">
      <w:pPr>
        <w:spacing w:before="0" w:after="0"/>
        <w:ind w:left="708"/>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(iv) bugetul estimat alocat activităţii sau pachetului de activităţi reprezintă minimum 50% din bugetul eligibil al proiectului.</w:t>
      </w:r>
    </w:p>
    <w:p w14:paraId="64D7AC0B" w14:textId="41B64FAB" w:rsidR="007B6B02" w:rsidRPr="00A12156" w:rsidRDefault="007B6B02" w:rsidP="00A12156">
      <w:pPr>
        <w:spacing w:before="0" w:after="0"/>
        <w:jc w:val="both"/>
        <w:rPr>
          <w:rFonts w:asciiTheme="minorHAnsi" w:eastAsia="Times New Roman" w:hAnsiTheme="minorHAnsi" w:cstheme="minorHAnsi"/>
          <w:b/>
          <w:sz w:val="22"/>
          <w:szCs w:val="22"/>
        </w:rPr>
      </w:pPr>
      <w:bookmarkStart w:id="27" w:name="_Hlk137111941"/>
      <w:bookmarkEnd w:id="26"/>
      <w:r w:rsidRPr="00A12156">
        <w:rPr>
          <w:rFonts w:asciiTheme="minorHAnsi" w:eastAsia="Times New Roman" w:hAnsiTheme="minorHAnsi" w:cstheme="minorHAnsi"/>
          <w:bCs/>
          <w:i/>
          <w:iCs/>
          <w:sz w:val="22"/>
          <w:szCs w:val="22"/>
        </w:rPr>
        <w:t>Agrement</w:t>
      </w:r>
      <w:bookmarkEnd w:id="27"/>
      <w:r w:rsidRPr="00A12156">
        <w:rPr>
          <w:rFonts w:asciiTheme="minorHAnsi" w:eastAsia="Times New Roman" w:hAnsiTheme="minorHAnsi" w:cstheme="minorHAnsi"/>
          <w:bCs/>
          <w:sz w:val="22"/>
          <w:szCs w:val="22"/>
        </w:rPr>
        <w:t xml:space="preserve">  reprezintă acea facilitate de recreere și / sau infrastructura pusă la dispoziție de o unitate administrativ teritorială şi specifică acesteia, constituind unul din elementele necesare în satisfacerea nevoilor turiștilor, vizitatorilor din stațiunile turistice sau staţiunile turistice balneare, climatice sau balneoclimatice şi a carei finanțare nu intră sub incidenta regulilor privind ajutorul de stat, conform legislaţiei în vigoare</w:t>
      </w:r>
      <w:r w:rsidRPr="00A12156">
        <w:rPr>
          <w:rFonts w:asciiTheme="minorHAnsi" w:eastAsia="Times New Roman" w:hAnsiTheme="minorHAnsi" w:cstheme="minorHAnsi"/>
          <w:b/>
          <w:sz w:val="22"/>
          <w:szCs w:val="22"/>
        </w:rPr>
        <w:t>.</w:t>
      </w:r>
    </w:p>
    <w:p w14:paraId="0A1B18E2" w14:textId="77777777" w:rsidR="00CD0948" w:rsidRPr="00A12156" w:rsidRDefault="00CD0948" w:rsidP="00A12156">
      <w:pPr>
        <w:spacing w:before="0" w:after="0"/>
        <w:jc w:val="both"/>
        <w:rPr>
          <w:rFonts w:asciiTheme="minorHAnsi" w:eastAsia="Times New Roman" w:hAnsiTheme="minorHAnsi" w:cstheme="minorHAnsi"/>
          <w:b/>
          <w:sz w:val="22"/>
          <w:szCs w:val="22"/>
        </w:rPr>
      </w:pPr>
    </w:p>
    <w:p w14:paraId="450F0881" w14:textId="4C964DB3" w:rsidR="00FB782D" w:rsidRPr="00A12156" w:rsidRDefault="00FB782D" w:rsidP="00A12156">
      <w:pPr>
        <w:spacing w:before="0" w:after="0"/>
        <w:jc w:val="both"/>
        <w:rPr>
          <w:rFonts w:asciiTheme="minorHAnsi" w:hAnsiTheme="minorHAnsi" w:cstheme="minorHAnsi"/>
          <w:iCs/>
          <w:sz w:val="22"/>
          <w:szCs w:val="22"/>
        </w:rPr>
      </w:pPr>
      <w:r w:rsidRPr="00A12156">
        <w:rPr>
          <w:rFonts w:asciiTheme="minorHAnsi" w:hAnsiTheme="minorHAnsi" w:cstheme="minorHAnsi"/>
          <w:i/>
          <w:sz w:val="22"/>
          <w:szCs w:val="22"/>
        </w:rPr>
        <w:t xml:space="preserve">Ansamblu - </w:t>
      </w:r>
      <w:r w:rsidRPr="00A12156">
        <w:rPr>
          <w:rFonts w:asciiTheme="minorHAnsi" w:hAnsiTheme="minorHAnsi" w:cstheme="minorHAnsi"/>
          <w:iCs/>
          <w:sz w:val="22"/>
          <w:szCs w:val="22"/>
        </w:rPr>
        <w:t>grup coerent din punct de vedere cultural, istoric, arhitectural, urbanistic ori muzeistic de construcții urbane sau rurale care împreună cu terenul aferent formează o unitate delimitată topografic ce constituie o mărturie cultural-istorică semnificativă din punct de vedere arhitectural, urbanistic, arheologic, istoric, artistic, etnografic, religios, social, științific sau tehnic;</w:t>
      </w:r>
    </w:p>
    <w:p w14:paraId="3D2F9D53" w14:textId="77777777" w:rsidR="00CD0948" w:rsidRPr="00A12156" w:rsidRDefault="00CD0948" w:rsidP="00A12156">
      <w:pPr>
        <w:spacing w:before="0" w:after="0"/>
        <w:jc w:val="both"/>
        <w:rPr>
          <w:rFonts w:asciiTheme="minorHAnsi" w:hAnsiTheme="minorHAnsi" w:cstheme="minorHAnsi"/>
          <w:iCs/>
          <w:sz w:val="22"/>
          <w:szCs w:val="22"/>
        </w:rPr>
      </w:pPr>
    </w:p>
    <w:p w14:paraId="496E9F52" w14:textId="66B35610" w:rsidR="007A63EB" w:rsidRPr="00A12156" w:rsidRDefault="007A63EB"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Ajutoare/ajutor (de stat)</w:t>
      </w:r>
      <w:r w:rsidRPr="00A12156">
        <w:rPr>
          <w:rFonts w:asciiTheme="minorHAnsi" w:hAnsiTheme="minorHAnsi" w:cstheme="minorHAnsi"/>
          <w:bCs/>
          <w:sz w:val="22"/>
          <w:szCs w:val="22"/>
        </w:rPr>
        <w:t xml:space="preserve"> -</w:t>
      </w:r>
      <w:r w:rsidRPr="00A12156">
        <w:rPr>
          <w:rFonts w:asciiTheme="minorHAnsi" w:hAnsiTheme="minorHAnsi" w:cstheme="minorHAnsi"/>
          <w:sz w:val="22"/>
          <w:szCs w:val="22"/>
        </w:rPr>
        <w:t xml:space="preserve"> </w:t>
      </w:r>
      <w:bookmarkStart w:id="28" w:name="_Hlk99960356"/>
      <w:r w:rsidRPr="00A12156">
        <w:rPr>
          <w:rFonts w:asciiTheme="minorHAnsi" w:hAnsiTheme="minorHAnsi" w:cstheme="minorHAnsi"/>
          <w:sz w:val="22"/>
          <w:szCs w:val="22"/>
        </w:rPr>
        <w:t xml:space="preserve">înseamnă orice măsură care îndeplineşte toate criteriile prevăzute la articolul 107 alineatul (1) din Tratatul privind funcţionarea Uniunii Europene; </w:t>
      </w:r>
      <w:bookmarkEnd w:id="28"/>
    </w:p>
    <w:p w14:paraId="08F986A6" w14:textId="77777777" w:rsidR="00CD0948" w:rsidRPr="00A12156" w:rsidRDefault="00CD0948"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58A0652E" w14:textId="43C78B3C" w:rsidR="00DA0197" w:rsidRPr="00A12156" w:rsidRDefault="00DA0197" w:rsidP="00A12156">
      <w:pPr>
        <w:autoSpaceDE w:val="0"/>
        <w:autoSpaceDN w:val="0"/>
        <w:adjustRightInd w:val="0"/>
        <w:spacing w:before="0" w:after="0"/>
        <w:jc w:val="both"/>
        <w:rPr>
          <w:rFonts w:asciiTheme="minorHAnsi" w:hAnsiTheme="minorHAnsi" w:cstheme="minorHAnsi"/>
          <w:sz w:val="22"/>
          <w:szCs w:val="22"/>
        </w:rPr>
      </w:pPr>
      <w:bookmarkStart w:id="29" w:name="_Hlk141172910"/>
      <w:r w:rsidRPr="00A12156">
        <w:rPr>
          <w:rFonts w:asciiTheme="minorHAnsi" w:hAnsiTheme="minorHAnsi" w:cstheme="minorHAnsi"/>
          <w:i/>
          <w:sz w:val="22"/>
          <w:szCs w:val="22"/>
        </w:rPr>
        <w:t>Autoritatea de Management pentru Programul Regional Sud Est 2021-2027 (AM PR SE)</w:t>
      </w:r>
      <w:r w:rsidRPr="00A12156">
        <w:rPr>
          <w:rFonts w:asciiTheme="minorHAnsi" w:hAnsiTheme="minorHAnsi" w:cstheme="minorHAnsi"/>
          <w:b/>
          <w:sz w:val="22"/>
          <w:szCs w:val="22"/>
        </w:rPr>
        <w:t xml:space="preserve"> - </w:t>
      </w:r>
      <w:r w:rsidRPr="00A12156">
        <w:rPr>
          <w:rFonts w:asciiTheme="minorHAnsi" w:hAnsiTheme="minorHAnsi" w:cstheme="minorHAnsi"/>
          <w:sz w:val="22"/>
          <w:szCs w:val="22"/>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bookmarkEnd w:id="29"/>
    </w:p>
    <w:p w14:paraId="3D6F29F6" w14:textId="55030229" w:rsidR="00DA0197" w:rsidRDefault="00DA0197"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Beneficiar</w:t>
      </w:r>
      <w:r w:rsidRPr="00A12156">
        <w:rPr>
          <w:rFonts w:asciiTheme="minorHAnsi" w:hAnsiTheme="minorHAnsi" w:cstheme="minorHAnsi"/>
          <w:sz w:val="22"/>
          <w:szCs w:val="22"/>
          <w:lang w:eastAsia="ro-RO"/>
        </w:rPr>
        <w:t xml:space="preserve"> - </w:t>
      </w:r>
      <w:r w:rsidRPr="00A12156">
        <w:rPr>
          <w:rFonts w:asciiTheme="minorHAnsi" w:hAnsiTheme="minorHAnsi" w:cstheme="minorHAnsi"/>
          <w:sz w:val="22"/>
          <w:szCs w:val="22"/>
        </w:rPr>
        <w:t>conform Regulamentului (UE) 2021/1060, art.2, pct 9, lit. a, reprezintă un organism public sau privat, o entitate cu sau fără personalitate juridică sau o persoană fizică, responsabilă cu inițierea sau deopotrivă cu inițierea și implementarea operațiunilor</w:t>
      </w:r>
      <w:r w:rsidRPr="00A12156">
        <w:rPr>
          <w:rFonts w:asciiTheme="minorHAnsi" w:hAnsiTheme="minorHAnsi" w:cstheme="minorHAnsi"/>
          <w:sz w:val="22"/>
          <w:szCs w:val="22"/>
          <w:lang w:eastAsia="ro-RO"/>
        </w:rPr>
        <w:t xml:space="preserve">;  </w:t>
      </w:r>
    </w:p>
    <w:p w14:paraId="6F76CD43" w14:textId="77777777" w:rsidR="00383246" w:rsidRPr="00A12156" w:rsidRDefault="00383246" w:rsidP="00A12156">
      <w:pPr>
        <w:autoSpaceDE w:val="0"/>
        <w:autoSpaceDN w:val="0"/>
        <w:adjustRightInd w:val="0"/>
        <w:spacing w:before="0" w:after="0"/>
        <w:jc w:val="both"/>
        <w:rPr>
          <w:rFonts w:asciiTheme="minorHAnsi" w:hAnsiTheme="minorHAnsi" w:cstheme="minorHAnsi"/>
          <w:sz w:val="22"/>
          <w:szCs w:val="22"/>
          <w:lang w:eastAsia="ro-RO"/>
        </w:rPr>
      </w:pPr>
    </w:p>
    <w:p w14:paraId="79C9ACB4" w14:textId="3BAD7289" w:rsidR="00F26281" w:rsidRDefault="00F26281" w:rsidP="00A12156">
      <w:pPr>
        <w:spacing w:before="0" w:after="0"/>
        <w:jc w:val="both"/>
        <w:rPr>
          <w:rFonts w:asciiTheme="minorHAnsi" w:hAnsiTheme="minorHAnsi" w:cstheme="minorHAnsi"/>
          <w:sz w:val="22"/>
          <w:szCs w:val="22"/>
        </w:rPr>
      </w:pPr>
      <w:bookmarkStart w:id="30" w:name="_Hlk155941931"/>
      <w:r w:rsidRPr="00A12156">
        <w:rPr>
          <w:rFonts w:asciiTheme="minorHAnsi" w:hAnsiTheme="minorHAnsi" w:cstheme="minorHAnsi"/>
          <w:i/>
          <w:sz w:val="22"/>
          <w:szCs w:val="22"/>
        </w:rPr>
        <w:t>Calendar de apeluri de proiecte</w:t>
      </w:r>
      <w:r w:rsidRPr="00A12156">
        <w:rPr>
          <w:rFonts w:asciiTheme="minorHAnsi" w:hAnsiTheme="minorHAnsi" w:cstheme="minorHAnsi"/>
          <w:sz w:val="22"/>
          <w:szCs w:val="22"/>
        </w:rPr>
        <w:t xml:space="preserve"> – calendarul lansării apelurilor de proiecte planificate de autoritatea de management pe durata unui an calendaristic, care cuprinde informațiile minime prevăzute la art. 49 alin (2) din Regulamentul (UE) 2021/1060, cu modificările și completările ulterioare</w:t>
      </w:r>
      <w:bookmarkEnd w:id="30"/>
      <w:r w:rsidRPr="00A12156">
        <w:rPr>
          <w:rFonts w:asciiTheme="minorHAnsi" w:hAnsiTheme="minorHAnsi" w:cstheme="minorHAnsi"/>
          <w:sz w:val="22"/>
          <w:szCs w:val="22"/>
        </w:rPr>
        <w:t>;</w:t>
      </w:r>
    </w:p>
    <w:p w14:paraId="080FBA87" w14:textId="77777777" w:rsidR="00383246" w:rsidRPr="00A12156" w:rsidRDefault="00383246" w:rsidP="00A12156">
      <w:pPr>
        <w:spacing w:before="0" w:after="0"/>
        <w:jc w:val="both"/>
        <w:rPr>
          <w:rFonts w:asciiTheme="minorHAnsi" w:hAnsiTheme="minorHAnsi" w:cstheme="minorHAnsi"/>
          <w:bCs/>
          <w:sz w:val="22"/>
          <w:szCs w:val="22"/>
        </w:rPr>
      </w:pPr>
    </w:p>
    <w:p w14:paraId="5500DC86" w14:textId="230D4963" w:rsidR="00C10C0B" w:rsidRPr="00A12156" w:rsidRDefault="004720C5" w:rsidP="00A12156">
      <w:pPr>
        <w:pStyle w:val="Default"/>
        <w:jc w:val="both"/>
        <w:rPr>
          <w:rFonts w:asciiTheme="minorHAnsi" w:hAnsiTheme="minorHAnsi" w:cstheme="minorHAnsi"/>
          <w:color w:val="auto"/>
          <w:sz w:val="22"/>
          <w:szCs w:val="22"/>
        </w:rPr>
      </w:pPr>
      <w:r w:rsidRPr="00A12156">
        <w:rPr>
          <w:rFonts w:asciiTheme="minorHAnsi" w:hAnsiTheme="minorHAnsi" w:cstheme="minorHAnsi"/>
          <w:i/>
          <w:color w:val="auto"/>
          <w:sz w:val="22"/>
          <w:szCs w:val="22"/>
        </w:rPr>
        <w:t>Cerere de finanțare</w:t>
      </w:r>
      <w:r w:rsidRPr="00A12156">
        <w:rPr>
          <w:rFonts w:asciiTheme="minorHAnsi" w:hAnsiTheme="minorHAnsi" w:cstheme="minorHAnsi"/>
          <w:color w:val="auto"/>
          <w:sz w:val="22"/>
          <w:szCs w:val="22"/>
        </w:rPr>
        <w:t xml:space="preserve"> – document standardizat, disponibil în sistemul informatic MySMIS2021/SMIS2021+, prin care este solicitat sprijin financiar în cadrul oricăruia dintre programele cofinanțate din Fondul </w:t>
      </w:r>
      <w:bookmarkStart w:id="31" w:name="_Hlk124347242"/>
      <w:r w:rsidRPr="00A12156">
        <w:rPr>
          <w:rFonts w:asciiTheme="minorHAnsi" w:hAnsiTheme="minorHAnsi" w:cstheme="minorHAnsi"/>
          <w:color w:val="auto"/>
          <w:sz w:val="22"/>
          <w:szCs w:val="22"/>
        </w:rPr>
        <w:t>european de dezvoltare regională</w:t>
      </w:r>
      <w:bookmarkEnd w:id="31"/>
      <w:r w:rsidRPr="00A12156">
        <w:rPr>
          <w:rFonts w:asciiTheme="minorHAnsi" w:hAnsiTheme="minorHAnsi" w:cstheme="minorHAnsi"/>
          <w:color w:val="auto"/>
          <w:sz w:val="22"/>
          <w:szCs w:val="22"/>
        </w:rPr>
        <w:t xml:space="preserve">, Fondul de coeziune, Fondul </w:t>
      </w:r>
      <w:bookmarkStart w:id="32" w:name="_Hlk124347255"/>
      <w:r w:rsidRPr="00A12156">
        <w:rPr>
          <w:rFonts w:asciiTheme="minorHAnsi" w:hAnsiTheme="minorHAnsi" w:cstheme="minorHAnsi"/>
          <w:color w:val="auto"/>
          <w:sz w:val="22"/>
          <w:szCs w:val="22"/>
        </w:rPr>
        <w:t xml:space="preserve">social european </w:t>
      </w:r>
      <w:bookmarkEnd w:id="32"/>
      <w:r w:rsidRPr="00A12156">
        <w:rPr>
          <w:rFonts w:asciiTheme="minorHAnsi" w:hAnsiTheme="minorHAnsi" w:cstheme="minorHAnsi"/>
          <w:color w:val="auto"/>
          <w:sz w:val="22"/>
          <w:szCs w:val="22"/>
        </w:rPr>
        <w:t xml:space="preserve">Plus și Fondul pentru o </w:t>
      </w:r>
      <w:bookmarkStart w:id="33" w:name="_Hlk124347266"/>
      <w:r w:rsidRPr="00A12156">
        <w:rPr>
          <w:rFonts w:asciiTheme="minorHAnsi" w:hAnsiTheme="minorHAnsi" w:cstheme="minorHAnsi"/>
          <w:color w:val="auto"/>
          <w:sz w:val="22"/>
          <w:szCs w:val="22"/>
        </w:rPr>
        <w:t xml:space="preserve">tranziție justă </w:t>
      </w:r>
      <w:bookmarkEnd w:id="33"/>
      <w:r w:rsidRPr="00A12156">
        <w:rPr>
          <w:rFonts w:asciiTheme="minorHAnsi" w:hAnsiTheme="minorHAnsi" w:cstheme="minorHAnsi"/>
          <w:color w:val="auto"/>
          <w:sz w:val="22"/>
          <w:szCs w:val="22"/>
        </w:rPr>
        <w:t xml:space="preserve">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w:t>
      </w:r>
      <w:r w:rsidRPr="00A12156">
        <w:rPr>
          <w:rFonts w:asciiTheme="minorHAnsi" w:hAnsiTheme="minorHAnsi" w:cstheme="minorHAnsi"/>
          <w:color w:val="auto"/>
          <w:sz w:val="22"/>
          <w:szCs w:val="22"/>
        </w:rPr>
        <w:lastRenderedPageBreak/>
        <w:t>realizare și de rezultat, precum și orice alte elemente necesare, prevăzute în Ghidul Solicitantului și care sunt cuprinse în sistemul informatic MySMIS2021/SMIS2021+;</w:t>
      </w:r>
    </w:p>
    <w:p w14:paraId="4FC51017" w14:textId="77777777" w:rsidR="00A12156" w:rsidRPr="00A12156" w:rsidRDefault="00A12156" w:rsidP="00A12156">
      <w:pPr>
        <w:pStyle w:val="Default"/>
        <w:jc w:val="both"/>
        <w:rPr>
          <w:rFonts w:asciiTheme="minorHAnsi" w:hAnsiTheme="minorHAnsi" w:cstheme="minorHAnsi"/>
          <w:color w:val="auto"/>
          <w:sz w:val="22"/>
          <w:szCs w:val="22"/>
        </w:rPr>
      </w:pPr>
    </w:p>
    <w:p w14:paraId="287A68CF" w14:textId="5400B044" w:rsidR="00B07052" w:rsidRPr="00A12156" w:rsidRDefault="00C10C0B" w:rsidP="00A12156">
      <w:pPr>
        <w:widowControl w:val="0"/>
        <w:tabs>
          <w:tab w:val="left" w:pos="389"/>
        </w:tabs>
        <w:autoSpaceDE w:val="0"/>
        <w:autoSpaceDN w:val="0"/>
        <w:spacing w:before="0" w:after="0"/>
        <w:jc w:val="both"/>
        <w:rPr>
          <w:rFonts w:asciiTheme="minorHAnsi" w:hAnsiTheme="minorHAnsi" w:cstheme="minorHAnsi"/>
          <w:sz w:val="22"/>
          <w:szCs w:val="22"/>
        </w:rPr>
      </w:pPr>
      <w:bookmarkStart w:id="34" w:name="_Hlk137107012"/>
      <w:r w:rsidRPr="00A12156">
        <w:rPr>
          <w:rFonts w:asciiTheme="minorHAnsi" w:hAnsiTheme="minorHAnsi" w:cstheme="minorHAnsi"/>
          <w:i/>
          <w:iCs/>
          <w:sz w:val="22"/>
          <w:szCs w:val="22"/>
        </w:rPr>
        <w:t>Cheltuielile</w:t>
      </w:r>
      <w:r w:rsidRPr="00A12156">
        <w:rPr>
          <w:rFonts w:asciiTheme="minorHAnsi" w:hAnsiTheme="minorHAnsi" w:cstheme="minorHAnsi"/>
          <w:i/>
          <w:iCs/>
          <w:spacing w:val="-6"/>
          <w:sz w:val="22"/>
          <w:szCs w:val="22"/>
        </w:rPr>
        <w:t xml:space="preserve"> </w:t>
      </w:r>
      <w:r w:rsidRPr="00A12156">
        <w:rPr>
          <w:rFonts w:asciiTheme="minorHAnsi" w:hAnsiTheme="minorHAnsi" w:cstheme="minorHAnsi"/>
          <w:i/>
          <w:iCs/>
          <w:sz w:val="22"/>
          <w:szCs w:val="22"/>
        </w:rPr>
        <w:t>de</w:t>
      </w:r>
      <w:r w:rsidRPr="00A12156">
        <w:rPr>
          <w:rFonts w:asciiTheme="minorHAnsi" w:hAnsiTheme="minorHAnsi" w:cstheme="minorHAnsi"/>
          <w:i/>
          <w:iCs/>
          <w:spacing w:val="-5"/>
          <w:sz w:val="22"/>
          <w:szCs w:val="22"/>
        </w:rPr>
        <w:t xml:space="preserve"> </w:t>
      </w:r>
      <w:r w:rsidRPr="00A12156">
        <w:rPr>
          <w:rFonts w:asciiTheme="minorHAnsi" w:hAnsiTheme="minorHAnsi" w:cstheme="minorHAnsi"/>
          <w:i/>
          <w:iCs/>
          <w:sz w:val="22"/>
          <w:szCs w:val="22"/>
        </w:rPr>
        <w:t>exploatare</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includ</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costuri</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precum</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costurile</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cu</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personalul,</w:t>
      </w:r>
      <w:r w:rsidRPr="00A12156">
        <w:rPr>
          <w:rFonts w:asciiTheme="minorHAnsi" w:hAnsiTheme="minorHAnsi" w:cstheme="minorHAnsi"/>
          <w:spacing w:val="-8"/>
          <w:sz w:val="22"/>
          <w:szCs w:val="22"/>
        </w:rPr>
        <w:t xml:space="preserve"> </w:t>
      </w:r>
      <w:r w:rsidRPr="00A12156">
        <w:rPr>
          <w:rFonts w:asciiTheme="minorHAnsi" w:hAnsiTheme="minorHAnsi" w:cstheme="minorHAnsi"/>
          <w:sz w:val="22"/>
          <w:szCs w:val="22"/>
        </w:rPr>
        <w:t>materialele,</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serviciile</w:t>
      </w:r>
      <w:r w:rsidRPr="00A12156">
        <w:rPr>
          <w:rFonts w:asciiTheme="minorHAnsi" w:hAnsiTheme="minorHAnsi" w:cstheme="minorHAnsi"/>
          <w:spacing w:val="-47"/>
          <w:sz w:val="22"/>
          <w:szCs w:val="22"/>
        </w:rPr>
        <w:t xml:space="preserve"> </w:t>
      </w:r>
      <w:r w:rsidRPr="00A12156">
        <w:rPr>
          <w:rFonts w:asciiTheme="minorHAnsi" w:hAnsiTheme="minorHAnsi" w:cstheme="minorHAnsi"/>
          <w:sz w:val="22"/>
          <w:szCs w:val="22"/>
        </w:rPr>
        <w:t>contractate, comunicațiile, energia, întreținerea, chiria, administrația, dar exclud costurile de</w:t>
      </w:r>
      <w:r w:rsidRPr="00A12156">
        <w:rPr>
          <w:rFonts w:asciiTheme="minorHAnsi" w:hAnsiTheme="minorHAnsi" w:cstheme="minorHAnsi"/>
          <w:spacing w:val="-47"/>
          <w:sz w:val="22"/>
          <w:szCs w:val="22"/>
        </w:rPr>
        <w:t xml:space="preserve"> </w:t>
      </w:r>
      <w:r w:rsidRPr="00A12156">
        <w:rPr>
          <w:rFonts w:asciiTheme="minorHAnsi" w:hAnsiTheme="minorHAnsi" w:cstheme="minorHAnsi"/>
          <w:sz w:val="22"/>
          <w:szCs w:val="22"/>
        </w:rPr>
        <w:t>amortizare și costurile de finanțare în cazul în care acestea au fost acoperite de ajutoare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pentru</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investiții.</w:t>
      </w:r>
    </w:p>
    <w:p w14:paraId="39771212" w14:textId="77777777" w:rsidR="00A12156" w:rsidRPr="00A12156" w:rsidRDefault="00A12156" w:rsidP="00A12156">
      <w:pPr>
        <w:widowControl w:val="0"/>
        <w:tabs>
          <w:tab w:val="left" w:pos="389"/>
        </w:tabs>
        <w:autoSpaceDE w:val="0"/>
        <w:autoSpaceDN w:val="0"/>
        <w:spacing w:before="0" w:after="0"/>
        <w:jc w:val="both"/>
        <w:rPr>
          <w:rFonts w:asciiTheme="minorHAnsi" w:hAnsiTheme="minorHAnsi" w:cstheme="minorHAnsi"/>
          <w:sz w:val="22"/>
          <w:szCs w:val="22"/>
        </w:rPr>
      </w:pPr>
    </w:p>
    <w:p w14:paraId="7A4AD631" w14:textId="796817FB" w:rsidR="002D57BF" w:rsidRPr="00A12156" w:rsidRDefault="002D57BF" w:rsidP="00A12156">
      <w:pPr>
        <w:widowControl w:val="0"/>
        <w:pBdr>
          <w:top w:val="nil"/>
          <w:left w:val="nil"/>
          <w:bottom w:val="nil"/>
          <w:right w:val="nil"/>
          <w:between w:val="nil"/>
        </w:pBdr>
        <w:spacing w:before="0" w:after="0"/>
        <w:jc w:val="both"/>
        <w:rPr>
          <w:rFonts w:asciiTheme="minorHAnsi" w:hAnsiTheme="minorHAnsi" w:cstheme="minorHAnsi"/>
          <w:sz w:val="22"/>
          <w:szCs w:val="22"/>
          <w:shd w:val="clear" w:color="auto" w:fill="FFFFFF"/>
        </w:rPr>
      </w:pPr>
      <w:r w:rsidRPr="00A12156">
        <w:rPr>
          <w:rFonts w:asciiTheme="minorHAnsi" w:hAnsiTheme="minorHAnsi" w:cstheme="minorHAnsi"/>
          <w:bCs/>
          <w:i/>
          <w:iCs/>
          <w:sz w:val="22"/>
          <w:szCs w:val="22"/>
          <w:shd w:val="clear" w:color="auto" w:fill="FFFFFF"/>
        </w:rPr>
        <w:t>Certificatul de performanță energetică</w:t>
      </w:r>
      <w:r w:rsidRPr="00A12156">
        <w:rPr>
          <w:rFonts w:asciiTheme="minorHAnsi" w:hAnsiTheme="minorHAnsi" w:cstheme="minorHAnsi"/>
          <w:sz w:val="22"/>
          <w:szCs w:val="22"/>
          <w:shd w:val="clear" w:color="auto" w:fill="FFFFFF"/>
        </w:rPr>
        <w:t xml:space="preserve"> pentru o clădire este un document scris care certifică performanța energetică a cladirii, </w:t>
      </w:r>
      <w:r w:rsidR="00D4483A" w:rsidRPr="00A12156">
        <w:rPr>
          <w:rFonts w:asciiTheme="minorHAnsi" w:hAnsiTheme="minorHAnsi" w:cstheme="minorHAnsi"/>
          <w:sz w:val="22"/>
          <w:szCs w:val="22"/>
          <w:shd w:val="clear" w:color="auto" w:fill="FFFFFF"/>
        </w:rPr>
        <w:t>î</w:t>
      </w:r>
      <w:r w:rsidRPr="00A12156">
        <w:rPr>
          <w:rFonts w:asciiTheme="minorHAnsi" w:hAnsiTheme="minorHAnsi" w:cstheme="minorHAnsi"/>
          <w:sz w:val="22"/>
          <w:szCs w:val="22"/>
          <w:shd w:val="clear" w:color="auto" w:fill="FFFFFF"/>
        </w:rPr>
        <w:t>n care sunt detaliate principalele caracteristici termice și energetice ale construcției și instalațiilor aferente acesteia, rezultate din analiza termică și energetică;</w:t>
      </w:r>
    </w:p>
    <w:p w14:paraId="296CF10B"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shd w:val="clear" w:color="auto" w:fill="FFFFFF"/>
        </w:rPr>
      </w:pPr>
    </w:p>
    <w:p w14:paraId="7CE5086A" w14:textId="53680C62" w:rsidR="002F2E09" w:rsidRPr="00A12156" w:rsidRDefault="002F2E09" w:rsidP="00A12156">
      <w:pPr>
        <w:pStyle w:val="ListParagraph"/>
        <w:spacing w:before="0" w:after="0"/>
        <w:ind w:left="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i/>
          <w:iCs/>
          <w:sz w:val="22"/>
          <w:szCs w:val="22"/>
          <w:lang w:eastAsia="ro-RO"/>
        </w:rPr>
        <w:t>Clădire de interes și utilitate publică</w:t>
      </w:r>
      <w:r w:rsidRPr="00A12156">
        <w:rPr>
          <w:rFonts w:asciiTheme="minorHAnsi" w:eastAsia="Times New Roman" w:hAnsiTheme="minorHAnsi" w:cstheme="minorHAnsi"/>
          <w:sz w:val="22"/>
          <w:szCs w:val="22"/>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59B00030" w14:textId="77777777" w:rsidR="00A12156" w:rsidRPr="00A12156" w:rsidRDefault="00A12156" w:rsidP="00A12156">
      <w:pPr>
        <w:pStyle w:val="ListParagraph"/>
        <w:spacing w:before="0" w:after="0"/>
        <w:ind w:left="0"/>
        <w:jc w:val="both"/>
        <w:rPr>
          <w:rFonts w:asciiTheme="minorHAnsi" w:eastAsia="Times New Roman" w:hAnsiTheme="minorHAnsi" w:cstheme="minorHAnsi"/>
          <w:sz w:val="22"/>
          <w:szCs w:val="22"/>
          <w:lang w:eastAsia="ro-RO"/>
        </w:rPr>
      </w:pPr>
    </w:p>
    <w:p w14:paraId="2F254075" w14:textId="5004238D" w:rsidR="008A3DE6" w:rsidRPr="00A12156" w:rsidRDefault="008A3DE6"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Circuit</w:t>
      </w:r>
      <w:r w:rsidRPr="00A12156">
        <w:rPr>
          <w:rFonts w:asciiTheme="minorHAnsi" w:hAnsiTheme="minorHAnsi" w:cstheme="minorHAnsi"/>
          <w:sz w:val="22"/>
          <w:szCs w:val="22"/>
        </w:rPr>
        <w:t>-</w:t>
      </w:r>
      <w:r w:rsidRPr="00A12156">
        <w:rPr>
          <w:rFonts w:asciiTheme="minorHAnsi" w:hAnsiTheme="minorHAnsi" w:cstheme="minorHAnsi"/>
          <w:sz w:val="22"/>
          <w:szCs w:val="22"/>
          <w:u w:val="single"/>
        </w:rPr>
        <w:t xml:space="preserve"> </w:t>
      </w:r>
      <w:r w:rsidRPr="00A12156">
        <w:rPr>
          <w:rFonts w:asciiTheme="minorHAnsi" w:hAnsiTheme="minorHAnsi" w:cstheme="minorHAnsi"/>
          <w:sz w:val="22"/>
          <w:szCs w:val="22"/>
        </w:rPr>
        <w:t>Calatorie care, in principiu, se termina acolo unde a inceput. Itinerariul, durata si orasele ce urmeaza a fi vizitate sunt stabilite de agentia de voiaj.</w:t>
      </w:r>
    </w:p>
    <w:p w14:paraId="49D4CA90"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43268891" w14:textId="77777777" w:rsidR="008A3DE6" w:rsidRPr="00A12156" w:rsidRDefault="008A3DE6" w:rsidP="00A12156">
      <w:pPr>
        <w:pStyle w:val="ListParagraph"/>
        <w:spacing w:before="0" w:after="0"/>
        <w:ind w:left="0"/>
        <w:jc w:val="both"/>
        <w:rPr>
          <w:rFonts w:asciiTheme="minorHAnsi" w:hAnsiTheme="minorHAnsi" w:cstheme="minorHAnsi"/>
          <w:i/>
          <w:iCs/>
          <w:sz w:val="22"/>
          <w:szCs w:val="22"/>
          <w:lang w:eastAsia="ro-RO"/>
        </w:rPr>
      </w:pPr>
      <w:r w:rsidRPr="00A12156">
        <w:rPr>
          <w:rFonts w:asciiTheme="minorHAnsi" w:hAnsiTheme="minorHAnsi" w:cstheme="minorHAnsi"/>
          <w:i/>
          <w:iCs/>
          <w:sz w:val="22"/>
          <w:szCs w:val="22"/>
        </w:rPr>
        <w:t>Circuit cultural</w:t>
      </w:r>
      <w:r w:rsidRPr="00A12156">
        <w:rPr>
          <w:rFonts w:asciiTheme="minorHAnsi" w:hAnsiTheme="minorHAnsi" w:cstheme="minorHAnsi"/>
          <w:sz w:val="22"/>
          <w:szCs w:val="22"/>
        </w:rPr>
        <w:t xml:space="preserve"> – forma de turism specializata care valorifica obiectivele turistice de ordin cultural ale unui oras, zona sau tara; </w:t>
      </w:r>
    </w:p>
    <w:p w14:paraId="3FEA9963" w14:textId="77777777" w:rsidR="002F2E09" w:rsidRPr="00A12156" w:rsidRDefault="002F2E09"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bookmarkEnd w:id="34"/>
    <w:p w14:paraId="62B19398" w14:textId="09EF884E" w:rsidR="002D57BF" w:rsidRPr="00A12156" w:rsidRDefault="00276131" w:rsidP="00A12156">
      <w:pPr>
        <w:pStyle w:val="ListParagraph"/>
        <w:spacing w:before="0" w:after="0"/>
        <w:ind w:left="0"/>
        <w:jc w:val="both"/>
        <w:rPr>
          <w:rFonts w:asciiTheme="minorHAnsi" w:hAnsiTheme="minorHAnsi" w:cstheme="minorHAnsi"/>
          <w:i/>
          <w:sz w:val="22"/>
          <w:szCs w:val="22"/>
        </w:rPr>
      </w:pPr>
      <w:r w:rsidRPr="00A12156">
        <w:rPr>
          <w:rFonts w:asciiTheme="minorHAnsi" w:hAnsiTheme="minorHAnsi" w:cstheme="minorHAnsi"/>
          <w:i/>
          <w:iCs/>
          <w:sz w:val="22"/>
          <w:szCs w:val="22"/>
          <w:lang w:eastAsia="ro-RO"/>
        </w:rPr>
        <w:t>Contractul de finanțare</w:t>
      </w:r>
      <w:r w:rsidRPr="00A12156">
        <w:rPr>
          <w:rFonts w:asciiTheme="minorHAnsi" w:hAnsiTheme="minorHAnsi" w:cstheme="minorHAnsi"/>
          <w:b/>
          <w:bCs/>
          <w:sz w:val="22"/>
          <w:szCs w:val="22"/>
          <w:lang w:eastAsia="ro-RO"/>
        </w:rPr>
        <w:t xml:space="preserve"> </w:t>
      </w:r>
      <w:r w:rsidRPr="00A12156">
        <w:rPr>
          <w:rFonts w:asciiTheme="minorHAnsi" w:hAnsiTheme="minorHAnsi" w:cstheme="minorHAnsi"/>
          <w:sz w:val="22"/>
          <w:szCs w:val="22"/>
          <w:lang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B1394E7" w14:textId="240804EC" w:rsidR="004720C5"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Dată</w:t>
      </w:r>
      <w:r w:rsidRPr="00A12156">
        <w:rPr>
          <w:rFonts w:asciiTheme="minorHAnsi" w:hAnsiTheme="minorHAnsi" w:cstheme="minorHAnsi"/>
          <w:sz w:val="22"/>
          <w:szCs w:val="22"/>
        </w:rPr>
        <w:t xml:space="preserve"> </w:t>
      </w:r>
      <w:r w:rsidRPr="00A12156">
        <w:rPr>
          <w:rFonts w:asciiTheme="minorHAnsi" w:hAnsiTheme="minorHAnsi" w:cstheme="minorHAnsi"/>
          <w:i/>
          <w:sz w:val="22"/>
          <w:szCs w:val="22"/>
        </w:rPr>
        <w:t>lansare apel de proiecte</w:t>
      </w:r>
      <w:r w:rsidRPr="00A12156">
        <w:rPr>
          <w:rFonts w:asciiTheme="minorHAnsi" w:hAnsiTheme="minorHAnsi" w:cstheme="minorHAnsi"/>
          <w:sz w:val="22"/>
          <w:szCs w:val="22"/>
        </w:rPr>
        <w:t xml:space="preserve"> – data de la care solicitanții pot depune cereri de finanțare în cadrul apelului de proiecte deschis în sistemul informatic MySMIS2021/SMIS2021+ de către autoritatea de management/organismul intermediar, după caz;</w:t>
      </w:r>
    </w:p>
    <w:p w14:paraId="39445B9A" w14:textId="0DDD889F" w:rsidR="00B07052" w:rsidRPr="00A12156" w:rsidRDefault="00B07052" w:rsidP="00A12156">
      <w:pPr>
        <w:pStyle w:val="ListParagraph"/>
        <w:spacing w:before="0" w:after="0"/>
        <w:ind w:left="0"/>
        <w:jc w:val="both"/>
        <w:rPr>
          <w:rFonts w:asciiTheme="minorHAnsi" w:hAnsiTheme="minorHAnsi" w:cstheme="minorHAnsi"/>
          <w:i/>
          <w:sz w:val="22"/>
          <w:szCs w:val="22"/>
        </w:rPr>
      </w:pPr>
    </w:p>
    <w:p w14:paraId="352F946F" w14:textId="036BD733" w:rsidR="00DA0197" w:rsidRPr="00A12156" w:rsidRDefault="00DA0197"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Declarație unică a solicitantului/partenerului/liderului de parteneriat</w:t>
      </w:r>
      <w:r w:rsidRPr="00A12156">
        <w:rPr>
          <w:rFonts w:asciiTheme="minorHAnsi" w:hAnsiTheme="minorHAnsi" w:cstheme="minorHAnsi"/>
          <w:sz w:val="22"/>
          <w:szCs w:val="22"/>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p>
    <w:p w14:paraId="5B2B6DAF"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64B67657" w14:textId="77777777" w:rsidR="008A3DE6" w:rsidRPr="00A12156" w:rsidRDefault="008A3DE6" w:rsidP="00A12156">
      <w:pPr>
        <w:spacing w:before="0" w:after="0"/>
        <w:contextualSpacing/>
        <w:rPr>
          <w:rFonts w:asciiTheme="minorHAnsi" w:hAnsiTheme="minorHAnsi" w:cstheme="minorHAnsi"/>
          <w:sz w:val="22"/>
          <w:szCs w:val="22"/>
        </w:rPr>
      </w:pPr>
      <w:r w:rsidRPr="00A12156">
        <w:rPr>
          <w:rFonts w:asciiTheme="minorHAnsi" w:hAnsiTheme="minorHAnsi" w:cstheme="minorHAnsi"/>
          <w:i/>
          <w:iCs/>
          <w:sz w:val="22"/>
          <w:szCs w:val="22"/>
        </w:rPr>
        <w:t>Destinaţie turistică</w:t>
      </w:r>
      <w:r w:rsidRPr="00A12156">
        <w:rPr>
          <w:rFonts w:asciiTheme="minorHAnsi" w:hAnsiTheme="minorHAnsi" w:cstheme="minorHAnsi"/>
          <w:sz w:val="22"/>
          <w:szCs w:val="22"/>
        </w:rPr>
        <w:t xml:space="preserve"> - areal cu o varietate de produse turistice, având o imagine de marketing unitară şi coerentă, ce dispune de o reţea de servicii generale şi specifice, care contribuie la realizarea produselor turistice;</w:t>
      </w:r>
    </w:p>
    <w:p w14:paraId="42522732" w14:textId="77777777" w:rsidR="008A3DE6" w:rsidRPr="00A12156" w:rsidRDefault="008A3DE6" w:rsidP="00A12156">
      <w:pPr>
        <w:pStyle w:val="ListParagraph"/>
        <w:spacing w:before="0" w:after="0"/>
        <w:ind w:left="0"/>
        <w:jc w:val="both"/>
        <w:rPr>
          <w:rFonts w:asciiTheme="minorHAnsi" w:hAnsiTheme="minorHAnsi" w:cstheme="minorHAnsi"/>
          <w:sz w:val="22"/>
          <w:szCs w:val="22"/>
        </w:rPr>
      </w:pPr>
    </w:p>
    <w:p w14:paraId="475D7612" w14:textId="2C1BA838" w:rsidR="002D57BF" w:rsidRPr="00A12156" w:rsidRDefault="003E6A69"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iCs/>
          <w:sz w:val="22"/>
          <w:szCs w:val="22"/>
        </w:rPr>
        <w:t>Factori naturali</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 xml:space="preserve">- se înţelege ansamblul elementelor fizice/chimice terapeutice, sanogene naturale. Sunt consideraţi factori naturali: apele minerale terapeutice, lacurile şi namolurile terapeutice, gazele </w:t>
      </w:r>
      <w:r w:rsidRPr="00A12156">
        <w:rPr>
          <w:rFonts w:asciiTheme="minorHAnsi" w:hAnsiTheme="minorHAnsi" w:cstheme="minorHAnsi"/>
          <w:sz w:val="22"/>
          <w:szCs w:val="22"/>
        </w:rPr>
        <w:lastRenderedPageBreak/>
        <w:t>terapeutice, ansamblul elementelor fizico-chimice/climatice ale litoralului marin şi factorii sanogeni ai principalelor tipuri de bioclima a României, inclusiv de la nivelul grotelor şi salinelor, în conformitate cu prevederile OG nr.109/2000, cu modificările și completările ulterioare;</w:t>
      </w:r>
    </w:p>
    <w:p w14:paraId="3C11376C"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2663AC74" w14:textId="7B880438" w:rsidR="00FD7D58" w:rsidRPr="00A12156" w:rsidRDefault="00FD7D58" w:rsidP="00A12156">
      <w:pPr>
        <w:autoSpaceDE w:val="0"/>
        <w:autoSpaceDN w:val="0"/>
        <w:adjustRightInd w:val="0"/>
        <w:spacing w:before="0" w:after="0"/>
        <w:jc w:val="both"/>
        <w:rPr>
          <w:rFonts w:asciiTheme="minorHAnsi" w:hAnsiTheme="minorHAnsi" w:cstheme="minorHAnsi"/>
          <w:sz w:val="22"/>
          <w:szCs w:val="22"/>
        </w:rPr>
      </w:pPr>
      <w:bookmarkStart w:id="35" w:name="_Hlk137107036"/>
      <w:r w:rsidRPr="00A12156">
        <w:rPr>
          <w:rFonts w:asciiTheme="minorHAnsi" w:hAnsiTheme="minorHAnsi" w:cstheme="minorHAnsi"/>
          <w:i/>
          <w:sz w:val="22"/>
          <w:szCs w:val="22"/>
        </w:rPr>
        <w:t>Ghidul Solicitantului</w:t>
      </w:r>
      <w:r w:rsidRPr="00A12156">
        <w:rPr>
          <w:rFonts w:asciiTheme="minorHAnsi" w:hAnsiTheme="minorHAnsi" w:cstheme="minorHAnsi"/>
          <w:sz w:val="22"/>
          <w:szCs w:val="22"/>
        </w:rPr>
        <w:t xml:space="preserve"> - documentul asimilat celui prevăzut la art. 73 alin. (3) din Regulamentul (UE) 2021/1060</w:t>
      </w:r>
      <w:bookmarkStart w:id="36" w:name="_Hlk124346714"/>
      <w:r w:rsidRPr="00A12156">
        <w:rPr>
          <w:rFonts w:asciiTheme="minorHAnsi" w:hAnsiTheme="minorHAnsi" w:cstheme="minorHAnsi"/>
          <w:sz w:val="22"/>
          <w:szCs w:val="22"/>
        </w:rPr>
        <w:t xml:space="preserve">, cu modificările și completările ulterioare, </w:t>
      </w:r>
      <w:bookmarkEnd w:id="36"/>
      <w:r w:rsidRPr="00A12156">
        <w:rPr>
          <w:rFonts w:asciiTheme="minorHAnsi" w:hAnsiTheme="minorHAnsi" w:cstheme="minorHAnsi"/>
          <w:sz w:val="22"/>
          <w:szCs w:val="22"/>
        </w:rPr>
        <w:t>emis de autoritatea de management care stabilește condițiile acordării sprijinului financiar în cadrul unui apel de proiecte;</w:t>
      </w:r>
    </w:p>
    <w:p w14:paraId="2C16DE51" w14:textId="77777777" w:rsidR="00A12156" w:rsidRPr="00A12156" w:rsidRDefault="00A12156" w:rsidP="00A12156">
      <w:pPr>
        <w:autoSpaceDE w:val="0"/>
        <w:autoSpaceDN w:val="0"/>
        <w:adjustRightInd w:val="0"/>
        <w:spacing w:before="0" w:after="0"/>
        <w:jc w:val="both"/>
        <w:rPr>
          <w:rFonts w:asciiTheme="minorHAnsi" w:hAnsiTheme="minorHAnsi" w:cstheme="minorHAnsi"/>
          <w:sz w:val="22"/>
          <w:szCs w:val="22"/>
        </w:rPr>
      </w:pPr>
    </w:p>
    <w:p w14:paraId="6289CBDC" w14:textId="1524F5F3" w:rsidR="00FC2035" w:rsidRPr="00A12156" w:rsidRDefault="002D57BF"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 xml:space="preserve">Imobilul </w:t>
      </w:r>
      <w:r w:rsidRPr="00A12156">
        <w:rPr>
          <w:rFonts w:asciiTheme="minorHAnsi" w:hAnsiTheme="minorHAnsi" w:cstheme="minorHAnsi"/>
          <w:bCs/>
          <w:sz w:val="22"/>
          <w:szCs w:val="22"/>
        </w:rPr>
        <w:t xml:space="preserve">- </w:t>
      </w:r>
      <w:r w:rsidRPr="00A12156">
        <w:rPr>
          <w:rFonts w:asciiTheme="minorHAnsi" w:hAnsiTheme="minorHAnsi" w:cstheme="minorHAnsi"/>
          <w:sz w:val="22"/>
          <w:szCs w:val="22"/>
        </w:rPr>
        <w:t xml:space="preserve">este definit conform Legii nr. 7/1996 a cadastrului şi a publicității imobiliare, </w:t>
      </w:r>
      <w:r w:rsidR="00521EA6" w:rsidRPr="00A12156">
        <w:rPr>
          <w:rFonts w:asciiTheme="minorHAnsi" w:hAnsiTheme="minorHAnsi" w:cstheme="minorHAnsi"/>
          <w:sz w:val="22"/>
          <w:szCs w:val="22"/>
        </w:rPr>
        <w:t>(republicată)</w:t>
      </w:r>
      <w:r w:rsidRPr="00A12156">
        <w:rPr>
          <w:rFonts w:asciiTheme="minorHAnsi" w:hAnsiTheme="minorHAnsi" w:cstheme="minorHAnsi"/>
          <w:sz w:val="22"/>
          <w:szCs w:val="22"/>
        </w:rPr>
        <w:t>;</w:t>
      </w:r>
      <w:bookmarkEnd w:id="35"/>
    </w:p>
    <w:p w14:paraId="45FC3468"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56683F2B" w14:textId="77735E68" w:rsidR="008A3DE6" w:rsidRPr="00A12156" w:rsidRDefault="008A3DE6" w:rsidP="00A12156">
      <w:pPr>
        <w:spacing w:before="0" w:after="0"/>
        <w:contextualSpacing/>
        <w:jc w:val="both"/>
        <w:rPr>
          <w:rFonts w:asciiTheme="minorHAnsi" w:hAnsiTheme="minorHAnsi" w:cstheme="minorHAnsi"/>
          <w:iCs/>
          <w:sz w:val="22"/>
          <w:szCs w:val="22"/>
        </w:rPr>
      </w:pPr>
      <w:r w:rsidRPr="00A12156">
        <w:rPr>
          <w:rFonts w:asciiTheme="minorHAnsi" w:hAnsiTheme="minorHAnsi" w:cstheme="minorHAnsi"/>
          <w:i/>
          <w:sz w:val="22"/>
          <w:szCs w:val="22"/>
        </w:rPr>
        <w:t>Includerea in circuitul turistic</w:t>
      </w:r>
      <w:r w:rsidRPr="00A12156">
        <w:rPr>
          <w:rFonts w:asciiTheme="minorHAnsi" w:hAnsiTheme="minorHAnsi" w:cstheme="minorHAnsi"/>
          <w:iCs/>
          <w:sz w:val="22"/>
          <w:szCs w:val="22"/>
        </w:rPr>
        <w:t>- înseamnă includerea unui obiectiv turistic natural în cadrul unor trasee turistice pedestre, montane sau de cicloturism, în cadrul pachetelor turistice ale agențiilor de turism naționale sau internaționale, prezența3 în cadrul centrelor de informare turistică și a altor operatori de turism publici sau privați (gări, autogări, aeroporturi, reprezentanțe diplomatice sau economice etc.) sau în cadrul materialelor sau mijloacelor de promovare ale acestora, includerea în rute tematice județene, regionale, naționale sau internaționale, includerea ca parte a unui eveniment turistic local, județean, regional, național sau internațional cu caracter repetitiv sau în alte activități de tipul celor menționate mai sus.</w:t>
      </w:r>
    </w:p>
    <w:p w14:paraId="1FF9B9D0" w14:textId="77777777" w:rsidR="00A12156" w:rsidRPr="00A12156" w:rsidRDefault="00A12156" w:rsidP="00A12156">
      <w:pPr>
        <w:spacing w:before="0" w:after="0"/>
        <w:contextualSpacing/>
        <w:jc w:val="both"/>
        <w:rPr>
          <w:rFonts w:asciiTheme="minorHAnsi" w:hAnsiTheme="minorHAnsi" w:cstheme="minorHAnsi"/>
          <w:i/>
          <w:sz w:val="22"/>
          <w:szCs w:val="22"/>
        </w:rPr>
      </w:pPr>
    </w:p>
    <w:p w14:paraId="784C27DD" w14:textId="77777777" w:rsidR="008A3DE6" w:rsidRPr="00A12156" w:rsidRDefault="008A3DE6" w:rsidP="00A12156">
      <w:pPr>
        <w:spacing w:before="0" w:after="0"/>
        <w:contextualSpacing/>
        <w:rPr>
          <w:rFonts w:asciiTheme="minorHAnsi" w:hAnsiTheme="minorHAnsi" w:cstheme="minorHAnsi"/>
          <w:i/>
          <w:sz w:val="22"/>
          <w:szCs w:val="22"/>
        </w:rPr>
      </w:pPr>
      <w:r w:rsidRPr="00A12156">
        <w:rPr>
          <w:rFonts w:asciiTheme="minorHAnsi" w:hAnsiTheme="minorHAnsi" w:cstheme="minorHAnsi"/>
          <w:i/>
          <w:sz w:val="22"/>
          <w:szCs w:val="22"/>
        </w:rPr>
        <w:t xml:space="preserve">Includerea in circuit public- </w:t>
      </w:r>
      <w:r w:rsidRPr="00A12156">
        <w:rPr>
          <w:rFonts w:asciiTheme="minorHAnsi" w:hAnsiTheme="minorHAnsi" w:cstheme="minorHAnsi"/>
          <w:iCs/>
          <w:sz w:val="22"/>
          <w:szCs w:val="22"/>
        </w:rPr>
        <w:t>înseamnă deschiderea accesului la obiectivul turistic natural, spre vizitare/ in scop turistic , publicului larg prin amenajarea si accesibilizarea acestuia.</w:t>
      </w:r>
    </w:p>
    <w:p w14:paraId="623640FE" w14:textId="77777777" w:rsidR="008A3DE6" w:rsidRPr="00A12156" w:rsidRDefault="008A3DE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0F0AD2D9" w14:textId="4A5A281E" w:rsidR="004720C5"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Indicatori de etapă</w:t>
      </w:r>
      <w:r w:rsidRPr="00A12156">
        <w:rPr>
          <w:rFonts w:asciiTheme="minorHAnsi" w:hAnsiTheme="minorHAnsi" w:cstheme="minorHAns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7FC1F2A4"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56E42F00" w14:textId="4E86856C" w:rsidR="00FC2035" w:rsidRPr="00A12156" w:rsidRDefault="003E6A69"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Mediu urban</w:t>
      </w:r>
      <w:r w:rsidRPr="00A12156">
        <w:rPr>
          <w:rFonts w:asciiTheme="minorHAnsi" w:hAnsiTheme="minorHAnsi" w:cstheme="minorHAnsi"/>
          <w:b/>
          <w:bCs/>
          <w:sz w:val="22"/>
          <w:szCs w:val="22"/>
        </w:rPr>
        <w:t xml:space="preserve"> - </w:t>
      </w:r>
      <w:r w:rsidRPr="00A12156">
        <w:rPr>
          <w:rFonts w:asciiTheme="minorHAnsi" w:hAnsiTheme="minorHAnsi" w:cstheme="minorHAnsi"/>
          <w:sz w:val="22"/>
          <w:szCs w:val="22"/>
        </w:rPr>
        <w:t>Localităţi de rang 0, I, II şi III (capitala, municipii, oraşe), conform Legii nr. 351/2001 privind aprobarea Planului de amenajare a teritoriului naţional , cu modificările şi completările ulterioare;</w:t>
      </w:r>
    </w:p>
    <w:p w14:paraId="19B96637" w14:textId="77777777" w:rsidR="00A12156" w:rsidRPr="00A12156" w:rsidRDefault="00A12156" w:rsidP="00A12156">
      <w:pPr>
        <w:widowControl w:val="0"/>
        <w:pBdr>
          <w:top w:val="nil"/>
          <w:left w:val="nil"/>
          <w:bottom w:val="nil"/>
          <w:right w:val="nil"/>
          <w:between w:val="nil"/>
        </w:pBdr>
        <w:spacing w:before="0" w:after="0"/>
        <w:jc w:val="both"/>
        <w:rPr>
          <w:rStyle w:val="FontStyle37"/>
          <w:rFonts w:asciiTheme="minorHAnsi" w:hAnsiTheme="minorHAnsi" w:cstheme="minorHAnsi"/>
          <w:bCs/>
          <w:i/>
          <w:iCs/>
          <w:lang w:eastAsia="ro-RO"/>
        </w:rPr>
      </w:pPr>
    </w:p>
    <w:p w14:paraId="23CC6FBA" w14:textId="3B984F14" w:rsidR="00276131" w:rsidRPr="00A12156" w:rsidRDefault="00276131" w:rsidP="00A12156">
      <w:pPr>
        <w:pStyle w:val="ListParagraph"/>
        <w:spacing w:before="0" w:after="0"/>
        <w:ind w:left="0"/>
        <w:jc w:val="both"/>
        <w:rPr>
          <w:rFonts w:asciiTheme="minorHAnsi" w:hAnsiTheme="minorHAnsi" w:cstheme="minorHAnsi"/>
          <w:sz w:val="22"/>
          <w:szCs w:val="22"/>
        </w:rPr>
      </w:pPr>
      <w:bookmarkStart w:id="37" w:name="_Hlk139967540"/>
      <w:r w:rsidRPr="00A12156">
        <w:rPr>
          <w:rFonts w:asciiTheme="minorHAnsi" w:hAnsiTheme="minorHAnsi" w:cstheme="minorHAnsi"/>
          <w:i/>
          <w:iCs/>
          <w:sz w:val="22"/>
          <w:szCs w:val="22"/>
        </w:rPr>
        <w:t>MySMIS2021/SMIS2021+</w:t>
      </w:r>
      <w:r w:rsidRPr="00A12156">
        <w:rPr>
          <w:rFonts w:asciiTheme="minorHAnsi" w:hAnsiTheme="minorHAnsi" w:cstheme="minorHAnsi"/>
          <w:b/>
          <w:bCs/>
          <w:sz w:val="22"/>
          <w:szCs w:val="22"/>
        </w:rPr>
        <w:t xml:space="preserve"> - </w:t>
      </w:r>
      <w:r w:rsidRPr="00A12156">
        <w:rPr>
          <w:rFonts w:asciiTheme="minorHAnsi" w:hAnsiTheme="minorHAnsi" w:cstheme="minorHAns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A12156" w:rsidRPr="00A12156">
        <w:rPr>
          <w:rFonts w:asciiTheme="minorHAnsi" w:hAnsiTheme="minorHAnsi" w:cstheme="minorHAnsi"/>
          <w:sz w:val="22"/>
          <w:szCs w:val="22"/>
        </w:rPr>
        <w:t>;</w:t>
      </w:r>
    </w:p>
    <w:p w14:paraId="5D1E96E5"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33992E2E" w14:textId="1E692D67" w:rsidR="00D51A10" w:rsidRPr="00A12156" w:rsidRDefault="00182FD7" w:rsidP="00A12156">
      <w:pPr>
        <w:spacing w:before="0" w:after="0"/>
        <w:contextualSpacing/>
        <w:jc w:val="both"/>
        <w:rPr>
          <w:rFonts w:asciiTheme="minorHAnsi" w:hAnsiTheme="minorHAnsi" w:cstheme="minorHAnsi"/>
          <w:sz w:val="22"/>
          <w:szCs w:val="22"/>
          <w:bdr w:val="none" w:sz="0" w:space="0" w:color="auto" w:frame="1"/>
          <w:lang w:eastAsia="ro-RO"/>
        </w:rPr>
      </w:pPr>
      <w:r w:rsidRPr="00A12156">
        <w:rPr>
          <w:rFonts w:asciiTheme="minorHAnsi" w:hAnsiTheme="minorHAnsi" w:cstheme="minorHAnsi"/>
          <w:i/>
          <w:iCs/>
          <w:sz w:val="22"/>
          <w:szCs w:val="22"/>
          <w:bdr w:val="none" w:sz="0" w:space="0" w:color="auto" w:frame="1"/>
          <w:lang w:eastAsia="ro-RO"/>
        </w:rPr>
        <w:t xml:space="preserve">Monument - </w:t>
      </w:r>
      <w:r w:rsidRPr="00A12156">
        <w:rPr>
          <w:rFonts w:asciiTheme="minorHAnsi" w:hAnsiTheme="minorHAnsi" w:cstheme="minorHAnsi"/>
          <w:sz w:val="22"/>
          <w:szCs w:val="22"/>
          <w:bdr w:val="none" w:sz="0" w:space="0" w:color="auto" w:frame="1"/>
          <w:lang w:eastAsia="ro-RO"/>
        </w:rPr>
        <w:t>construcție sau parte de construcție, împreună cu instalațiile, componentele artistice, elementele de mobilare interioară sau exterioară care fac parte integrantă din acestea, precum și lucrări artistice comemorative, funerare, de for public, împreună cu terenul aferent delimitat topografic, care constituie mărturii cultural-istorice semnificative din punct de vedere arhitectural, arheologic, istoric, artistic, etnografic, religios, social, științific sau tehnic;</w:t>
      </w:r>
    </w:p>
    <w:p w14:paraId="43FF92BF" w14:textId="77777777" w:rsidR="00A12156" w:rsidRPr="00A12156" w:rsidRDefault="00A12156" w:rsidP="00A12156">
      <w:pPr>
        <w:spacing w:before="0" w:after="0"/>
        <w:contextualSpacing/>
        <w:jc w:val="both"/>
        <w:rPr>
          <w:rFonts w:asciiTheme="minorHAnsi" w:hAnsiTheme="minorHAnsi" w:cstheme="minorHAnsi"/>
          <w:sz w:val="22"/>
          <w:szCs w:val="22"/>
          <w:bdr w:val="none" w:sz="0" w:space="0" w:color="auto" w:frame="1"/>
          <w:lang w:eastAsia="ro-RO"/>
        </w:rPr>
      </w:pPr>
    </w:p>
    <w:bookmarkEnd w:id="37"/>
    <w:p w14:paraId="4CF75006" w14:textId="3B822F33" w:rsidR="00B83FCD" w:rsidRPr="00A12156" w:rsidRDefault="00544BCC" w:rsidP="00A12156">
      <w:pPr>
        <w:spacing w:before="0" w:after="0"/>
        <w:contextualSpacing/>
        <w:jc w:val="both"/>
        <w:rPr>
          <w:rFonts w:asciiTheme="minorHAnsi" w:hAnsiTheme="minorHAnsi" w:cstheme="minorHAnsi"/>
          <w:sz w:val="22"/>
          <w:szCs w:val="22"/>
          <w:shd w:val="clear" w:color="auto" w:fill="FFFFFF"/>
          <w:lang w:eastAsia="ro-RO"/>
        </w:rPr>
      </w:pPr>
      <w:r w:rsidRPr="00A12156">
        <w:rPr>
          <w:rFonts w:asciiTheme="minorHAnsi" w:hAnsiTheme="minorHAnsi" w:cstheme="minorHAnsi"/>
          <w:i/>
          <w:iCs/>
          <w:sz w:val="22"/>
          <w:szCs w:val="22"/>
          <w:bdr w:val="none" w:sz="0" w:space="0" w:color="auto" w:frame="1"/>
          <w:lang w:eastAsia="ro-RO"/>
        </w:rPr>
        <w:t>Monument istoric</w:t>
      </w:r>
      <w:r w:rsidRPr="00A12156">
        <w:rPr>
          <w:rFonts w:asciiTheme="minorHAnsi" w:hAnsiTheme="minorHAnsi" w:cstheme="minorHAnsi"/>
          <w:sz w:val="22"/>
          <w:szCs w:val="22"/>
          <w:bdr w:val="none" w:sz="0" w:space="0" w:color="auto" w:frame="1"/>
          <w:lang w:eastAsia="ro-RO"/>
        </w:rPr>
        <w:t xml:space="preserve"> </w:t>
      </w:r>
      <w:r w:rsidRPr="00A12156">
        <w:rPr>
          <w:rFonts w:asciiTheme="minorHAnsi" w:hAnsiTheme="minorHAnsi" w:cstheme="minorHAnsi"/>
          <w:b/>
          <w:bCs/>
          <w:sz w:val="22"/>
          <w:szCs w:val="22"/>
          <w:bdr w:val="none" w:sz="0" w:space="0" w:color="auto" w:frame="1"/>
          <w:lang w:eastAsia="ro-RO"/>
        </w:rPr>
        <w:t xml:space="preserve">- </w:t>
      </w:r>
      <w:r w:rsidRPr="00A12156">
        <w:rPr>
          <w:rFonts w:asciiTheme="minorHAnsi" w:hAnsiTheme="minorHAnsi" w:cstheme="minorHAnsi"/>
          <w:sz w:val="22"/>
          <w:szCs w:val="22"/>
          <w:shd w:val="clear" w:color="auto" w:fill="FFFFFF"/>
          <w:lang w:eastAsia="ro-RO"/>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cu modificările și completările ulterioare.</w:t>
      </w:r>
    </w:p>
    <w:p w14:paraId="0C598A7A" w14:textId="77777777" w:rsidR="00A12156" w:rsidRPr="00A12156" w:rsidRDefault="00A12156" w:rsidP="00A12156">
      <w:pPr>
        <w:spacing w:before="0" w:after="0"/>
        <w:contextualSpacing/>
        <w:jc w:val="both"/>
        <w:rPr>
          <w:rFonts w:asciiTheme="minorHAnsi" w:hAnsiTheme="minorHAnsi" w:cstheme="minorHAnsi"/>
          <w:sz w:val="22"/>
          <w:szCs w:val="22"/>
          <w:shd w:val="clear" w:color="auto" w:fill="FFFFFF"/>
          <w:lang w:eastAsia="ro-RO"/>
        </w:rPr>
      </w:pPr>
    </w:p>
    <w:p w14:paraId="471C93AD" w14:textId="168BAFC9" w:rsidR="00585C0E" w:rsidRPr="00A12156" w:rsidRDefault="006C5781" w:rsidP="00A12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heme="minorHAnsi" w:eastAsia="Times New Roman" w:hAnsiTheme="minorHAnsi" w:cstheme="minorHAnsi"/>
          <w:sz w:val="22"/>
          <w:szCs w:val="22"/>
        </w:rPr>
      </w:pPr>
      <w:r w:rsidRPr="00A12156">
        <w:rPr>
          <w:rFonts w:asciiTheme="minorHAnsi" w:hAnsiTheme="minorHAnsi" w:cstheme="minorHAnsi"/>
          <w:i/>
          <w:iCs/>
          <w:sz w:val="22"/>
          <w:szCs w:val="22"/>
          <w:lang w:eastAsia="ro-RO"/>
        </w:rPr>
        <w:t>NBS (Nature Based Solutions)</w:t>
      </w:r>
      <w:r w:rsidRPr="00A12156">
        <w:rPr>
          <w:rFonts w:asciiTheme="minorHAnsi" w:hAnsiTheme="minorHAnsi" w:cstheme="minorHAnsi"/>
          <w:sz w:val="22"/>
          <w:szCs w:val="22"/>
          <w:lang w:eastAsia="ro-RO"/>
        </w:rPr>
        <w:t xml:space="preserve"> -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w:t>
      </w:r>
      <w:r w:rsidRPr="00A12156">
        <w:rPr>
          <w:rFonts w:asciiTheme="minorHAnsi" w:hAnsiTheme="minorHAnsi" w:cstheme="minorHAnsi"/>
          <w:sz w:val="22"/>
          <w:szCs w:val="22"/>
          <w:lang w:eastAsia="ro-RO"/>
        </w:rPr>
        <w:lastRenderedPageBreak/>
        <w:t>și a soluțiilor bazate pe natură.</w:t>
      </w:r>
      <w:bookmarkStart w:id="38" w:name="_Hlk155772295"/>
      <w:r w:rsidR="008A3DE6" w:rsidRPr="00A12156">
        <w:rPr>
          <w:rFonts w:asciiTheme="minorHAnsi" w:eastAsia="Times New Roman" w:hAnsiTheme="minorHAnsi" w:cstheme="minorHAnsi"/>
          <w:sz w:val="22"/>
          <w:szCs w:val="22"/>
        </w:rPr>
        <w:t xml:space="preserve"> Implică lucrul cu natura, ca parte a naturii, pentru a aborda provocările societale, susținând bunăstarea umană și biodiversitatea la nivel local. Acestea includ protecția, restaurarea sau gestionarea ecosistemelor naturale și seminaturale; managementul durabil al sistemelor acvatice și al terenurilor de lucru; și integrarea naturii în și în jurul orașelor. Sunt acțiuni care sunt susținute de biodiversitate și concepute și implementate într-un mod care respectă drepturile, valorile și cunoștințele comunităților locale</w:t>
      </w:r>
      <w:bookmarkEnd w:id="38"/>
      <w:r w:rsidR="008A3DE6" w:rsidRPr="00A12156">
        <w:rPr>
          <w:rFonts w:asciiTheme="minorHAnsi" w:eastAsia="Times New Roman" w:hAnsiTheme="minorHAnsi" w:cstheme="minorHAnsi"/>
          <w:sz w:val="22"/>
          <w:szCs w:val="22"/>
        </w:rPr>
        <w:t>.</w:t>
      </w:r>
    </w:p>
    <w:p w14:paraId="07E3687F" w14:textId="77777777" w:rsidR="00A12156" w:rsidRPr="00A12156" w:rsidRDefault="00A12156" w:rsidP="00A12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heme="minorHAnsi" w:eastAsia="Times New Roman" w:hAnsiTheme="minorHAnsi" w:cstheme="minorHAnsi"/>
          <w:sz w:val="22"/>
          <w:szCs w:val="22"/>
        </w:rPr>
      </w:pPr>
    </w:p>
    <w:p w14:paraId="40A422E2" w14:textId="590F8C37" w:rsidR="008A3DE6" w:rsidRPr="00A12156" w:rsidRDefault="008A3DE6" w:rsidP="00A12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i/>
          <w:iCs/>
          <w:sz w:val="22"/>
          <w:szCs w:val="22"/>
        </w:rPr>
        <w:t>New European Bauhaus (NEB)</w:t>
      </w:r>
      <w:r w:rsidRPr="00A12156">
        <w:rPr>
          <w:rFonts w:asciiTheme="minorHAnsi" w:eastAsia="Times New Roman" w:hAnsiTheme="minorHAnsi" w:cstheme="minorHAnsi"/>
          <w:sz w:val="22"/>
          <w:szCs w:val="22"/>
        </w:rPr>
        <w:t xml:space="preserve"> este o inițiativă politică și de finanțare care face tranziția verde în medii construite și dincolo de modul plăcut, atractiv și convenabil pentru toți. Chiar și cele mai mici comunități de pe teren merită spații de locuit care le îmbunătățesc bunăstarea și sentimentul de apartenență. Inițiativa promovează soluții care nu sunt doar durabile, ci și incluzive și frumoase, respectând în același timp diversitatea locurilor, tradițiilor și culturilor din Europa și din afara acesteia.  NEB funcționează prin:  angajarea oamenilor la nivel local, concentrându-se pe cartiere,</w:t>
      </w:r>
      <w:r w:rsidR="00066082"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furnizarea de instrumente și îndrumări,</w:t>
      </w:r>
      <w:r w:rsidR="00066082"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oferirea de soluții personalizate pentru diferite comunități,  încorporarea punctelor de vedere ale diferitelor părți interesate în procesul de proiectare și implementare, prioritizarea oamenilor și a incluziunii sociale, dar și economiei pentru a stimula competitivitatea și autonomia strategică a UE</w:t>
      </w:r>
      <w:r w:rsidR="00A12156" w:rsidRPr="00A12156">
        <w:rPr>
          <w:rFonts w:asciiTheme="minorHAnsi" w:eastAsia="Times New Roman" w:hAnsiTheme="minorHAnsi" w:cstheme="minorHAnsi"/>
          <w:sz w:val="22"/>
          <w:szCs w:val="22"/>
        </w:rPr>
        <w:t>;</w:t>
      </w:r>
    </w:p>
    <w:p w14:paraId="4482F731" w14:textId="77777777" w:rsidR="00A12156" w:rsidRPr="00A12156" w:rsidRDefault="00A12156" w:rsidP="00A12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heme="minorHAnsi" w:eastAsia="Times New Roman" w:hAnsiTheme="minorHAnsi" w:cstheme="minorHAnsi"/>
          <w:sz w:val="22"/>
          <w:szCs w:val="22"/>
        </w:rPr>
      </w:pPr>
    </w:p>
    <w:p w14:paraId="2D1AC961" w14:textId="6F51EB24" w:rsidR="00B83FCD" w:rsidRPr="00A12156" w:rsidRDefault="00B83FCD" w:rsidP="00A12156">
      <w:pPr>
        <w:spacing w:before="0" w:after="0"/>
        <w:contextualSpacing/>
        <w:jc w:val="both"/>
        <w:rPr>
          <w:rFonts w:asciiTheme="minorHAnsi" w:hAnsiTheme="minorHAnsi" w:cstheme="minorHAnsi"/>
          <w:sz w:val="22"/>
          <w:szCs w:val="22"/>
        </w:rPr>
      </w:pPr>
      <w:bookmarkStart w:id="39" w:name="_Hlk155772199"/>
      <w:r w:rsidRPr="00A12156">
        <w:rPr>
          <w:rFonts w:asciiTheme="minorHAnsi" w:hAnsiTheme="minorHAnsi" w:cstheme="minorHAnsi"/>
          <w:i/>
          <w:iCs/>
          <w:sz w:val="22"/>
          <w:szCs w:val="22"/>
        </w:rPr>
        <w:t>Patrimoniu turistic</w:t>
      </w:r>
      <w:r w:rsidRPr="00A12156">
        <w:rPr>
          <w:rFonts w:asciiTheme="minorHAnsi" w:hAnsiTheme="minorHAnsi" w:cstheme="minorHAnsi"/>
          <w:sz w:val="22"/>
          <w:szCs w:val="22"/>
        </w:rPr>
        <w:t xml:space="preserve"> - resursele turistice și structurile realizate în scopul valorificării lor prin activități de turism;</w:t>
      </w:r>
    </w:p>
    <w:p w14:paraId="34B6A3D6" w14:textId="77777777" w:rsidR="00A12156" w:rsidRPr="00A12156" w:rsidRDefault="00A12156" w:rsidP="00A12156">
      <w:pPr>
        <w:spacing w:before="0" w:after="0"/>
        <w:contextualSpacing/>
        <w:jc w:val="both"/>
        <w:rPr>
          <w:rFonts w:asciiTheme="minorHAnsi" w:hAnsiTheme="minorHAnsi" w:cstheme="minorHAnsi"/>
          <w:sz w:val="22"/>
          <w:szCs w:val="22"/>
        </w:rPr>
      </w:pPr>
    </w:p>
    <w:bookmarkEnd w:id="39"/>
    <w:p w14:paraId="7E4B52B5" w14:textId="700FDF2F" w:rsidR="001E0BFB"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Plan de monitorizare a proiectului</w:t>
      </w:r>
      <w:r w:rsidRPr="00A12156">
        <w:rPr>
          <w:rFonts w:asciiTheme="minorHAnsi" w:hAnsiTheme="minorHAnsi" w:cstheme="minorHAnsi"/>
          <w:sz w:val="22"/>
          <w:szCs w:val="22"/>
        </w:rPr>
        <w:t xml:space="preserve"> – plan inclus în contractul de finanțare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BF1EFC8"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2641B967" w14:textId="4C29C598" w:rsidR="008A3DE6" w:rsidRPr="00A12156" w:rsidRDefault="008A3DE6" w:rsidP="00A12156">
      <w:pPr>
        <w:widowControl w:val="0"/>
        <w:tabs>
          <w:tab w:val="left" w:pos="389"/>
        </w:tabs>
        <w:autoSpaceDE w:val="0"/>
        <w:autoSpaceDN w:val="0"/>
        <w:spacing w:before="0" w:after="0"/>
        <w:ind w:hanging="57"/>
        <w:jc w:val="both"/>
        <w:rPr>
          <w:rFonts w:asciiTheme="minorHAnsi" w:eastAsia="Times New Roman" w:hAnsiTheme="minorHAnsi" w:cstheme="minorHAnsi"/>
          <w:sz w:val="22"/>
          <w:szCs w:val="22"/>
        </w:rPr>
      </w:pPr>
      <w:r w:rsidRPr="00A12156">
        <w:rPr>
          <w:rFonts w:asciiTheme="minorHAnsi" w:eastAsia="Times New Roman" w:hAnsiTheme="minorHAnsi" w:cstheme="minorHAnsi"/>
          <w:i/>
          <w:iCs/>
          <w:sz w:val="22"/>
          <w:szCs w:val="22"/>
        </w:rPr>
        <w:t>Profit</w:t>
      </w:r>
      <w:r w:rsidRPr="00A12156">
        <w:rPr>
          <w:rFonts w:asciiTheme="minorHAnsi" w:eastAsia="Times New Roman" w:hAnsiTheme="minorHAnsi" w:cstheme="minorHAnsi"/>
          <w:i/>
          <w:iCs/>
          <w:spacing w:val="-9"/>
          <w:sz w:val="22"/>
          <w:szCs w:val="22"/>
        </w:rPr>
        <w:t xml:space="preserve"> </w:t>
      </w:r>
      <w:r w:rsidRPr="00A12156">
        <w:rPr>
          <w:rFonts w:asciiTheme="minorHAnsi" w:eastAsia="Times New Roman" w:hAnsiTheme="minorHAnsi" w:cstheme="minorHAnsi"/>
          <w:i/>
          <w:iCs/>
          <w:sz w:val="22"/>
          <w:szCs w:val="22"/>
        </w:rPr>
        <w:t>din</w:t>
      </w:r>
      <w:r w:rsidRPr="00A12156">
        <w:rPr>
          <w:rFonts w:asciiTheme="minorHAnsi" w:eastAsia="Times New Roman" w:hAnsiTheme="minorHAnsi" w:cstheme="minorHAnsi"/>
          <w:i/>
          <w:iCs/>
          <w:spacing w:val="-12"/>
          <w:sz w:val="22"/>
          <w:szCs w:val="22"/>
        </w:rPr>
        <w:t xml:space="preserve"> </w:t>
      </w:r>
      <w:r w:rsidRPr="00A12156">
        <w:rPr>
          <w:rFonts w:asciiTheme="minorHAnsi" w:eastAsia="Times New Roman" w:hAnsiTheme="minorHAnsi" w:cstheme="minorHAnsi"/>
          <w:i/>
          <w:iCs/>
          <w:sz w:val="22"/>
          <w:szCs w:val="22"/>
        </w:rPr>
        <w:t>exploatare</w:t>
      </w:r>
      <w:r w:rsidRPr="00A12156">
        <w:rPr>
          <w:rFonts w:asciiTheme="minorHAnsi" w:eastAsia="Times New Roman" w:hAnsiTheme="minorHAnsi" w:cstheme="minorHAnsi"/>
          <w:spacing w:val="-7"/>
          <w:sz w:val="22"/>
          <w:szCs w:val="22"/>
        </w:rPr>
        <w:t xml:space="preserve"> </w:t>
      </w: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i/>
          <w:sz w:val="22"/>
          <w:szCs w:val="22"/>
        </w:rPr>
        <w:t>venitul</w:t>
      </w:r>
      <w:r w:rsidRPr="00A12156">
        <w:rPr>
          <w:rFonts w:asciiTheme="minorHAnsi" w:eastAsia="Times New Roman" w:hAnsiTheme="minorHAnsi" w:cstheme="minorHAnsi"/>
          <w:i/>
          <w:spacing w:val="-10"/>
          <w:sz w:val="22"/>
          <w:szCs w:val="22"/>
        </w:rPr>
        <w:t xml:space="preserve"> </w:t>
      </w:r>
      <w:r w:rsidRPr="00A12156">
        <w:rPr>
          <w:rFonts w:asciiTheme="minorHAnsi" w:eastAsia="Times New Roman" w:hAnsiTheme="minorHAnsi" w:cstheme="minorHAnsi"/>
          <w:i/>
          <w:sz w:val="22"/>
          <w:szCs w:val="22"/>
        </w:rPr>
        <w:t>net</w:t>
      </w:r>
      <w:r w:rsidRPr="00A12156">
        <w:rPr>
          <w:rFonts w:asciiTheme="minorHAnsi" w:eastAsia="Times New Roman" w:hAnsiTheme="minorHAnsi" w:cstheme="minorHAnsi"/>
          <w:i/>
          <w:spacing w:val="-8"/>
          <w:sz w:val="22"/>
          <w:szCs w:val="22"/>
        </w:rPr>
        <w:t xml:space="preserve"> </w:t>
      </w:r>
      <w:r w:rsidRPr="00A12156">
        <w:rPr>
          <w:rFonts w:asciiTheme="minorHAnsi" w:eastAsia="Times New Roman" w:hAnsiTheme="minorHAnsi" w:cstheme="minorHAnsi"/>
          <w:i/>
          <w:sz w:val="22"/>
          <w:szCs w:val="22"/>
        </w:rPr>
        <w:t>actualizat</w:t>
      </w: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pacing w:val="-8"/>
          <w:sz w:val="22"/>
          <w:szCs w:val="22"/>
        </w:rPr>
        <w:t xml:space="preserve"> </w:t>
      </w:r>
      <w:r w:rsidRPr="00A12156">
        <w:rPr>
          <w:rFonts w:asciiTheme="minorHAnsi" w:eastAsia="Times New Roman" w:hAnsiTheme="minorHAnsi" w:cstheme="minorHAnsi"/>
          <w:sz w:val="22"/>
          <w:szCs w:val="22"/>
        </w:rPr>
        <w:t>înseamnă</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diferența</w:t>
      </w:r>
      <w:r w:rsidRPr="00A12156">
        <w:rPr>
          <w:rFonts w:asciiTheme="minorHAnsi" w:eastAsia="Times New Roman" w:hAnsiTheme="minorHAnsi" w:cstheme="minorHAnsi"/>
          <w:spacing w:val="-8"/>
          <w:sz w:val="22"/>
          <w:szCs w:val="22"/>
        </w:rPr>
        <w:t xml:space="preserve"> </w:t>
      </w:r>
      <w:r w:rsidRPr="00A12156">
        <w:rPr>
          <w:rFonts w:asciiTheme="minorHAnsi" w:eastAsia="Times New Roman" w:hAnsiTheme="minorHAnsi" w:cstheme="minorHAnsi"/>
          <w:sz w:val="22"/>
          <w:szCs w:val="22"/>
        </w:rPr>
        <w:t>dintre</w:t>
      </w:r>
      <w:r w:rsidRPr="00A12156">
        <w:rPr>
          <w:rFonts w:asciiTheme="minorHAnsi" w:eastAsia="Times New Roman" w:hAnsiTheme="minorHAnsi" w:cstheme="minorHAnsi"/>
          <w:spacing w:val="-8"/>
          <w:sz w:val="22"/>
          <w:szCs w:val="22"/>
        </w:rPr>
        <w:t xml:space="preserve"> </w:t>
      </w:r>
      <w:r w:rsidRPr="00A12156">
        <w:rPr>
          <w:rFonts w:asciiTheme="minorHAnsi" w:eastAsia="Times New Roman" w:hAnsiTheme="minorHAnsi" w:cstheme="minorHAnsi"/>
          <w:sz w:val="22"/>
          <w:szCs w:val="22"/>
        </w:rPr>
        <w:t>veniturile</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actualizate</w:t>
      </w:r>
      <w:r w:rsidRPr="00A12156">
        <w:rPr>
          <w:rFonts w:asciiTheme="minorHAnsi" w:eastAsia="Times New Roman" w:hAnsiTheme="minorHAnsi" w:cstheme="minorHAnsi"/>
          <w:spacing w:val="-47"/>
          <w:sz w:val="22"/>
          <w:szCs w:val="22"/>
        </w:rPr>
        <w:t xml:space="preserve"> </w:t>
      </w:r>
      <w:r w:rsidRPr="00A12156">
        <w:rPr>
          <w:rFonts w:asciiTheme="minorHAnsi" w:eastAsia="Times New Roman" w:hAnsiTheme="minorHAnsi" w:cstheme="minorHAnsi"/>
          <w:sz w:val="22"/>
          <w:szCs w:val="22"/>
        </w:rPr>
        <w:t>și valoarea actualizată a costurilor de exploatare pe durata de viață a investiției, în cazul în</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care această</w:t>
      </w:r>
      <w:r w:rsidRPr="00A12156">
        <w:rPr>
          <w:rFonts w:asciiTheme="minorHAnsi" w:eastAsia="Times New Roman" w:hAnsiTheme="minorHAnsi" w:cstheme="minorHAnsi"/>
          <w:spacing w:val="-3"/>
          <w:sz w:val="22"/>
          <w:szCs w:val="22"/>
        </w:rPr>
        <w:t xml:space="preserve"> </w:t>
      </w:r>
      <w:r w:rsidRPr="00A12156">
        <w:rPr>
          <w:rFonts w:asciiTheme="minorHAnsi" w:eastAsia="Times New Roman" w:hAnsiTheme="minorHAnsi" w:cstheme="minorHAnsi"/>
          <w:sz w:val="22"/>
          <w:szCs w:val="22"/>
        </w:rPr>
        <w:t>diferență</w:t>
      </w:r>
      <w:r w:rsidRPr="00A12156">
        <w:rPr>
          <w:rFonts w:asciiTheme="minorHAnsi" w:eastAsia="Times New Roman" w:hAnsiTheme="minorHAnsi" w:cstheme="minorHAnsi"/>
          <w:spacing w:val="-2"/>
          <w:sz w:val="22"/>
          <w:szCs w:val="22"/>
        </w:rPr>
        <w:t xml:space="preserve"> </w:t>
      </w:r>
      <w:r w:rsidRPr="00A12156">
        <w:rPr>
          <w:rFonts w:asciiTheme="minorHAnsi" w:eastAsia="Times New Roman" w:hAnsiTheme="minorHAnsi" w:cstheme="minorHAnsi"/>
          <w:sz w:val="22"/>
          <w:szCs w:val="22"/>
        </w:rPr>
        <w:t>este</w:t>
      </w:r>
      <w:r w:rsidRPr="00A12156">
        <w:rPr>
          <w:rFonts w:asciiTheme="minorHAnsi" w:eastAsia="Times New Roman" w:hAnsiTheme="minorHAnsi" w:cstheme="minorHAnsi"/>
          <w:spacing w:val="-2"/>
          <w:sz w:val="22"/>
          <w:szCs w:val="22"/>
        </w:rPr>
        <w:t xml:space="preserve"> </w:t>
      </w:r>
      <w:r w:rsidRPr="00A12156">
        <w:rPr>
          <w:rFonts w:asciiTheme="minorHAnsi" w:eastAsia="Times New Roman" w:hAnsiTheme="minorHAnsi" w:cstheme="minorHAnsi"/>
          <w:sz w:val="22"/>
          <w:szCs w:val="22"/>
        </w:rPr>
        <w:t>pozitivă</w:t>
      </w:r>
      <w:r w:rsidR="00A12156" w:rsidRPr="00A12156">
        <w:rPr>
          <w:rFonts w:asciiTheme="minorHAnsi" w:eastAsia="Times New Roman" w:hAnsiTheme="minorHAnsi" w:cstheme="minorHAnsi"/>
          <w:sz w:val="22"/>
          <w:szCs w:val="22"/>
        </w:rPr>
        <w:t>;</w:t>
      </w:r>
    </w:p>
    <w:p w14:paraId="798E3ECB" w14:textId="77777777" w:rsidR="00A12156" w:rsidRPr="00A12156" w:rsidRDefault="00A12156" w:rsidP="00A12156">
      <w:pPr>
        <w:widowControl w:val="0"/>
        <w:tabs>
          <w:tab w:val="left" w:pos="389"/>
        </w:tabs>
        <w:autoSpaceDE w:val="0"/>
        <w:autoSpaceDN w:val="0"/>
        <w:spacing w:before="0" w:after="0"/>
        <w:ind w:hanging="57"/>
        <w:jc w:val="both"/>
        <w:rPr>
          <w:rFonts w:asciiTheme="minorHAnsi" w:eastAsia="Times New Roman" w:hAnsiTheme="minorHAnsi" w:cstheme="minorHAnsi"/>
          <w:sz w:val="22"/>
          <w:szCs w:val="22"/>
        </w:rPr>
      </w:pPr>
    </w:p>
    <w:p w14:paraId="4F749A36" w14:textId="610BE522" w:rsidR="006C63DE"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Prag de calitate</w:t>
      </w:r>
      <w:r w:rsidRPr="00A12156">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20623F11"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70D1E5AA" w14:textId="741A305C" w:rsidR="001017F1"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Prag de excelență</w:t>
      </w:r>
      <w:r w:rsidRPr="00A12156">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2BBE3AAD"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5A02DA3E" w14:textId="44F795D7" w:rsidR="001017F1" w:rsidRPr="00A12156" w:rsidRDefault="001017F1" w:rsidP="00A12156">
      <w:pPr>
        <w:autoSpaceDE w:val="0"/>
        <w:autoSpaceDN w:val="0"/>
        <w:adjustRightInd w:val="0"/>
        <w:spacing w:before="0" w:after="0"/>
        <w:jc w:val="both"/>
        <w:rPr>
          <w:rFonts w:asciiTheme="minorHAnsi" w:hAnsiTheme="minorHAnsi" w:cstheme="minorHAnsi"/>
          <w:sz w:val="22"/>
          <w:szCs w:val="22"/>
          <w:lang w:eastAsia="ro-RO"/>
        </w:rPr>
      </w:pPr>
      <w:bookmarkStart w:id="40" w:name="_Hlk137107099"/>
      <w:r w:rsidRPr="00A12156">
        <w:rPr>
          <w:rFonts w:asciiTheme="minorHAnsi" w:hAnsiTheme="minorHAnsi" w:cstheme="minorHAnsi"/>
          <w:i/>
          <w:iCs/>
          <w:sz w:val="22"/>
          <w:szCs w:val="22"/>
          <w:lang w:eastAsia="ro-RO"/>
        </w:rPr>
        <w:t>Protejarea monumentelor istorice</w:t>
      </w:r>
      <w:r w:rsidRPr="00A12156">
        <w:rPr>
          <w:rFonts w:asciiTheme="minorHAnsi" w:hAnsiTheme="minorHAnsi" w:cstheme="minorHAnsi"/>
          <w:b/>
          <w:bCs/>
          <w:sz w:val="22"/>
          <w:szCs w:val="22"/>
          <w:lang w:eastAsia="ro-RO"/>
        </w:rPr>
        <w:t xml:space="preserve"> </w:t>
      </w:r>
      <w:r w:rsidRPr="00A12156">
        <w:rPr>
          <w:rFonts w:asciiTheme="minorHAnsi" w:hAnsiTheme="minorHAnsi" w:cstheme="minorHAnsi"/>
          <w:sz w:val="22"/>
          <w:szCs w:val="22"/>
          <w:lang w:eastAsia="ro-RO"/>
        </w:rPr>
        <w:t>- ansamblul de măsuri cu caracter științific, juridic, administrativ, financiar, fiscal și tehnic menite să asigure identificarea, cercetarea, inventarierea, clasarea, evidența, conservarea, inclusiv paza și întreținerea, consolidarea, restaurarea, punerea în valoare a monumentelor istorice și integrarea lor social-economică și culturală în viața colectivităților locale (conform prevederilor alin.3, art.2 a Legii nr.422/2001</w:t>
      </w:r>
      <w:r w:rsidRPr="00A12156">
        <w:rPr>
          <w:rFonts w:asciiTheme="minorHAnsi" w:hAnsiTheme="minorHAnsi" w:cstheme="minorHAnsi"/>
          <w:b/>
          <w:bCs/>
          <w:sz w:val="22"/>
          <w:szCs w:val="22"/>
          <w:lang w:eastAsia="ro-RO"/>
        </w:rPr>
        <w:t xml:space="preserve"> </w:t>
      </w:r>
      <w:r w:rsidRPr="00A12156">
        <w:rPr>
          <w:rFonts w:asciiTheme="minorHAnsi" w:hAnsiTheme="minorHAnsi" w:cstheme="minorHAnsi"/>
          <w:sz w:val="22"/>
          <w:szCs w:val="22"/>
          <w:lang w:eastAsia="ro-RO"/>
        </w:rPr>
        <w:t>republicată privind protejarea monumentelor istorice)</w:t>
      </w:r>
      <w:bookmarkEnd w:id="40"/>
      <w:r w:rsidR="00A12156" w:rsidRPr="00A12156">
        <w:rPr>
          <w:rFonts w:asciiTheme="minorHAnsi" w:hAnsiTheme="minorHAnsi" w:cstheme="minorHAnsi"/>
          <w:sz w:val="22"/>
          <w:szCs w:val="22"/>
          <w:lang w:eastAsia="ro-RO"/>
        </w:rPr>
        <w:t>;</w:t>
      </w:r>
    </w:p>
    <w:p w14:paraId="693C2874" w14:textId="77777777" w:rsidR="00A12156" w:rsidRPr="00A12156" w:rsidRDefault="00A12156" w:rsidP="00A12156">
      <w:pPr>
        <w:autoSpaceDE w:val="0"/>
        <w:autoSpaceDN w:val="0"/>
        <w:adjustRightInd w:val="0"/>
        <w:spacing w:before="0" w:after="0"/>
        <w:jc w:val="both"/>
        <w:rPr>
          <w:rFonts w:asciiTheme="minorHAnsi" w:hAnsiTheme="minorHAnsi" w:cstheme="minorHAnsi"/>
          <w:sz w:val="22"/>
          <w:szCs w:val="22"/>
          <w:lang w:eastAsia="ro-RO"/>
        </w:rPr>
      </w:pPr>
    </w:p>
    <w:p w14:paraId="4702D2F5" w14:textId="2A437C9C" w:rsidR="000F1648" w:rsidRPr="00A12156" w:rsidRDefault="002D57BF" w:rsidP="00A12156">
      <w:pPr>
        <w:pStyle w:val="ListParagraph"/>
        <w:spacing w:before="0" w:after="0"/>
        <w:ind w:left="0"/>
        <w:jc w:val="both"/>
        <w:rPr>
          <w:rFonts w:asciiTheme="minorHAnsi" w:eastAsia="SimSun" w:hAnsiTheme="minorHAnsi" w:cstheme="minorHAnsi"/>
          <w:sz w:val="22"/>
          <w:szCs w:val="22"/>
        </w:rPr>
      </w:pPr>
      <w:r w:rsidRPr="00A12156">
        <w:rPr>
          <w:rFonts w:asciiTheme="minorHAnsi" w:eastAsia="SimSun" w:hAnsiTheme="minorHAnsi" w:cstheme="minorHAnsi"/>
          <w:i/>
          <w:iCs/>
          <w:sz w:val="22"/>
          <w:szCs w:val="22"/>
        </w:rPr>
        <w:lastRenderedPageBreak/>
        <w:t>Principiul DNSH – Do Not Significant Harm (“</w:t>
      </w:r>
      <w:r w:rsidRPr="00A12156">
        <w:rPr>
          <w:rFonts w:asciiTheme="minorHAnsi" w:eastAsia="SimSun" w:hAnsiTheme="minorHAnsi" w:cstheme="minorHAnsi"/>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A12156" w:rsidRPr="00A12156">
        <w:rPr>
          <w:rFonts w:asciiTheme="minorHAnsi" w:eastAsia="SimSun" w:hAnsiTheme="minorHAnsi" w:cstheme="minorHAnsi"/>
          <w:sz w:val="22"/>
          <w:szCs w:val="22"/>
        </w:rPr>
        <w:t>;</w:t>
      </w:r>
    </w:p>
    <w:p w14:paraId="7A104037"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49675E33" w14:textId="5C7C6C20" w:rsidR="006C63DE"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Proiect</w:t>
      </w:r>
      <w:r w:rsidRPr="00A12156">
        <w:rPr>
          <w:rFonts w:asciiTheme="minorHAnsi" w:hAnsiTheme="minorHAnsi" w:cstheme="minorHAns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9876C6" w:rsidRPr="00A12156">
        <w:rPr>
          <w:rFonts w:asciiTheme="minorHAnsi" w:hAnsiTheme="minorHAnsi" w:cstheme="minorHAnsi"/>
          <w:sz w:val="22"/>
          <w:szCs w:val="22"/>
        </w:rPr>
        <w:t>;</w:t>
      </w:r>
    </w:p>
    <w:p w14:paraId="2C4CE211"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766755BE" w14:textId="1C8962DF" w:rsidR="006C63DE" w:rsidRPr="00A12156" w:rsidRDefault="002D57BF"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 xml:space="preserve">Proiectele cu lucrări </w:t>
      </w:r>
      <w:r w:rsidRPr="00A12156">
        <w:rPr>
          <w:rFonts w:asciiTheme="minorHAnsi" w:hAnsiTheme="minorHAnsi" w:cstheme="minorHAnsi"/>
          <w:bCs/>
          <w:sz w:val="22"/>
          <w:szCs w:val="22"/>
        </w:rPr>
        <w:t>-</w:t>
      </w:r>
      <w:r w:rsidRPr="00A12156">
        <w:rPr>
          <w:rFonts w:asciiTheme="minorHAnsi" w:hAnsiTheme="minorHAnsi" w:cstheme="minorHAnsi"/>
          <w:b/>
          <w:sz w:val="22"/>
          <w:szCs w:val="22"/>
        </w:rPr>
        <w:t xml:space="preserve"> </w:t>
      </w:r>
      <w:r w:rsidRPr="00A12156">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5DA2BD6E"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3E0A5832" w14:textId="474A1C8C" w:rsidR="006C63DE" w:rsidRPr="00A12156" w:rsidRDefault="002D57BF"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Proiectele fără lucrări</w:t>
      </w:r>
      <w:r w:rsidRPr="00A12156">
        <w:rPr>
          <w:rFonts w:asciiTheme="minorHAnsi" w:hAnsiTheme="minorHAnsi" w:cstheme="minorHAnsi"/>
          <w:sz w:val="22"/>
          <w:szCs w:val="22"/>
        </w:rPr>
        <w:t xml:space="preserve"> - reprezintă investiții care includ doar dotări și/sau servicii fără lucrări de construcții care necesită sau nu autorizație de construire eliberată de autoritățile competente;</w:t>
      </w:r>
    </w:p>
    <w:p w14:paraId="0135FCCE"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450FED0C" w14:textId="0F302B6D" w:rsidR="002D57BF" w:rsidRPr="00A12156" w:rsidRDefault="002D57BF" w:rsidP="00A12156">
      <w:pPr>
        <w:widowControl w:val="0"/>
        <w:tabs>
          <w:tab w:val="left" w:pos="389"/>
        </w:tabs>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bCs/>
          <w:i/>
          <w:iCs/>
          <w:sz w:val="22"/>
          <w:szCs w:val="22"/>
        </w:rPr>
        <w:t>Perioada de durabilitate</w:t>
      </w:r>
      <w:r w:rsidRPr="00A12156">
        <w:rPr>
          <w:rFonts w:asciiTheme="minorHAnsi" w:hAnsiTheme="minorHAnsi" w:cstheme="minorHAnsi"/>
          <w:bCs/>
          <w:sz w:val="22"/>
          <w:szCs w:val="22"/>
        </w:rPr>
        <w:t xml:space="preserve"> </w:t>
      </w:r>
      <w:r w:rsidR="00C10C0B" w:rsidRPr="00A12156">
        <w:rPr>
          <w:rFonts w:asciiTheme="minorHAnsi" w:hAnsiTheme="minorHAnsi" w:cstheme="minorHAnsi"/>
          <w:bCs/>
          <w:sz w:val="22"/>
          <w:szCs w:val="22"/>
        </w:rPr>
        <w:t>–</w:t>
      </w:r>
      <w:r w:rsidRPr="00A12156">
        <w:rPr>
          <w:rFonts w:asciiTheme="minorHAnsi" w:hAnsiTheme="minorHAnsi" w:cstheme="minorHAnsi"/>
          <w:bCs/>
          <w:sz w:val="22"/>
          <w:szCs w:val="22"/>
        </w:rPr>
        <w:t xml:space="preserve"> </w:t>
      </w:r>
      <w:r w:rsidRPr="00A12156">
        <w:rPr>
          <w:rFonts w:asciiTheme="minorHAnsi" w:hAnsiTheme="minorHAnsi" w:cstheme="minorHAnsi"/>
          <w:sz w:val="22"/>
          <w:szCs w:val="22"/>
        </w:rPr>
        <w:t>reprezintă intervalul de timp în care beneficiarul trebuie să mențină investiția. În cadrul prezentului apel de proiecte, perioada de durabilitate este de 5 ani de la plata finală aferentă contractelor de finanțare;</w:t>
      </w:r>
    </w:p>
    <w:p w14:paraId="45FEBE1A" w14:textId="77777777" w:rsidR="00A12156" w:rsidRPr="00A12156" w:rsidRDefault="00A12156" w:rsidP="00A12156">
      <w:pPr>
        <w:widowControl w:val="0"/>
        <w:tabs>
          <w:tab w:val="left" w:pos="389"/>
        </w:tabs>
        <w:autoSpaceDE w:val="0"/>
        <w:autoSpaceDN w:val="0"/>
        <w:spacing w:before="0" w:after="0"/>
        <w:jc w:val="both"/>
        <w:rPr>
          <w:rFonts w:asciiTheme="minorHAnsi" w:hAnsiTheme="minorHAnsi" w:cstheme="minorHAnsi"/>
          <w:sz w:val="22"/>
          <w:szCs w:val="22"/>
        </w:rPr>
      </w:pPr>
    </w:p>
    <w:p w14:paraId="683EC563" w14:textId="7BF985DD" w:rsidR="006C63DE" w:rsidRPr="00A12156" w:rsidRDefault="00DA0197" w:rsidP="00A12156">
      <w:pPr>
        <w:pStyle w:val="ListParagraph"/>
        <w:spacing w:before="0" w:after="0"/>
        <w:ind w:left="0"/>
        <w:jc w:val="both"/>
        <w:rPr>
          <w:rFonts w:asciiTheme="minorHAnsi" w:hAnsiTheme="minorHAnsi" w:cstheme="minorHAnsi"/>
          <w:iCs/>
          <w:sz w:val="22"/>
          <w:szCs w:val="22"/>
        </w:rPr>
      </w:pPr>
      <w:bookmarkStart w:id="41" w:name="_Hlk139967554"/>
      <w:r w:rsidRPr="00A12156">
        <w:rPr>
          <w:rFonts w:asciiTheme="minorHAnsi" w:hAnsiTheme="minorHAnsi" w:cstheme="minorHAnsi"/>
          <w:i/>
          <w:sz w:val="22"/>
          <w:szCs w:val="22"/>
        </w:rPr>
        <w:t xml:space="preserve">Sit - </w:t>
      </w:r>
      <w:r w:rsidRPr="00A12156">
        <w:rPr>
          <w:rFonts w:asciiTheme="minorHAnsi" w:hAnsiTheme="minorHAnsi" w:cstheme="minorHAnsi"/>
          <w:iCs/>
          <w:sz w:val="22"/>
          <w:szCs w:val="22"/>
        </w:rPr>
        <w:t>teren delimitat topografic cuprinzând acele creații umane în cadru natural care sunt mărturii cultural-istorice semnificative din punct de vedere arhitectural, urbanistic, arheologic, istoric, artistic, etnografic, religios, social, științific, tehnic sau al peisajului cultural</w:t>
      </w:r>
      <w:bookmarkEnd w:id="41"/>
      <w:r w:rsidR="00A12156" w:rsidRPr="00A12156">
        <w:rPr>
          <w:rFonts w:asciiTheme="minorHAnsi" w:hAnsiTheme="minorHAnsi" w:cstheme="minorHAnsi"/>
          <w:iCs/>
          <w:sz w:val="22"/>
          <w:szCs w:val="22"/>
        </w:rPr>
        <w:t>;</w:t>
      </w:r>
    </w:p>
    <w:p w14:paraId="2E9163E0" w14:textId="77777777" w:rsidR="00A12156" w:rsidRPr="00A12156" w:rsidRDefault="00A12156" w:rsidP="00A12156">
      <w:pPr>
        <w:pStyle w:val="ListParagraph"/>
        <w:spacing w:before="0" w:after="0"/>
        <w:ind w:left="0"/>
        <w:jc w:val="both"/>
        <w:rPr>
          <w:rFonts w:asciiTheme="minorHAnsi" w:hAnsiTheme="minorHAnsi" w:cstheme="minorHAnsi"/>
          <w:i/>
          <w:sz w:val="22"/>
          <w:szCs w:val="22"/>
        </w:rPr>
      </w:pPr>
    </w:p>
    <w:p w14:paraId="7873C0DA" w14:textId="75EB753A" w:rsidR="004720C5" w:rsidRPr="00A12156" w:rsidRDefault="004720C5"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sz w:val="22"/>
          <w:szCs w:val="22"/>
        </w:rPr>
        <w:t>Solicitant</w:t>
      </w:r>
      <w:r w:rsidRPr="00A12156">
        <w:rPr>
          <w:rFonts w:asciiTheme="minorHAnsi" w:hAnsiTheme="minorHAnsi" w:cstheme="minorHAnsi"/>
          <w:sz w:val="22"/>
          <w:szCs w:val="22"/>
        </w:rPr>
        <w:t xml:space="preserve"> </w:t>
      </w:r>
      <w:r w:rsidR="00C10C0B" w:rsidRPr="00A12156">
        <w:rPr>
          <w:rFonts w:asciiTheme="minorHAnsi" w:hAnsiTheme="minorHAnsi" w:cstheme="minorHAnsi"/>
          <w:sz w:val="22"/>
          <w:szCs w:val="22"/>
        </w:rPr>
        <w:t>–</w:t>
      </w:r>
      <w:r w:rsidRPr="00A12156">
        <w:rPr>
          <w:rFonts w:asciiTheme="minorHAnsi" w:hAnsiTheme="minorHAnsi" w:cstheme="minorHAnsi"/>
          <w:sz w:val="22"/>
          <w:szCs w:val="22"/>
        </w:rPr>
        <w:t xml:space="preserve"> persoana juridică de drept public ori privat responsabilă cu inițierea unui proiect, respectiv care a depus o cerere de finanțare în sistemul informatic MySMIS2021</w:t>
      </w:r>
      <w:r w:rsidR="008A3DE6" w:rsidRPr="00A12156">
        <w:rPr>
          <w:rFonts w:asciiTheme="minorHAnsi" w:hAnsiTheme="minorHAnsi" w:cstheme="minorHAnsi"/>
          <w:sz w:val="22"/>
          <w:szCs w:val="22"/>
        </w:rPr>
        <w:t xml:space="preserve"> </w:t>
      </w:r>
      <w:r w:rsidRPr="00A12156">
        <w:rPr>
          <w:rFonts w:asciiTheme="minorHAnsi" w:hAnsiTheme="minorHAnsi" w:cstheme="minorHAnsi"/>
          <w:sz w:val="22"/>
          <w:szCs w:val="22"/>
        </w:rPr>
        <w:t>în cadrul oricăruia dintre programele cofinanțate din Fondul european de dezvoltare regională, Fondul de coeziune,  Fondul social european Plus și Fondul pentru o tranziție justă în perioada 2021-2027</w:t>
      </w:r>
      <w:r w:rsidR="00A12156" w:rsidRPr="00A12156">
        <w:rPr>
          <w:rFonts w:asciiTheme="minorHAnsi" w:hAnsiTheme="minorHAnsi" w:cstheme="minorHAnsi"/>
          <w:sz w:val="22"/>
          <w:szCs w:val="22"/>
        </w:rPr>
        <w:t>;</w:t>
      </w:r>
    </w:p>
    <w:p w14:paraId="64FD2383"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7B10BD5A" w14:textId="12CEF71E" w:rsidR="00CE31F7" w:rsidRPr="00A12156" w:rsidRDefault="00CE31F7" w:rsidP="00A12156">
      <w:pP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Spațiu verde</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reprezintă suprafața de teren, aflată în proprietatea publică sau privată a autorității locale, destinată plantării și creșterii vegetației ierboase și lemnoase, care are ca scop asigurarea și îmbunătățirea factorilor de mediu și a condițiilor de viață în mediul urban, contribuind și la înfrumusețarea aspectului urbanistic al localității</w:t>
      </w:r>
      <w:r w:rsidR="00A12156" w:rsidRPr="00A12156">
        <w:rPr>
          <w:rFonts w:asciiTheme="minorHAnsi" w:hAnsiTheme="minorHAnsi" w:cstheme="minorHAnsi"/>
          <w:sz w:val="22"/>
          <w:szCs w:val="22"/>
        </w:rPr>
        <w:t>;</w:t>
      </w:r>
    </w:p>
    <w:p w14:paraId="28EB02CE" w14:textId="77777777" w:rsidR="00A12156" w:rsidRPr="00A12156" w:rsidRDefault="00A12156" w:rsidP="00A12156">
      <w:pPr>
        <w:spacing w:before="0" w:after="0"/>
        <w:jc w:val="both"/>
        <w:rPr>
          <w:rFonts w:asciiTheme="minorHAnsi" w:hAnsiTheme="minorHAnsi" w:cstheme="minorHAnsi"/>
          <w:sz w:val="22"/>
          <w:szCs w:val="22"/>
        </w:rPr>
      </w:pPr>
    </w:p>
    <w:p w14:paraId="37D5DEC4" w14:textId="5AD7688F" w:rsidR="00E7158E" w:rsidRPr="00A12156" w:rsidRDefault="00C34233" w:rsidP="00A12156">
      <w:pPr>
        <w:pStyle w:val="ListParagraph"/>
        <w:spacing w:before="0" w:after="0"/>
        <w:ind w:left="0"/>
        <w:jc w:val="both"/>
        <w:rPr>
          <w:rFonts w:asciiTheme="minorHAnsi" w:hAnsiTheme="minorHAnsi" w:cstheme="minorHAnsi"/>
          <w:sz w:val="22"/>
          <w:szCs w:val="22"/>
        </w:rPr>
      </w:pPr>
      <w:bookmarkStart w:id="42" w:name="_Hlk155772321"/>
      <w:r w:rsidRPr="00A12156">
        <w:rPr>
          <w:rFonts w:asciiTheme="minorHAnsi" w:hAnsiTheme="minorHAnsi" w:cstheme="minorHAnsi"/>
          <w:i/>
          <w:iCs/>
          <w:sz w:val="22"/>
          <w:szCs w:val="22"/>
        </w:rPr>
        <w:t>S</w:t>
      </w:r>
      <w:r w:rsidR="00E7158E" w:rsidRPr="00A12156">
        <w:rPr>
          <w:rFonts w:asciiTheme="minorHAnsi" w:hAnsiTheme="minorHAnsi" w:cstheme="minorHAnsi"/>
          <w:i/>
          <w:iCs/>
          <w:sz w:val="22"/>
          <w:szCs w:val="22"/>
        </w:rPr>
        <w:t>tațiune turistică</w:t>
      </w:r>
      <w:r w:rsidR="00E7158E" w:rsidRPr="00A12156">
        <w:rPr>
          <w:rFonts w:asciiTheme="minorHAnsi" w:hAnsiTheme="minorHAnsi" w:cstheme="minorHAnsi"/>
          <w:sz w:val="22"/>
          <w:szCs w:val="22"/>
        </w:rPr>
        <w:t xml:space="preserve"> - localitate, parte a unei localități ori zonă formată din localități învecinate sau părți ale unor localități învecinate care dispune de resurse turistice, atestată conform normelor legale în vigoare;</w:t>
      </w:r>
    </w:p>
    <w:p w14:paraId="14D319FB"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p w14:paraId="508CB01E" w14:textId="5FB0EE42" w:rsidR="003E6A69" w:rsidRPr="00A12156" w:rsidRDefault="003E6A69" w:rsidP="00A12156">
      <w:pPr>
        <w:autoSpaceDE w:val="0"/>
        <w:autoSpaceDN w:val="0"/>
        <w:adjustRightInd w:val="0"/>
        <w:spacing w:before="0" w:after="0"/>
        <w:jc w:val="both"/>
        <w:rPr>
          <w:rFonts w:asciiTheme="minorHAnsi" w:hAnsiTheme="minorHAnsi" w:cstheme="minorHAnsi"/>
          <w:sz w:val="22"/>
          <w:szCs w:val="22"/>
          <w:lang w:eastAsia="ro-RO"/>
        </w:rPr>
      </w:pPr>
      <w:bookmarkStart w:id="43" w:name="_Hlk139963755"/>
      <w:bookmarkEnd w:id="42"/>
      <w:r w:rsidRPr="00A12156">
        <w:rPr>
          <w:rFonts w:asciiTheme="minorHAnsi" w:hAnsiTheme="minorHAnsi" w:cstheme="minorHAnsi"/>
          <w:i/>
          <w:iCs/>
          <w:sz w:val="22"/>
          <w:szCs w:val="22"/>
          <w:lang w:eastAsia="ro-RO"/>
        </w:rPr>
        <w:t>Staţiune balneară</w:t>
      </w:r>
      <w:r w:rsidRPr="00A12156">
        <w:rPr>
          <w:rFonts w:asciiTheme="minorHAnsi" w:hAnsiTheme="minorHAnsi" w:cstheme="minorHAnsi"/>
          <w:b/>
          <w:bCs/>
          <w:sz w:val="22"/>
          <w:szCs w:val="22"/>
          <w:lang w:eastAsia="ro-RO"/>
        </w:rPr>
        <w:t xml:space="preserve"> - </w:t>
      </w:r>
      <w:r w:rsidRPr="00A12156">
        <w:rPr>
          <w:rFonts w:asciiTheme="minorHAnsi" w:hAnsiTheme="minorHAnsi" w:cstheme="minorHAnsi"/>
          <w:sz w:val="22"/>
          <w:szCs w:val="22"/>
          <w:lang w:eastAsia="ro-RO"/>
        </w:rPr>
        <w:t xml:space="preserve">localitatea sau/şi arealul care dispune de resurse de substanţe minerale, ştiinţific dovedite şi tradiţional recunoscute ca eficiente terapeutic, de instalaţii specifice pentru cura şi care are o organizare ce permite acordarea asistenţei medicale balneare în condiţii corespunzătoare, în conformitate cu prevederile OG nr.109/2000, cu modificările și completările ulterioare; </w:t>
      </w:r>
    </w:p>
    <w:p w14:paraId="21B14281" w14:textId="77777777" w:rsidR="00A12156" w:rsidRPr="00A12156" w:rsidRDefault="00A12156" w:rsidP="00A12156">
      <w:pPr>
        <w:autoSpaceDE w:val="0"/>
        <w:autoSpaceDN w:val="0"/>
        <w:adjustRightInd w:val="0"/>
        <w:spacing w:before="0" w:after="0"/>
        <w:jc w:val="both"/>
        <w:rPr>
          <w:rFonts w:asciiTheme="minorHAnsi" w:hAnsiTheme="minorHAnsi" w:cstheme="minorHAnsi"/>
          <w:sz w:val="22"/>
          <w:szCs w:val="22"/>
          <w:lang w:eastAsia="ro-RO"/>
        </w:rPr>
      </w:pPr>
    </w:p>
    <w:p w14:paraId="404D4F8E" w14:textId="77777777" w:rsidR="003E6A69" w:rsidRPr="00A12156" w:rsidRDefault="003E6A69"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Staţiune climatică</w:t>
      </w:r>
      <w:r w:rsidRPr="00A12156">
        <w:rPr>
          <w:rFonts w:asciiTheme="minorHAnsi" w:hAnsiTheme="minorHAnsi" w:cstheme="minorHAnsi"/>
          <w:b/>
          <w:bCs/>
          <w:sz w:val="22"/>
          <w:szCs w:val="22"/>
          <w:lang w:eastAsia="ro-RO"/>
        </w:rPr>
        <w:t xml:space="preserve"> - </w:t>
      </w:r>
      <w:r w:rsidRPr="00A12156">
        <w:rPr>
          <w:rFonts w:asciiTheme="minorHAnsi" w:hAnsiTheme="minorHAnsi" w:cstheme="minorHAnsi"/>
          <w:sz w:val="22"/>
          <w:szCs w:val="22"/>
          <w:lang w:eastAsia="ro-RO"/>
        </w:rPr>
        <w:t xml:space="preserve">localitatea sau/şi arealul situat în zone cu factori climatici benefici şi care are condiţii pentru asigurarea menţinerii şi ameliorării sănătăţii şi/sau a capacităţii de muncă, precum şi a odihnei şi reconfortarii, în conformitate cu prevederile OG nr.109/2000, cu modificările și completările ulterioare; </w:t>
      </w:r>
    </w:p>
    <w:p w14:paraId="70F1E090" w14:textId="76CEEE6C" w:rsidR="003E6A69" w:rsidRPr="00A12156" w:rsidRDefault="003E6A69"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Staţiune balneoclimat</w:t>
      </w:r>
      <w:r w:rsidR="00B3421F" w:rsidRPr="00A12156">
        <w:rPr>
          <w:rFonts w:asciiTheme="minorHAnsi" w:hAnsiTheme="minorHAnsi" w:cstheme="minorHAnsi"/>
          <w:i/>
          <w:iCs/>
          <w:sz w:val="22"/>
          <w:szCs w:val="22"/>
          <w:lang w:eastAsia="ro-RO"/>
        </w:rPr>
        <w:t>er</w:t>
      </w:r>
      <w:r w:rsidRPr="00A12156">
        <w:rPr>
          <w:rFonts w:asciiTheme="minorHAnsi" w:hAnsiTheme="minorHAnsi" w:cstheme="minorHAnsi"/>
          <w:i/>
          <w:iCs/>
          <w:sz w:val="22"/>
          <w:szCs w:val="22"/>
          <w:lang w:eastAsia="ro-RO"/>
        </w:rPr>
        <w:t>ică</w:t>
      </w:r>
      <w:r w:rsidR="00B3421F" w:rsidRPr="00A12156">
        <w:rPr>
          <w:rFonts w:asciiTheme="minorHAnsi" w:hAnsiTheme="minorHAnsi" w:cstheme="minorHAnsi"/>
          <w:i/>
          <w:iCs/>
          <w:sz w:val="22"/>
          <w:szCs w:val="22"/>
          <w:lang w:eastAsia="ro-RO"/>
        </w:rPr>
        <w:t>/balneoclimatică</w:t>
      </w:r>
      <w:r w:rsidRPr="00A12156">
        <w:rPr>
          <w:rFonts w:asciiTheme="minorHAnsi" w:hAnsiTheme="minorHAnsi" w:cstheme="minorHAnsi"/>
          <w:b/>
          <w:bCs/>
          <w:sz w:val="22"/>
          <w:szCs w:val="22"/>
          <w:lang w:eastAsia="ro-RO"/>
        </w:rPr>
        <w:t xml:space="preserve"> - </w:t>
      </w:r>
      <w:r w:rsidRPr="00A12156">
        <w:rPr>
          <w:rFonts w:asciiTheme="minorHAnsi" w:hAnsiTheme="minorHAnsi" w:cstheme="minorHAnsi"/>
          <w:sz w:val="22"/>
          <w:szCs w:val="22"/>
          <w:lang w:eastAsia="ro-RO"/>
        </w:rPr>
        <w:t xml:space="preserve">localitatea sau/şi arealul care îndeplineşte cumulativ definițiile de la stațiune balneară și stațiune climatică, în conformitate cu prevederile OG nr.109/2000, cu modificările și completările ulterioare; </w:t>
      </w:r>
    </w:p>
    <w:p w14:paraId="7B9D97A6" w14:textId="77777777" w:rsidR="00A12156" w:rsidRPr="00A12156" w:rsidRDefault="00A12156" w:rsidP="00A12156">
      <w:pPr>
        <w:autoSpaceDE w:val="0"/>
        <w:autoSpaceDN w:val="0"/>
        <w:adjustRightInd w:val="0"/>
        <w:spacing w:before="0" w:after="0"/>
        <w:jc w:val="both"/>
        <w:rPr>
          <w:rFonts w:asciiTheme="minorHAnsi" w:hAnsiTheme="minorHAnsi" w:cstheme="minorHAnsi"/>
          <w:sz w:val="22"/>
          <w:szCs w:val="22"/>
          <w:lang w:eastAsia="ro-RO"/>
        </w:rPr>
      </w:pPr>
    </w:p>
    <w:p w14:paraId="2F7DF588" w14:textId="67CFA33A" w:rsidR="00A81556" w:rsidRPr="00A12156" w:rsidRDefault="003E6A69"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i/>
          <w:iCs/>
          <w:sz w:val="22"/>
          <w:szCs w:val="22"/>
          <w:lang w:eastAsia="ro-RO"/>
        </w:rPr>
        <w:t>Stațiune turistică de interes național sau local, după caz</w:t>
      </w:r>
      <w:r w:rsidRPr="00A12156">
        <w:rPr>
          <w:rFonts w:asciiTheme="minorHAnsi" w:hAnsiTheme="minorHAnsi" w:cstheme="minorHAnsi"/>
          <w:b/>
          <w:bCs/>
          <w:sz w:val="22"/>
          <w:szCs w:val="22"/>
          <w:lang w:eastAsia="ro-RO"/>
        </w:rPr>
        <w:t xml:space="preserve"> - </w:t>
      </w:r>
      <w:r w:rsidRPr="00A12156">
        <w:rPr>
          <w:rFonts w:asciiTheme="minorHAnsi" w:hAnsiTheme="minorHAnsi" w:cstheme="minorHAnsi"/>
          <w:sz w:val="22"/>
          <w:szCs w:val="22"/>
          <w:lang w:eastAsia="ro-RO"/>
        </w:rPr>
        <w:t>localitatea ori partea unei localități care dispune de resurse naturale și antropice și care îndeplinește cumulativ, pentru una dintre categorii, criteriile prevăzute în anexa nr. 1 la Hotărârea nr.852/2008 pentru aprobarea normelor și criteriilor de atestare a stațiunilor turistice, cu modificările și completările</w:t>
      </w:r>
      <w:r w:rsidRPr="00A12156">
        <w:rPr>
          <w:rFonts w:asciiTheme="minorHAnsi" w:hAnsiTheme="minorHAnsi" w:cstheme="minorHAnsi"/>
          <w:sz w:val="22"/>
          <w:szCs w:val="22"/>
        </w:rPr>
        <w:t xml:space="preserve"> ulterioare;</w:t>
      </w:r>
    </w:p>
    <w:p w14:paraId="23B5E5E1" w14:textId="77777777" w:rsidR="00A12156" w:rsidRPr="00A12156" w:rsidRDefault="00A12156" w:rsidP="00A12156">
      <w:pPr>
        <w:pStyle w:val="ListParagraph"/>
        <w:spacing w:before="0" w:after="0"/>
        <w:ind w:left="0"/>
        <w:jc w:val="both"/>
        <w:rPr>
          <w:rFonts w:asciiTheme="minorHAnsi" w:hAnsiTheme="minorHAnsi" w:cstheme="minorHAnsi"/>
          <w:sz w:val="22"/>
          <w:szCs w:val="22"/>
        </w:rPr>
      </w:pPr>
    </w:p>
    <w:bookmarkEnd w:id="43"/>
    <w:p w14:paraId="77668448" w14:textId="5FF02E09" w:rsidR="00D35784" w:rsidRPr="00A12156" w:rsidRDefault="00BC0D94" w:rsidP="00A12156">
      <w:pPr>
        <w:widowControl w:val="0"/>
        <w:pBdr>
          <w:top w:val="nil"/>
          <w:left w:val="nil"/>
          <w:bottom w:val="nil"/>
          <w:right w:val="nil"/>
          <w:between w:val="nil"/>
        </w:pBdr>
        <w:spacing w:before="0" w:after="0"/>
        <w:jc w:val="both"/>
        <w:rPr>
          <w:rFonts w:asciiTheme="minorHAnsi" w:hAnsiTheme="minorHAnsi" w:cstheme="minorHAnsi"/>
          <w:i/>
          <w:iCs/>
          <w:sz w:val="22"/>
          <w:szCs w:val="22"/>
        </w:rPr>
      </w:pPr>
      <w:r w:rsidRPr="00A12156">
        <w:rPr>
          <w:rFonts w:asciiTheme="minorHAnsi" w:hAnsiTheme="minorHAnsi" w:cstheme="minorHAnsi"/>
          <w:i/>
          <w:iCs/>
          <w:sz w:val="22"/>
          <w:szCs w:val="22"/>
        </w:rPr>
        <w:t>Strategie</w:t>
      </w:r>
      <w:r w:rsidRPr="00A12156">
        <w:rPr>
          <w:rFonts w:asciiTheme="minorHAnsi" w:hAnsiTheme="minorHAnsi" w:cstheme="minorHAnsi"/>
          <w:i/>
          <w:iCs/>
          <w:spacing w:val="-11"/>
          <w:sz w:val="22"/>
          <w:szCs w:val="22"/>
        </w:rPr>
        <w:t xml:space="preserve"> </w:t>
      </w:r>
      <w:r w:rsidRPr="00A12156">
        <w:rPr>
          <w:rFonts w:asciiTheme="minorHAnsi" w:hAnsiTheme="minorHAnsi" w:cstheme="minorHAnsi"/>
          <w:i/>
          <w:iCs/>
          <w:sz w:val="22"/>
          <w:szCs w:val="22"/>
        </w:rPr>
        <w:t>Integrată</w:t>
      </w:r>
      <w:r w:rsidRPr="00A12156">
        <w:rPr>
          <w:rFonts w:asciiTheme="minorHAnsi" w:hAnsiTheme="minorHAnsi" w:cstheme="minorHAnsi"/>
          <w:i/>
          <w:iCs/>
          <w:spacing w:val="-6"/>
          <w:sz w:val="22"/>
          <w:szCs w:val="22"/>
        </w:rPr>
        <w:t xml:space="preserve"> </w:t>
      </w:r>
      <w:r w:rsidRPr="00A12156">
        <w:rPr>
          <w:rFonts w:asciiTheme="minorHAnsi" w:hAnsiTheme="minorHAnsi" w:cstheme="minorHAnsi"/>
          <w:i/>
          <w:iCs/>
          <w:sz w:val="22"/>
          <w:szCs w:val="22"/>
        </w:rPr>
        <w:t>de</w:t>
      </w:r>
      <w:r w:rsidRPr="00A12156">
        <w:rPr>
          <w:rFonts w:asciiTheme="minorHAnsi" w:hAnsiTheme="minorHAnsi" w:cstheme="minorHAnsi"/>
          <w:i/>
          <w:iCs/>
          <w:spacing w:val="-12"/>
          <w:sz w:val="22"/>
          <w:szCs w:val="22"/>
        </w:rPr>
        <w:t xml:space="preserve"> </w:t>
      </w:r>
      <w:r w:rsidRPr="00A12156">
        <w:rPr>
          <w:rFonts w:asciiTheme="minorHAnsi" w:hAnsiTheme="minorHAnsi" w:cstheme="minorHAnsi"/>
          <w:i/>
          <w:iCs/>
          <w:sz w:val="22"/>
          <w:szCs w:val="22"/>
        </w:rPr>
        <w:t>Dezvoltare</w:t>
      </w:r>
      <w:r w:rsidRPr="00A12156">
        <w:rPr>
          <w:rFonts w:asciiTheme="minorHAnsi" w:hAnsiTheme="minorHAnsi" w:cstheme="minorHAnsi"/>
          <w:i/>
          <w:iCs/>
          <w:spacing w:val="-11"/>
          <w:sz w:val="22"/>
          <w:szCs w:val="22"/>
        </w:rPr>
        <w:t xml:space="preserve"> </w:t>
      </w:r>
      <w:r w:rsidRPr="00A12156">
        <w:rPr>
          <w:rFonts w:asciiTheme="minorHAnsi" w:hAnsiTheme="minorHAnsi" w:cstheme="minorHAnsi"/>
          <w:i/>
          <w:iCs/>
          <w:sz w:val="22"/>
          <w:szCs w:val="22"/>
        </w:rPr>
        <w:t>Urbană</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reprezintă</w:t>
      </w:r>
      <w:r w:rsidRPr="00A12156">
        <w:rPr>
          <w:rFonts w:asciiTheme="minorHAnsi" w:hAnsiTheme="minorHAnsi" w:cstheme="minorHAnsi"/>
          <w:spacing w:val="38"/>
          <w:sz w:val="22"/>
          <w:szCs w:val="22"/>
        </w:rPr>
        <w:t xml:space="preserve"> </w:t>
      </w:r>
      <w:r w:rsidRPr="00A12156">
        <w:rPr>
          <w:rFonts w:asciiTheme="minorHAnsi" w:hAnsiTheme="minorHAnsi" w:cstheme="minorHAnsi"/>
          <w:sz w:val="22"/>
          <w:szCs w:val="22"/>
        </w:rPr>
        <w:t>strategia</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propusă</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oficial</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și</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certificată</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o</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autoritate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locală</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sau</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de o agenție din sectorul public, stabilită pentru o anumită zonă geografică urbană și pentru o anumită perioadă, care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prevede</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acțiuni</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integrate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pentru</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a</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aborda</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provocările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economice,</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mediu,</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climatice,</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demografice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și</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sociale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care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afectează</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zonele</w:t>
      </w:r>
      <w:r w:rsidRPr="00A12156">
        <w:rPr>
          <w:rFonts w:asciiTheme="minorHAnsi" w:hAnsiTheme="minorHAnsi" w:cstheme="minorHAnsi"/>
          <w:spacing w:val="-14"/>
          <w:sz w:val="22"/>
          <w:szCs w:val="22"/>
        </w:rPr>
        <w:t xml:space="preserve"> </w:t>
      </w:r>
      <w:r w:rsidRPr="00A12156">
        <w:rPr>
          <w:rFonts w:asciiTheme="minorHAnsi" w:hAnsiTheme="minorHAnsi" w:cstheme="minorHAnsi"/>
          <w:sz w:val="22"/>
          <w:szCs w:val="22"/>
        </w:rPr>
        <w:t>urbane,</w:t>
      </w:r>
      <w:r w:rsidRPr="00A12156">
        <w:rPr>
          <w:rFonts w:asciiTheme="minorHAnsi" w:hAnsiTheme="minorHAnsi" w:cstheme="minorHAnsi"/>
          <w:spacing w:val="-14"/>
          <w:sz w:val="22"/>
          <w:szCs w:val="22"/>
        </w:rPr>
        <w:t xml:space="preserve"> </w:t>
      </w:r>
      <w:r w:rsidRPr="00A12156">
        <w:rPr>
          <w:rFonts w:asciiTheme="minorHAnsi" w:hAnsiTheme="minorHAnsi" w:cstheme="minorHAnsi"/>
          <w:sz w:val="22"/>
          <w:szCs w:val="22"/>
        </w:rPr>
        <w:t>denumită</w:t>
      </w:r>
      <w:r w:rsidRPr="00A12156">
        <w:rPr>
          <w:rFonts w:asciiTheme="minorHAnsi" w:hAnsiTheme="minorHAnsi" w:cstheme="minorHAnsi"/>
          <w:spacing w:val="-8"/>
          <w:sz w:val="22"/>
          <w:szCs w:val="22"/>
        </w:rPr>
        <w:t xml:space="preserve"> </w:t>
      </w:r>
      <w:r w:rsidRPr="00A12156">
        <w:rPr>
          <w:rFonts w:asciiTheme="minorHAnsi" w:hAnsiTheme="minorHAnsi" w:cstheme="minorHAnsi"/>
          <w:sz w:val="22"/>
          <w:szCs w:val="22"/>
        </w:rPr>
        <w:t>în</w:t>
      </w:r>
      <w:r w:rsidRPr="00A12156">
        <w:rPr>
          <w:rFonts w:asciiTheme="minorHAnsi" w:hAnsiTheme="minorHAnsi" w:cstheme="minorHAnsi"/>
          <w:spacing w:val="-14"/>
          <w:sz w:val="22"/>
          <w:szCs w:val="22"/>
        </w:rPr>
        <w:t xml:space="preserve"> </w:t>
      </w:r>
      <w:r w:rsidRPr="00A12156">
        <w:rPr>
          <w:rFonts w:asciiTheme="minorHAnsi" w:hAnsiTheme="minorHAnsi" w:cstheme="minorHAnsi"/>
          <w:sz w:val="22"/>
          <w:szCs w:val="22"/>
        </w:rPr>
        <w:t>continuare</w:t>
      </w:r>
      <w:r w:rsidRPr="00A12156">
        <w:rPr>
          <w:rFonts w:asciiTheme="minorHAnsi" w:hAnsiTheme="minorHAnsi" w:cstheme="minorHAnsi"/>
          <w:spacing w:val="-14"/>
          <w:sz w:val="22"/>
          <w:szCs w:val="22"/>
        </w:rPr>
        <w:t xml:space="preserve"> </w:t>
      </w:r>
      <w:r w:rsidRPr="00A12156">
        <w:rPr>
          <w:rFonts w:asciiTheme="minorHAnsi" w:hAnsiTheme="minorHAnsi" w:cstheme="minorHAnsi"/>
          <w:sz w:val="22"/>
          <w:szCs w:val="22"/>
        </w:rPr>
        <w:t>„SIDU”</w:t>
      </w:r>
      <w:r w:rsidR="00A4109C" w:rsidRPr="00A12156">
        <w:rPr>
          <w:rFonts w:asciiTheme="minorHAnsi" w:hAnsiTheme="minorHAnsi" w:cstheme="minorHAnsi"/>
          <w:sz w:val="22"/>
          <w:szCs w:val="22"/>
        </w:rPr>
        <w:t xml:space="preserve"> este un instrument de planificare integrată a dezvoltării orașului/zonei urbane funcionale/metropolitane pe termen lung, care urmărește să utilizeze optim resursele locale și să maximizeze potențialul orașului/zonei (concept adoptat prin Carta de la Leipzig). SIDU trebuie să conțină acțiuni interconectate care urmăresc să aducă o îmbunătățire durabilă a condițiilor economice, de mediu, climatice, sociale și demografice din zona abordată. SIDU adreseaza toți cei trei piloni ai dezvoltării durabile: economie, social și mediu; asigură coerența cu alte strategii existente la nivelul local, regional, national sau European; are în vedere acțiuni integrate, hard si soft, la diferite niveluri spațiale (de la nivel de cartier la nivel de oraș) și complementaritatea  cu localitățile învecinate; implică comunitatea în identificarea priorităților și în implementarea acțiunilor; are o logică interna (acțiunile propuse răspund unor nevoi reale locale</w:t>
      </w:r>
      <w:r w:rsidRPr="00A12156">
        <w:rPr>
          <w:rFonts w:asciiTheme="minorHAnsi" w:hAnsiTheme="minorHAnsi" w:cstheme="minorHAnsi"/>
          <w:sz w:val="22"/>
          <w:szCs w:val="22"/>
        </w:rPr>
        <w:t>;</w:t>
      </w:r>
      <w:r w:rsidR="00A4109C" w:rsidRPr="00A12156">
        <w:rPr>
          <w:rFonts w:asciiTheme="minorHAnsi" w:hAnsiTheme="minorHAnsi" w:cstheme="minorHAnsi"/>
          <w:i/>
          <w:iCs/>
          <w:sz w:val="22"/>
          <w:szCs w:val="22"/>
        </w:rPr>
        <w:t xml:space="preserve"> </w:t>
      </w:r>
    </w:p>
    <w:p w14:paraId="1C2308E1"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i/>
          <w:iCs/>
          <w:sz w:val="22"/>
          <w:szCs w:val="22"/>
        </w:rPr>
      </w:pPr>
    </w:p>
    <w:p w14:paraId="65B602D4" w14:textId="70839702" w:rsidR="00BC0D94" w:rsidRPr="00A12156" w:rsidRDefault="00A4109C" w:rsidP="00A12156">
      <w:pPr>
        <w:widowControl w:val="0"/>
        <w:pBdr>
          <w:top w:val="nil"/>
          <w:left w:val="nil"/>
          <w:bottom w:val="nil"/>
          <w:right w:val="nil"/>
          <w:between w:val="nil"/>
        </w:pBd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 xml:space="preserve">Strategia de dezvoltare teritorială (ST) </w:t>
      </w:r>
      <w:r w:rsidRPr="00A12156">
        <w:rPr>
          <w:rFonts w:asciiTheme="minorHAnsi" w:hAnsiTheme="minorHAnsi" w:cstheme="minorHAnsi"/>
          <w:sz w:val="22"/>
          <w:szCs w:val="22"/>
        </w:rPr>
        <w:t>este asimilată și se identifică, în accepția prezentului document, cu Strategia Integrată de Dezvoltare Urbană (SIDU)</w:t>
      </w:r>
      <w:r w:rsidR="00A12156" w:rsidRPr="00A12156">
        <w:rPr>
          <w:rFonts w:asciiTheme="minorHAnsi" w:hAnsiTheme="minorHAnsi" w:cstheme="minorHAnsi"/>
          <w:sz w:val="22"/>
          <w:szCs w:val="22"/>
        </w:rPr>
        <w:t>;</w:t>
      </w:r>
    </w:p>
    <w:p w14:paraId="03452443" w14:textId="77777777" w:rsidR="00A12156" w:rsidRPr="00A12156" w:rsidRDefault="00A12156" w:rsidP="00A12156">
      <w:pPr>
        <w:widowControl w:val="0"/>
        <w:pBdr>
          <w:top w:val="nil"/>
          <w:left w:val="nil"/>
          <w:bottom w:val="nil"/>
          <w:right w:val="nil"/>
          <w:between w:val="nil"/>
        </w:pBdr>
        <w:spacing w:before="0" w:after="0"/>
        <w:jc w:val="both"/>
        <w:rPr>
          <w:rFonts w:asciiTheme="minorHAnsi" w:hAnsiTheme="minorHAnsi" w:cstheme="minorHAnsi"/>
          <w:sz w:val="22"/>
          <w:szCs w:val="22"/>
        </w:rPr>
      </w:pPr>
    </w:p>
    <w:p w14:paraId="40C9EA4E" w14:textId="39D48419" w:rsidR="000F1648" w:rsidRPr="00A12156" w:rsidRDefault="00BC0D94" w:rsidP="00A12156">
      <w:pPr>
        <w:spacing w:before="0" w:after="0"/>
        <w:jc w:val="both"/>
        <w:rPr>
          <w:rFonts w:asciiTheme="minorHAnsi" w:hAnsiTheme="minorHAnsi" w:cstheme="minorHAnsi"/>
          <w:sz w:val="22"/>
          <w:szCs w:val="22"/>
          <w:shd w:val="clear" w:color="auto" w:fill="FFFFFF"/>
        </w:rPr>
      </w:pPr>
      <w:bookmarkStart w:id="44" w:name="_Hlk124493867"/>
      <w:r w:rsidRPr="00A12156">
        <w:rPr>
          <w:rFonts w:asciiTheme="minorHAnsi" w:hAnsiTheme="minorHAnsi" w:cstheme="minorHAnsi"/>
          <w:i/>
          <w:iCs/>
          <w:sz w:val="22"/>
          <w:szCs w:val="22"/>
        </w:rPr>
        <w:t xml:space="preserve">Regenerare urbană </w:t>
      </w:r>
      <w:r w:rsidRPr="00A12156">
        <w:rPr>
          <w:rFonts w:asciiTheme="minorHAnsi" w:hAnsiTheme="minorHAnsi" w:cstheme="minorHAnsi"/>
          <w:i/>
          <w:iCs/>
          <w:sz w:val="22"/>
          <w:szCs w:val="22"/>
          <w:shd w:val="clear" w:color="auto" w:fill="FFFFFF"/>
        </w:rPr>
        <w:t xml:space="preserve">reprezintă </w:t>
      </w:r>
      <w:r w:rsidRPr="00A12156">
        <w:rPr>
          <w:rFonts w:asciiTheme="minorHAnsi" w:hAnsiTheme="minorHAnsi" w:cstheme="minorHAnsi"/>
          <w:sz w:val="22"/>
          <w:szCs w:val="22"/>
          <w:shd w:val="clear" w:color="auto" w:fill="FFFFFF"/>
        </w:rPr>
        <w:t>operaţiunea urbanistică de transformare, renovare şi reabilitare a unor zone din cadrul unităţilor administrativ-teritoriale, cu scopul îmbunătăţirii calităţii mediului construit şi natural din zonele supuse operaţiunii, prin intermediul acţiunilor integrate şi coordonate ce vizează îmbunătăţirea condiţiilor economice, sociale, culturale, ecologice de mediu, precum şi dezvoltarea echipamentelor şi serviciilor publice de interes general</w:t>
      </w:r>
      <w:bookmarkEnd w:id="44"/>
      <w:r w:rsidR="00A12156" w:rsidRPr="00A12156">
        <w:rPr>
          <w:rFonts w:asciiTheme="minorHAnsi" w:hAnsiTheme="minorHAnsi" w:cstheme="minorHAnsi"/>
          <w:sz w:val="22"/>
          <w:szCs w:val="22"/>
          <w:shd w:val="clear" w:color="auto" w:fill="FFFFFF"/>
        </w:rPr>
        <w:t>;</w:t>
      </w:r>
    </w:p>
    <w:p w14:paraId="28DC89A0" w14:textId="77777777" w:rsidR="00A12156" w:rsidRPr="00A12156" w:rsidRDefault="00A12156" w:rsidP="00A12156">
      <w:pPr>
        <w:spacing w:before="0" w:after="0"/>
        <w:jc w:val="both"/>
        <w:rPr>
          <w:rFonts w:asciiTheme="minorHAnsi" w:hAnsiTheme="minorHAnsi" w:cstheme="minorHAnsi"/>
          <w:i/>
          <w:iCs/>
          <w:sz w:val="22"/>
          <w:szCs w:val="22"/>
        </w:rPr>
      </w:pPr>
    </w:p>
    <w:p w14:paraId="0EBE2BD0" w14:textId="48F14B22" w:rsidR="00521EA6" w:rsidRPr="00A12156" w:rsidRDefault="00521EA6" w:rsidP="00A12156">
      <w:pPr>
        <w:spacing w:before="0" w:after="0"/>
        <w:jc w:val="both"/>
        <w:rPr>
          <w:rFonts w:asciiTheme="minorHAnsi" w:hAnsiTheme="minorHAnsi" w:cstheme="minorHAnsi"/>
          <w:sz w:val="22"/>
          <w:szCs w:val="22"/>
          <w:shd w:val="clear" w:color="auto" w:fill="FFFFFF"/>
        </w:rPr>
      </w:pPr>
      <w:r w:rsidRPr="00A12156">
        <w:rPr>
          <w:rFonts w:asciiTheme="minorHAnsi" w:hAnsiTheme="minorHAnsi" w:cstheme="minorHAnsi"/>
          <w:i/>
          <w:iCs/>
          <w:sz w:val="22"/>
          <w:szCs w:val="22"/>
          <w:shd w:val="clear" w:color="auto" w:fill="FFFFFF"/>
        </w:rPr>
        <w:t xml:space="preserve">Teren degradat din zona urbană - </w:t>
      </w:r>
      <w:r w:rsidRPr="00A12156">
        <w:rPr>
          <w:rFonts w:asciiTheme="minorHAnsi" w:hAnsiTheme="minorHAnsi" w:cstheme="minorHAnsi"/>
          <w:sz w:val="22"/>
          <w:szCs w:val="22"/>
          <w:shd w:val="clear" w:color="auto" w:fill="FFFFFF"/>
        </w:rPr>
        <w:t>terenul situat în interiorul zonelor urbane, care nu poate fi utilizat fie ca urmare a faptului că este sit contaminat sau potenţial contaminat, conform art. 6 lit. aa) şi bb) din Legea nr. 74/2019 privind gestionarea siturilor potenţial contaminate şi a celor contaminate, fie din cauza utilizării neadecvate, care îl face impropriu dezvoltărilor urbane</w:t>
      </w:r>
      <w:r w:rsidR="00A12156" w:rsidRPr="00A12156">
        <w:rPr>
          <w:rFonts w:asciiTheme="minorHAnsi" w:hAnsiTheme="minorHAnsi" w:cstheme="minorHAnsi"/>
          <w:sz w:val="22"/>
          <w:szCs w:val="22"/>
          <w:shd w:val="clear" w:color="auto" w:fill="FFFFFF"/>
        </w:rPr>
        <w:t>;</w:t>
      </w:r>
    </w:p>
    <w:p w14:paraId="6BDC3B9A" w14:textId="77777777" w:rsidR="00A12156" w:rsidRPr="00A12156" w:rsidRDefault="00A12156" w:rsidP="00A12156">
      <w:pPr>
        <w:spacing w:before="0" w:after="0"/>
        <w:jc w:val="both"/>
        <w:rPr>
          <w:rFonts w:asciiTheme="minorHAnsi" w:hAnsiTheme="minorHAnsi" w:cstheme="minorHAnsi"/>
          <w:i/>
          <w:iCs/>
          <w:sz w:val="22"/>
          <w:szCs w:val="22"/>
        </w:rPr>
      </w:pPr>
    </w:p>
    <w:p w14:paraId="252168C1" w14:textId="77777777" w:rsidR="00A12156" w:rsidRPr="00A12156" w:rsidRDefault="00276131"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Termen maxim</w:t>
      </w:r>
      <w:r w:rsidRPr="00A12156">
        <w:rPr>
          <w:rFonts w:asciiTheme="minorHAnsi" w:hAnsiTheme="minorHAnsi" w:cstheme="minorHAnsi"/>
          <w:b/>
          <w:bCs/>
          <w:sz w:val="22"/>
          <w:szCs w:val="22"/>
          <w:lang w:eastAsia="ro-RO"/>
        </w:rPr>
        <w:t xml:space="preserve"> </w:t>
      </w:r>
      <w:r w:rsidRPr="00A12156">
        <w:rPr>
          <w:rFonts w:asciiTheme="minorHAnsi" w:hAnsiTheme="minorHAnsi" w:cstheme="minorHAnsi"/>
          <w:sz w:val="22"/>
          <w:szCs w:val="22"/>
          <w:lang w:eastAsia="ro-RO"/>
        </w:rPr>
        <w:t>– Interval de timp calculat începând cu următoarea zi lucrătoare după transmiterea unei solicitări AM PR SE prin sistemul informatic MySMIS2021/SMIS2021+ și care nu include ziua împlinirii termenului</w:t>
      </w:r>
      <w:r w:rsidR="00A12156" w:rsidRPr="00A12156">
        <w:rPr>
          <w:rFonts w:asciiTheme="minorHAnsi" w:hAnsiTheme="minorHAnsi" w:cstheme="minorHAnsi"/>
          <w:sz w:val="22"/>
          <w:szCs w:val="22"/>
          <w:lang w:eastAsia="ro-RO"/>
        </w:rPr>
        <w:t>;</w:t>
      </w:r>
    </w:p>
    <w:p w14:paraId="34E7079F" w14:textId="19BDE5B1" w:rsidR="00C10C0B" w:rsidRPr="00A12156" w:rsidRDefault="00276131"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 </w:t>
      </w:r>
    </w:p>
    <w:p w14:paraId="3BDC7BCF" w14:textId="13FBD534" w:rsidR="00C10C0B" w:rsidRPr="00A12156" w:rsidRDefault="002D57BF" w:rsidP="00A12156">
      <w:pP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Utilizarea eficientă a resurselor</w:t>
      </w:r>
      <w:r w:rsidRPr="00A12156">
        <w:rPr>
          <w:rFonts w:asciiTheme="minorHAnsi" w:hAnsiTheme="minorHAnsi" w:cstheme="minorHAnsi"/>
          <w:sz w:val="22"/>
          <w:szCs w:val="22"/>
        </w:rPr>
        <w:t xml:space="preserve"> - înseamnă reducerea cantității de factori de producție necesari pentru producerea unei unități de producție sau înlocuirea factorilor de producție primari cu factori de producție secundari</w:t>
      </w:r>
      <w:bookmarkStart w:id="45" w:name="_Hlk124493911"/>
      <w:r w:rsidR="00A12156" w:rsidRPr="00A12156">
        <w:rPr>
          <w:rFonts w:asciiTheme="minorHAnsi" w:hAnsiTheme="minorHAnsi" w:cstheme="minorHAnsi"/>
          <w:sz w:val="22"/>
          <w:szCs w:val="22"/>
        </w:rPr>
        <w:t>;</w:t>
      </w:r>
    </w:p>
    <w:p w14:paraId="3F2EE4C3" w14:textId="77777777" w:rsidR="00A12156" w:rsidRPr="00A12156" w:rsidRDefault="00A12156" w:rsidP="00A12156">
      <w:pPr>
        <w:spacing w:before="0" w:after="0"/>
        <w:jc w:val="both"/>
        <w:rPr>
          <w:rFonts w:asciiTheme="minorHAnsi" w:hAnsiTheme="minorHAnsi" w:cstheme="minorHAnsi"/>
          <w:sz w:val="22"/>
          <w:szCs w:val="22"/>
        </w:rPr>
      </w:pPr>
    </w:p>
    <w:p w14:paraId="1EB0216B" w14:textId="591F2494" w:rsidR="000F1648" w:rsidRPr="00A12156" w:rsidRDefault="00BC0D94" w:rsidP="00A12156">
      <w:pPr>
        <w:spacing w:before="0" w:after="0"/>
        <w:jc w:val="both"/>
        <w:rPr>
          <w:rFonts w:asciiTheme="minorHAnsi" w:hAnsiTheme="minorHAnsi" w:cstheme="minorHAnsi"/>
          <w:sz w:val="22"/>
          <w:szCs w:val="22"/>
          <w:shd w:val="clear" w:color="auto" w:fill="FFFFFF"/>
        </w:rPr>
      </w:pPr>
      <w:r w:rsidRPr="00A12156">
        <w:rPr>
          <w:rFonts w:asciiTheme="minorHAnsi" w:hAnsiTheme="minorHAnsi" w:cstheme="minorHAnsi"/>
          <w:i/>
          <w:iCs/>
          <w:sz w:val="22"/>
          <w:szCs w:val="22"/>
          <w:shd w:val="clear" w:color="auto" w:fill="FFFFFF"/>
        </w:rPr>
        <w:t xml:space="preserve">Zona de regenerare urbană - </w:t>
      </w:r>
      <w:r w:rsidRPr="00A12156">
        <w:rPr>
          <w:rFonts w:asciiTheme="minorHAnsi" w:hAnsiTheme="minorHAnsi" w:cstheme="minorHAnsi"/>
          <w:sz w:val="22"/>
          <w:szCs w:val="22"/>
          <w:shd w:val="clear" w:color="auto" w:fill="FFFFFF"/>
        </w:rPr>
        <w:t>zona delimitată şi declarată ca atare de către autorităţile administraţiei publice locale competente, care cuprinde obligatoriu imobile aflate integral sau parţial pe raza unităţilor administrativ-teritoriale urbane sau imobile învecinate situate în unităţi administrativ-teritoriale diferite, pentru care a fost stabilită necesitatea declanşării operaţiunii de regenerare urbană;</w:t>
      </w:r>
      <w:bookmarkEnd w:id="45"/>
    </w:p>
    <w:p w14:paraId="1ACB2FFD" w14:textId="77777777" w:rsidR="00A12156" w:rsidRPr="00A12156" w:rsidRDefault="00A12156" w:rsidP="00A12156">
      <w:pPr>
        <w:spacing w:before="0" w:after="0"/>
        <w:jc w:val="both"/>
        <w:rPr>
          <w:rFonts w:asciiTheme="minorHAnsi" w:hAnsiTheme="minorHAnsi" w:cstheme="minorHAnsi"/>
          <w:b/>
          <w:sz w:val="22"/>
          <w:szCs w:val="22"/>
        </w:rPr>
      </w:pPr>
    </w:p>
    <w:p w14:paraId="08354683" w14:textId="0F8C14DC" w:rsidR="00BC0D94" w:rsidRPr="00A12156" w:rsidRDefault="00BC0D94" w:rsidP="00A12156">
      <w:pPr>
        <w:spacing w:before="0" w:after="0"/>
        <w:jc w:val="both"/>
        <w:rPr>
          <w:rFonts w:asciiTheme="minorHAnsi" w:hAnsiTheme="minorHAnsi" w:cstheme="minorHAnsi"/>
          <w:bCs/>
          <w:sz w:val="22"/>
          <w:szCs w:val="22"/>
        </w:rPr>
      </w:pPr>
      <w:r w:rsidRPr="00A12156">
        <w:rPr>
          <w:rFonts w:asciiTheme="minorHAnsi" w:hAnsiTheme="minorHAnsi" w:cstheme="minorHAnsi"/>
          <w:bCs/>
          <w:i/>
          <w:iCs/>
          <w:sz w:val="22"/>
          <w:szCs w:val="22"/>
        </w:rPr>
        <w:t>Zona urbană funcțională</w:t>
      </w:r>
      <w:r w:rsidRPr="00A12156">
        <w:rPr>
          <w:rFonts w:asciiTheme="minorHAnsi" w:hAnsiTheme="minorHAnsi" w:cstheme="minorHAnsi"/>
          <w:b/>
          <w:sz w:val="22"/>
          <w:szCs w:val="22"/>
        </w:rPr>
        <w:t xml:space="preserve"> - </w:t>
      </w:r>
      <w:r w:rsidRPr="00A12156">
        <w:rPr>
          <w:rFonts w:asciiTheme="minorHAnsi" w:hAnsiTheme="minorHAnsi" w:cstheme="minorHAnsi"/>
          <w:bCs/>
          <w:sz w:val="22"/>
          <w:szCs w:val="22"/>
        </w:rPr>
        <w:t xml:space="preserve">zona formată </w:t>
      </w:r>
      <w:r w:rsidR="00212FA9" w:rsidRPr="00A12156">
        <w:rPr>
          <w:rFonts w:asciiTheme="minorHAnsi" w:hAnsiTheme="minorHAnsi" w:cstheme="minorHAnsi"/>
          <w:bCs/>
          <w:sz w:val="22"/>
          <w:szCs w:val="22"/>
        </w:rPr>
        <w:t>î</w:t>
      </w:r>
      <w:r w:rsidRPr="00A12156">
        <w:rPr>
          <w:rFonts w:asciiTheme="minorHAnsi" w:hAnsiTheme="minorHAnsi" w:cstheme="minorHAnsi"/>
          <w:bCs/>
          <w:sz w:val="22"/>
          <w:szCs w:val="22"/>
        </w:rPr>
        <w:t>n jurul unui centru urban cu caracter polarizator din punct de vedere socio-economic și localitățile înconjurătoare între care există rela</w:t>
      </w:r>
      <w:r w:rsidR="00212FA9" w:rsidRPr="00A12156">
        <w:rPr>
          <w:rFonts w:asciiTheme="minorHAnsi" w:hAnsiTheme="minorHAnsi" w:cstheme="minorHAnsi"/>
          <w:bCs/>
          <w:sz w:val="22"/>
          <w:szCs w:val="22"/>
        </w:rPr>
        <w:t>ț</w:t>
      </w:r>
      <w:r w:rsidRPr="00A12156">
        <w:rPr>
          <w:rFonts w:asciiTheme="minorHAnsi" w:hAnsiTheme="minorHAnsi" w:cstheme="minorHAnsi"/>
          <w:bCs/>
          <w:sz w:val="22"/>
          <w:szCs w:val="22"/>
        </w:rPr>
        <w:t>ii economice, demografice, etc. (ex. navetism);</w:t>
      </w:r>
    </w:p>
    <w:p w14:paraId="0C08E97B" w14:textId="77777777" w:rsidR="00A12156" w:rsidRPr="00A12156" w:rsidRDefault="00A12156" w:rsidP="00A12156">
      <w:pPr>
        <w:spacing w:before="0" w:after="0"/>
        <w:jc w:val="both"/>
        <w:rPr>
          <w:rFonts w:asciiTheme="minorHAnsi" w:hAnsiTheme="minorHAnsi" w:cstheme="minorHAnsi"/>
          <w:bCs/>
          <w:sz w:val="22"/>
          <w:szCs w:val="22"/>
        </w:rPr>
      </w:pPr>
    </w:p>
    <w:p w14:paraId="0003D6BF" w14:textId="21E6D893" w:rsidR="00B61216" w:rsidRPr="00A12156" w:rsidRDefault="00B61216" w:rsidP="00A12156">
      <w:pPr>
        <w:spacing w:before="0" w:after="0"/>
        <w:rPr>
          <w:rFonts w:asciiTheme="minorHAnsi" w:hAnsiTheme="minorHAnsi" w:cstheme="minorHAnsi"/>
          <w:bCs/>
          <w:sz w:val="22"/>
          <w:szCs w:val="22"/>
        </w:rPr>
      </w:pPr>
      <w:r w:rsidRPr="00A12156">
        <w:rPr>
          <w:rFonts w:asciiTheme="minorHAnsi" w:hAnsiTheme="minorHAnsi" w:cstheme="minorHAnsi"/>
          <w:bCs/>
          <w:i/>
          <w:iCs/>
          <w:sz w:val="22"/>
          <w:szCs w:val="22"/>
        </w:rPr>
        <w:t>Zona urbană marginalizată</w:t>
      </w:r>
      <w:r w:rsidRPr="00A12156">
        <w:rPr>
          <w:rFonts w:asciiTheme="minorHAnsi" w:hAnsiTheme="minorHAnsi" w:cstheme="minorHAnsi"/>
          <w:bCs/>
          <w:sz w:val="22"/>
          <w:szCs w:val="22"/>
        </w:rPr>
        <w:t xml:space="preserve"> -zona din interiorul orașelor și municipiilor care are deficit de capital uman, are un nivel scăzut de ocupare formală și oferă condiții improprii de locuire</w:t>
      </w:r>
      <w:r w:rsidR="00A12156" w:rsidRPr="00A12156">
        <w:rPr>
          <w:rFonts w:asciiTheme="minorHAnsi" w:hAnsiTheme="minorHAnsi" w:cstheme="minorHAnsi"/>
          <w:bCs/>
          <w:sz w:val="22"/>
          <w:szCs w:val="22"/>
        </w:rPr>
        <w:t>;</w:t>
      </w:r>
    </w:p>
    <w:p w14:paraId="300F54E6" w14:textId="77777777" w:rsidR="00A12156" w:rsidRPr="00A12156" w:rsidRDefault="00A12156" w:rsidP="00A12156">
      <w:pPr>
        <w:spacing w:before="0" w:after="0"/>
        <w:rPr>
          <w:rFonts w:asciiTheme="minorHAnsi" w:hAnsiTheme="minorHAnsi" w:cstheme="minorHAnsi"/>
          <w:bCs/>
          <w:sz w:val="22"/>
          <w:szCs w:val="22"/>
        </w:rPr>
      </w:pPr>
    </w:p>
    <w:p w14:paraId="25EB38B0" w14:textId="361266E5" w:rsidR="0075002D" w:rsidRPr="00A12156" w:rsidRDefault="00656218" w:rsidP="00A12156">
      <w:pPr>
        <w:spacing w:before="0" w:after="0"/>
        <w:jc w:val="both"/>
        <w:rPr>
          <w:rFonts w:asciiTheme="minorHAnsi" w:hAnsiTheme="minorHAnsi" w:cstheme="minorHAnsi"/>
          <w:bCs/>
          <w:sz w:val="22"/>
          <w:szCs w:val="22"/>
        </w:rPr>
      </w:pPr>
      <w:bookmarkStart w:id="46" w:name="_Hlk141686014"/>
      <w:r w:rsidRPr="00A12156">
        <w:rPr>
          <w:rFonts w:asciiTheme="minorHAnsi" w:hAnsiTheme="minorHAnsi" w:cstheme="minorHAnsi"/>
          <w:bCs/>
          <w:sz w:val="22"/>
          <w:szCs w:val="22"/>
        </w:rPr>
        <w:t xml:space="preserve"> </w:t>
      </w:r>
      <w:r w:rsidRPr="00A12156">
        <w:rPr>
          <w:rFonts w:asciiTheme="minorHAnsi" w:hAnsiTheme="minorHAnsi" w:cstheme="minorHAnsi"/>
          <w:bCs/>
          <w:i/>
          <w:iCs/>
          <w:sz w:val="22"/>
          <w:szCs w:val="22"/>
        </w:rPr>
        <w:t>Zona verde</w:t>
      </w:r>
      <w:r w:rsidRPr="00A12156">
        <w:rPr>
          <w:rFonts w:asciiTheme="minorHAnsi" w:hAnsiTheme="minorHAnsi" w:cstheme="minorHAnsi"/>
          <w:bCs/>
          <w:sz w:val="22"/>
          <w:szCs w:val="22"/>
        </w:rPr>
        <w:t xml:space="preserve"> -Suprafata de teren înierbată / plantată. Zonele verzi pot include suprafețe din spații verzi publice cu acces nelimitat, grădini, scuaruri, fâșii plantate – definite conform art. 3 punct a) din Legea 24/2007 privind reglementarea și administrarea spațiilor verzi din intravilanul localităților</w:t>
      </w:r>
      <w:r w:rsidR="00A12156" w:rsidRPr="00A12156">
        <w:rPr>
          <w:rFonts w:asciiTheme="minorHAnsi" w:hAnsiTheme="minorHAnsi" w:cstheme="minorHAnsi"/>
          <w:bCs/>
          <w:sz w:val="22"/>
          <w:szCs w:val="22"/>
        </w:rPr>
        <w:t>.</w:t>
      </w:r>
    </w:p>
    <w:p w14:paraId="7B023E0C" w14:textId="77777777" w:rsidR="00A12156" w:rsidRPr="00A12156" w:rsidRDefault="00A12156" w:rsidP="00A12156">
      <w:pPr>
        <w:spacing w:before="0" w:after="0"/>
        <w:jc w:val="both"/>
        <w:rPr>
          <w:rFonts w:asciiTheme="minorHAnsi" w:hAnsiTheme="minorHAnsi" w:cstheme="minorHAnsi"/>
          <w:bCs/>
          <w:sz w:val="22"/>
          <w:szCs w:val="22"/>
        </w:rPr>
      </w:pPr>
    </w:p>
    <w:p w14:paraId="4D7E0212" w14:textId="3B983BBF" w:rsidR="00057A68" w:rsidRPr="00A12156" w:rsidRDefault="00DA019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Termenii și expresiile ”obiectiv/proiect de investiție”, ”investiție publică”, ”proiect tehnic de execuție” au înțelesurile prevăzute în Hotărârea Guvernului nr. 907/2016 privind etapele de elaborare și conținutul-cadru al documentațiilor tehnico-economice aferente obiectivelor/</w:t>
      </w:r>
      <w:r w:rsidR="00A12156" w:rsidRPr="00A12156">
        <w:rPr>
          <w:rFonts w:asciiTheme="minorHAnsi" w:hAnsiTheme="minorHAnsi" w:cstheme="minorHAnsi"/>
          <w:sz w:val="22"/>
          <w:szCs w:val="22"/>
        </w:rPr>
        <w:t xml:space="preserve"> </w:t>
      </w:r>
      <w:r w:rsidRPr="00A12156">
        <w:rPr>
          <w:rFonts w:asciiTheme="minorHAnsi" w:hAnsiTheme="minorHAnsi" w:cstheme="minorHAnsi"/>
          <w:sz w:val="22"/>
          <w:szCs w:val="22"/>
        </w:rPr>
        <w:t>proiectelor de investiții finanțate din fonduri publice, cu modificările și completările ulterioare</w:t>
      </w:r>
    </w:p>
    <w:bookmarkEnd w:id="46"/>
    <w:p w14:paraId="650FF71E" w14:textId="77777777" w:rsidR="00057A68" w:rsidRPr="00A12156" w:rsidRDefault="00057A68" w:rsidP="00A12156">
      <w:pPr>
        <w:spacing w:before="0" w:after="0"/>
        <w:jc w:val="both"/>
        <w:rPr>
          <w:rFonts w:asciiTheme="minorHAnsi" w:hAnsiTheme="minorHAnsi" w:cstheme="minorHAnsi"/>
          <w:bCs/>
          <w:sz w:val="22"/>
          <w:szCs w:val="22"/>
        </w:rPr>
      </w:pPr>
    </w:p>
    <w:p w14:paraId="04102AE1" w14:textId="77777777" w:rsidR="004F4FC8" w:rsidRDefault="00297225" w:rsidP="004F4FC8">
      <w:pPr>
        <w:pStyle w:val="Heading1"/>
      </w:pPr>
      <w:bookmarkStart w:id="47" w:name="_Toc196225707"/>
      <w:r w:rsidRPr="00A12156">
        <w:t>ELEMENTE DE CONTEXT</w:t>
      </w:r>
      <w:bookmarkStart w:id="48" w:name="_Toc196225708"/>
      <w:bookmarkEnd w:id="47"/>
    </w:p>
    <w:p w14:paraId="2009016C" w14:textId="7D8EB7EA" w:rsidR="00DE10B4" w:rsidRPr="004F4FC8" w:rsidRDefault="004F4FC8" w:rsidP="004F4FC8">
      <w:pPr>
        <w:pStyle w:val="Heading1"/>
        <w:numPr>
          <w:ilvl w:val="0"/>
          <w:numId w:val="0"/>
        </w:numPr>
      </w:pPr>
      <w:r>
        <w:t xml:space="preserve">2.1 </w:t>
      </w:r>
      <w:r w:rsidR="00DE10B4" w:rsidRPr="004F4FC8">
        <w:t xml:space="preserve">Informații generale PR </w:t>
      </w:r>
      <w:r w:rsidR="006700A7" w:rsidRPr="004F4FC8">
        <w:t xml:space="preserve">SE </w:t>
      </w:r>
      <w:r w:rsidR="00DE10B4" w:rsidRPr="004F4FC8">
        <w:t>2021 – 2027</w:t>
      </w:r>
      <w:bookmarkEnd w:id="48"/>
    </w:p>
    <w:p w14:paraId="14885F8F" w14:textId="77777777" w:rsidR="00B07052" w:rsidRPr="00A12156" w:rsidRDefault="00B07052" w:rsidP="00A12156">
      <w:pPr>
        <w:pStyle w:val="Default"/>
        <w:jc w:val="both"/>
        <w:rPr>
          <w:rFonts w:asciiTheme="minorHAnsi" w:hAnsiTheme="minorHAnsi" w:cstheme="minorHAnsi"/>
          <w:bCs/>
          <w:color w:val="auto"/>
          <w:sz w:val="22"/>
          <w:szCs w:val="22"/>
        </w:rPr>
      </w:pPr>
    </w:p>
    <w:p w14:paraId="2E608ACB" w14:textId="74308A56" w:rsidR="005B25E3" w:rsidRPr="00A12156" w:rsidRDefault="00DE10B4" w:rsidP="00A12156">
      <w:pPr>
        <w:pStyle w:val="Default"/>
        <w:jc w:val="both"/>
        <w:rPr>
          <w:rFonts w:asciiTheme="minorHAnsi" w:hAnsiTheme="minorHAnsi" w:cstheme="minorHAnsi"/>
          <w:bCs/>
          <w:color w:val="auto"/>
          <w:sz w:val="22"/>
          <w:szCs w:val="22"/>
        </w:rPr>
      </w:pPr>
      <w:r w:rsidRPr="00A12156">
        <w:rPr>
          <w:rFonts w:asciiTheme="minorHAnsi" w:hAnsiTheme="minorHAnsi" w:cstheme="minorHAnsi"/>
          <w:bCs/>
          <w:color w:val="auto"/>
          <w:sz w:val="22"/>
          <w:szCs w:val="22"/>
        </w:rPr>
        <w:t>Programul Regional Sud-Est (PR S</w:t>
      </w:r>
      <w:r w:rsidR="00A12156" w:rsidRPr="00A12156">
        <w:rPr>
          <w:rFonts w:asciiTheme="minorHAnsi" w:hAnsiTheme="minorHAnsi" w:cstheme="minorHAnsi"/>
          <w:bCs/>
          <w:color w:val="auto"/>
          <w:sz w:val="22"/>
          <w:szCs w:val="22"/>
        </w:rPr>
        <w:t>E</w:t>
      </w:r>
      <w:r w:rsidRPr="00A12156">
        <w:rPr>
          <w:rFonts w:asciiTheme="minorHAnsi" w:hAnsiTheme="minorHAnsi" w:cstheme="minorHAnsi"/>
          <w:bCs/>
          <w:color w:val="auto"/>
          <w:sz w:val="22"/>
          <w:szCs w:val="22"/>
        </w:rPr>
        <w:t xml:space="preserve">) 2021-2027 este unul din programele </w:t>
      </w:r>
      <w:r w:rsidR="002C1A3D" w:rsidRPr="00A12156">
        <w:rPr>
          <w:rFonts w:asciiTheme="minorHAnsi" w:hAnsiTheme="minorHAnsi" w:cstheme="minorHAnsi"/>
          <w:bCs/>
          <w:color w:val="auto"/>
          <w:sz w:val="22"/>
          <w:szCs w:val="22"/>
        </w:rPr>
        <w:t xml:space="preserve">incluse </w:t>
      </w:r>
      <w:r w:rsidR="00441E15" w:rsidRPr="00A12156">
        <w:rPr>
          <w:rFonts w:asciiTheme="minorHAnsi" w:hAnsiTheme="minorHAnsi" w:cstheme="minorHAnsi"/>
          <w:bCs/>
          <w:color w:val="auto"/>
          <w:sz w:val="22"/>
          <w:szCs w:val="22"/>
        </w:rPr>
        <w:t>î</w:t>
      </w:r>
      <w:r w:rsidR="002C1A3D" w:rsidRPr="00A12156">
        <w:rPr>
          <w:rFonts w:asciiTheme="minorHAnsi" w:hAnsiTheme="minorHAnsi" w:cstheme="minorHAnsi"/>
          <w:bCs/>
          <w:color w:val="auto"/>
          <w:sz w:val="22"/>
          <w:szCs w:val="22"/>
        </w:rPr>
        <w:t xml:space="preserve">n </w:t>
      </w:r>
      <w:r w:rsidR="00B470EB" w:rsidRPr="00A12156">
        <w:rPr>
          <w:rFonts w:asciiTheme="minorHAnsi" w:hAnsiTheme="minorHAnsi" w:cstheme="minorHAnsi"/>
          <w:bCs/>
          <w:color w:val="auto"/>
          <w:sz w:val="22"/>
          <w:szCs w:val="22"/>
        </w:rPr>
        <w:t xml:space="preserve">Acordul de Parteneriat privind fondurile europene pentru perioada de programare 2021-2027, între România și Comisia Europeană </w:t>
      </w:r>
      <w:r w:rsidRPr="00A12156">
        <w:rPr>
          <w:rFonts w:asciiTheme="minorHAnsi" w:hAnsiTheme="minorHAnsi" w:cstheme="minorHAnsi"/>
          <w:bCs/>
          <w:color w:val="auto"/>
          <w:sz w:val="22"/>
          <w:szCs w:val="22"/>
        </w:rPr>
        <w:t xml:space="preserve">prin care se pot accesa fondurile europene structurale și de investiții, </w:t>
      </w:r>
      <w:r w:rsidR="00CC5F79" w:rsidRPr="00A12156">
        <w:rPr>
          <w:rFonts w:asciiTheme="minorHAnsi" w:hAnsiTheme="minorHAnsi" w:cstheme="minorHAnsi"/>
          <w:bCs/>
          <w:color w:val="auto"/>
          <w:sz w:val="22"/>
          <w:szCs w:val="22"/>
        </w:rPr>
        <w:t>î</w:t>
      </w:r>
      <w:r w:rsidRPr="00A12156">
        <w:rPr>
          <w:rFonts w:asciiTheme="minorHAnsi" w:hAnsiTheme="minorHAnsi" w:cstheme="minorHAnsi"/>
          <w:bCs/>
          <w:color w:val="auto"/>
          <w:sz w:val="22"/>
          <w:szCs w:val="22"/>
        </w:rPr>
        <w:t>n concret, cele provenite din Fondul European pentru Dezvoltare Regional</w:t>
      </w:r>
      <w:r w:rsidR="00CC5F79" w:rsidRPr="00A12156">
        <w:rPr>
          <w:rFonts w:asciiTheme="minorHAnsi" w:hAnsiTheme="minorHAnsi" w:cstheme="minorHAnsi"/>
          <w:bCs/>
          <w:color w:val="auto"/>
          <w:sz w:val="22"/>
          <w:szCs w:val="22"/>
        </w:rPr>
        <w:t>ă</w:t>
      </w:r>
      <w:r w:rsidRPr="00A12156">
        <w:rPr>
          <w:rFonts w:asciiTheme="minorHAnsi" w:hAnsiTheme="minorHAnsi" w:cstheme="minorHAnsi"/>
          <w:bCs/>
          <w:color w:val="auto"/>
          <w:sz w:val="22"/>
          <w:szCs w:val="22"/>
        </w:rPr>
        <w:t xml:space="preserve"> (FEDR). </w:t>
      </w:r>
    </w:p>
    <w:p w14:paraId="3587BC4E" w14:textId="0430C0D5" w:rsidR="00B07052" w:rsidRDefault="005B25E3" w:rsidP="00A12156">
      <w:pPr>
        <w:pStyle w:val="Default"/>
        <w:jc w:val="both"/>
        <w:rPr>
          <w:rFonts w:asciiTheme="minorHAnsi" w:hAnsiTheme="minorHAnsi" w:cstheme="minorHAnsi"/>
          <w:bCs/>
          <w:color w:val="auto"/>
          <w:sz w:val="22"/>
          <w:szCs w:val="22"/>
        </w:rPr>
      </w:pPr>
      <w:r w:rsidRPr="00A12156">
        <w:rPr>
          <w:rFonts w:asciiTheme="minorHAnsi" w:hAnsiTheme="minorHAnsi" w:cstheme="minorHAnsi"/>
          <w:bCs/>
          <w:color w:val="auto"/>
          <w:sz w:val="22"/>
          <w:szCs w:val="22"/>
        </w:rPr>
        <w:t xml:space="preserve">Programul a fost aprobat prin </w:t>
      </w:r>
      <w:bookmarkStart w:id="49" w:name="_Hlk155772401"/>
      <w:r w:rsidRPr="00A12156">
        <w:rPr>
          <w:rFonts w:asciiTheme="minorHAnsi" w:hAnsiTheme="minorHAnsi" w:cstheme="minorHAnsi"/>
          <w:bCs/>
          <w:color w:val="auto"/>
          <w:sz w:val="22"/>
          <w:szCs w:val="22"/>
        </w:rPr>
        <w:t xml:space="preserve">Decizia </w:t>
      </w:r>
      <w:r w:rsidRPr="00A12156">
        <w:rPr>
          <w:rFonts w:asciiTheme="minorHAnsi" w:hAnsiTheme="minorHAnsi" w:cstheme="minorHAnsi"/>
          <w:color w:val="auto"/>
          <w:sz w:val="22"/>
          <w:szCs w:val="22"/>
        </w:rPr>
        <w:t xml:space="preserve">nr. C(2022) 7639 din 21.10.2022 </w:t>
      </w:r>
      <w:bookmarkEnd w:id="49"/>
      <w:r w:rsidRPr="00A12156">
        <w:rPr>
          <w:rFonts w:asciiTheme="minorHAnsi" w:hAnsiTheme="minorHAnsi" w:cstheme="minorHAnsi"/>
          <w:bCs/>
          <w:color w:val="auto"/>
          <w:sz w:val="22"/>
          <w:szCs w:val="22"/>
        </w:rPr>
        <w:t>pentru sprijin din partea Fondului european de dezvoltare regională în cadrul obiectivului „Investiții pentru ocuparea forței de muncă și creștere economică” pentru Regiunea Sud-Est din România - CCI 2021RO16RFPR003.</w:t>
      </w:r>
    </w:p>
    <w:p w14:paraId="5D625184" w14:textId="77777777" w:rsidR="00A12156" w:rsidRPr="00A12156" w:rsidRDefault="00A12156" w:rsidP="00A12156">
      <w:pPr>
        <w:pStyle w:val="Default"/>
        <w:jc w:val="both"/>
        <w:rPr>
          <w:rFonts w:asciiTheme="minorHAnsi" w:hAnsiTheme="minorHAnsi" w:cstheme="minorHAnsi"/>
          <w:bCs/>
          <w:color w:val="auto"/>
          <w:sz w:val="22"/>
          <w:szCs w:val="22"/>
        </w:rPr>
      </w:pPr>
    </w:p>
    <w:p w14:paraId="334FD055" w14:textId="59CFE880" w:rsidR="00DE10B4" w:rsidRPr="00A12156" w:rsidRDefault="00DE10B4"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Obiectivul general al PR S</w:t>
      </w:r>
      <w:r w:rsidR="00A12156" w:rsidRPr="00A12156">
        <w:rPr>
          <w:rFonts w:asciiTheme="minorHAnsi" w:hAnsiTheme="minorHAnsi" w:cstheme="minorHAnsi"/>
          <w:bCs/>
          <w:sz w:val="22"/>
          <w:szCs w:val="22"/>
        </w:rPr>
        <w:t>E</w:t>
      </w:r>
      <w:r w:rsidRPr="00A12156">
        <w:rPr>
          <w:rFonts w:asciiTheme="minorHAnsi" w:hAnsiTheme="minorHAnsi" w:cstheme="minorHAns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0C50F119" w:rsidR="00DE10B4" w:rsidRPr="00A12156" w:rsidRDefault="00DE10B4"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 xml:space="preserve">PR </w:t>
      </w:r>
      <w:r w:rsidR="00A12156" w:rsidRPr="00A12156">
        <w:rPr>
          <w:rFonts w:asciiTheme="minorHAnsi" w:hAnsiTheme="minorHAnsi" w:cstheme="minorHAnsi"/>
          <w:bCs/>
          <w:sz w:val="22"/>
          <w:szCs w:val="22"/>
        </w:rPr>
        <w:t>SE</w:t>
      </w:r>
      <w:r w:rsidRPr="00A12156">
        <w:rPr>
          <w:rFonts w:asciiTheme="minorHAnsi" w:hAnsiTheme="minorHAnsi" w:cstheme="minorHAnsi"/>
          <w:bCs/>
          <w:sz w:val="22"/>
          <w:szCs w:val="22"/>
        </w:rPr>
        <w:t xml:space="preserve"> 2021-2027 urmărește ca Regiunea de dez</w:t>
      </w:r>
      <w:r w:rsidR="00C9539A" w:rsidRPr="00A12156">
        <w:rPr>
          <w:rFonts w:asciiTheme="minorHAnsi" w:hAnsiTheme="minorHAnsi" w:cstheme="minorHAnsi"/>
          <w:bCs/>
          <w:sz w:val="22"/>
          <w:szCs w:val="22"/>
        </w:rPr>
        <w:t>v</w:t>
      </w:r>
      <w:r w:rsidRPr="00A12156">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7E00414C" w14:textId="77777777" w:rsidR="00494D22" w:rsidRPr="00A12156" w:rsidRDefault="00494D22" w:rsidP="00A12156">
      <w:pPr>
        <w:spacing w:before="0" w:after="0"/>
        <w:jc w:val="both"/>
        <w:rPr>
          <w:rFonts w:asciiTheme="minorHAnsi" w:hAnsiTheme="minorHAnsi" w:cstheme="minorHAnsi"/>
          <w:bCs/>
          <w:sz w:val="22"/>
          <w:szCs w:val="22"/>
        </w:rPr>
      </w:pPr>
    </w:p>
    <w:p w14:paraId="57E622AA" w14:textId="2D02484A" w:rsidR="00DE10B4" w:rsidRPr="00A12156" w:rsidRDefault="00297225" w:rsidP="004F4FC8">
      <w:pPr>
        <w:pStyle w:val="Heading2"/>
        <w:numPr>
          <w:ilvl w:val="1"/>
          <w:numId w:val="151"/>
        </w:numPr>
      </w:pPr>
      <w:bookmarkStart w:id="50" w:name="_Toc196225709"/>
      <w:r w:rsidRPr="00A12156">
        <w:t>Prioritatea</w:t>
      </w:r>
      <w:r w:rsidR="00BB0388" w:rsidRPr="00A12156">
        <w:t>/</w:t>
      </w:r>
      <w:r w:rsidRPr="00A12156">
        <w:t>Fond</w:t>
      </w:r>
      <w:r w:rsidR="00BB0388" w:rsidRPr="00A12156">
        <w:t>/</w:t>
      </w:r>
      <w:r w:rsidR="00DE10B4" w:rsidRPr="00A12156">
        <w:t>Obiectivul de politică</w:t>
      </w:r>
      <w:r w:rsidR="00CC5F79" w:rsidRPr="00A12156">
        <w:t>/</w:t>
      </w:r>
      <w:r w:rsidR="00DE10B4" w:rsidRPr="00A12156">
        <w:t>Obiectivul specific</w:t>
      </w:r>
      <w:bookmarkEnd w:id="50"/>
    </w:p>
    <w:p w14:paraId="32CCA5A8" w14:textId="77777777" w:rsidR="00B07052" w:rsidRPr="00A12156" w:rsidRDefault="00B07052" w:rsidP="00A12156">
      <w:pPr>
        <w:spacing w:before="0" w:after="0"/>
        <w:jc w:val="both"/>
        <w:rPr>
          <w:rFonts w:asciiTheme="minorHAnsi" w:hAnsiTheme="minorHAnsi" w:cstheme="minorHAnsi"/>
          <w:b/>
          <w:sz w:val="22"/>
          <w:szCs w:val="22"/>
        </w:rPr>
      </w:pPr>
    </w:p>
    <w:p w14:paraId="6FFBE5F6" w14:textId="6E0EAFD9" w:rsidR="00B07052" w:rsidRPr="00A12156" w:rsidRDefault="00174D77"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 xml:space="preserve">Obiectiv de politică </w:t>
      </w:r>
      <w:r w:rsidR="00EB1063" w:rsidRPr="00A12156">
        <w:rPr>
          <w:rFonts w:asciiTheme="minorHAnsi" w:hAnsiTheme="minorHAnsi" w:cstheme="minorHAnsi"/>
          <w:bCs/>
          <w:sz w:val="22"/>
          <w:szCs w:val="22"/>
        </w:rPr>
        <w:t>5</w:t>
      </w:r>
      <w:r w:rsidRPr="00A12156">
        <w:rPr>
          <w:rFonts w:asciiTheme="minorHAnsi" w:hAnsiTheme="minorHAnsi" w:cstheme="minorHAnsi"/>
          <w:bCs/>
          <w:sz w:val="22"/>
          <w:szCs w:val="22"/>
        </w:rPr>
        <w:t xml:space="preserve"> - </w:t>
      </w:r>
      <w:r w:rsidR="005C4F65" w:rsidRPr="00A12156">
        <w:rPr>
          <w:rFonts w:asciiTheme="minorHAnsi" w:hAnsiTheme="minorHAnsi" w:cstheme="minorHAnsi"/>
          <w:bCs/>
          <w:iCs/>
          <w:sz w:val="22"/>
          <w:szCs w:val="22"/>
        </w:rPr>
        <w:t>O Europă mai aproape de cetățeni prin promovarea dezvoltării sustenabile și integrate tuturor tipuri</w:t>
      </w:r>
      <w:r w:rsidR="006A74C1" w:rsidRPr="00A12156">
        <w:rPr>
          <w:rFonts w:asciiTheme="minorHAnsi" w:hAnsiTheme="minorHAnsi" w:cstheme="minorHAnsi"/>
          <w:bCs/>
          <w:iCs/>
          <w:sz w:val="22"/>
          <w:szCs w:val="22"/>
        </w:rPr>
        <w:t>lor</w:t>
      </w:r>
      <w:r w:rsidR="005C4F65" w:rsidRPr="00A12156">
        <w:rPr>
          <w:rFonts w:asciiTheme="minorHAnsi" w:hAnsiTheme="minorHAnsi" w:cstheme="minorHAnsi"/>
          <w:bCs/>
          <w:iCs/>
          <w:sz w:val="22"/>
          <w:szCs w:val="22"/>
        </w:rPr>
        <w:t xml:space="preserve"> de teritorii și a inițiativelor locale</w:t>
      </w:r>
    </w:p>
    <w:p w14:paraId="2DB1F698" w14:textId="7C779D4D" w:rsidR="00B07052" w:rsidRPr="00A12156" w:rsidRDefault="00174D77"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 xml:space="preserve">Prioritatea </w:t>
      </w:r>
      <w:r w:rsidR="00EB1063" w:rsidRPr="00A12156">
        <w:rPr>
          <w:rFonts w:asciiTheme="minorHAnsi" w:hAnsiTheme="minorHAnsi" w:cstheme="minorHAnsi"/>
          <w:bCs/>
          <w:sz w:val="22"/>
          <w:szCs w:val="22"/>
        </w:rPr>
        <w:t>6</w:t>
      </w:r>
      <w:r w:rsidRPr="00A12156">
        <w:rPr>
          <w:rFonts w:asciiTheme="minorHAnsi" w:hAnsiTheme="minorHAnsi" w:cstheme="minorHAnsi"/>
          <w:bCs/>
          <w:sz w:val="22"/>
          <w:szCs w:val="22"/>
        </w:rPr>
        <w:t xml:space="preserve"> - </w:t>
      </w:r>
      <w:r w:rsidR="00EB1063" w:rsidRPr="00A12156">
        <w:rPr>
          <w:rFonts w:asciiTheme="minorHAnsi" w:eastAsia="SimSun" w:hAnsiTheme="minorHAnsi" w:cstheme="minorHAnsi"/>
          <w:bCs/>
          <w:iCs/>
          <w:sz w:val="22"/>
          <w:szCs w:val="22"/>
        </w:rPr>
        <w:t>O regiune atractivă</w:t>
      </w:r>
    </w:p>
    <w:p w14:paraId="1F4DF22C" w14:textId="4D6B4A4F" w:rsidR="00B07052" w:rsidRPr="00A12156" w:rsidRDefault="00174D77"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 xml:space="preserve">Obiectiv Specific </w:t>
      </w:r>
      <w:r w:rsidR="00EB1063" w:rsidRPr="00A12156">
        <w:rPr>
          <w:rFonts w:asciiTheme="minorHAnsi" w:hAnsiTheme="minorHAnsi" w:cstheme="minorHAnsi"/>
          <w:bCs/>
          <w:sz w:val="22"/>
          <w:szCs w:val="22"/>
        </w:rPr>
        <w:t>5</w:t>
      </w:r>
      <w:r w:rsidRPr="00A12156">
        <w:rPr>
          <w:rFonts w:asciiTheme="minorHAnsi" w:hAnsiTheme="minorHAnsi" w:cstheme="minorHAnsi"/>
          <w:bCs/>
          <w:sz w:val="22"/>
          <w:szCs w:val="22"/>
        </w:rPr>
        <w:t xml:space="preserve">.1 - </w:t>
      </w:r>
      <w:r w:rsidR="00EB1063" w:rsidRPr="00A12156">
        <w:rPr>
          <w:rFonts w:asciiTheme="minorHAnsi" w:eastAsia="SimSun" w:hAnsiTheme="minorHAnsi" w:cstheme="minorHAnsi"/>
          <w:bCs/>
          <w:iCs/>
          <w:sz w:val="22"/>
          <w:szCs w:val="22"/>
        </w:rPr>
        <w:t>Promovarea dezvoltării integrate și incluzive în domeniul social, economic și al mediului, precum și a culturii, a patrimoniului natural, a turismului sustenabil și a securității în zonele urbane</w:t>
      </w:r>
    </w:p>
    <w:p w14:paraId="0C504A5E" w14:textId="5AF1A35A" w:rsidR="00B07052" w:rsidRPr="00A12156" w:rsidRDefault="00174D77"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lastRenderedPageBreak/>
        <w:t>Ac</w:t>
      </w:r>
      <w:r w:rsidR="002D57BF" w:rsidRPr="00A12156">
        <w:rPr>
          <w:rFonts w:asciiTheme="minorHAnsi" w:hAnsiTheme="minorHAnsi" w:cstheme="minorHAnsi"/>
          <w:bCs/>
          <w:sz w:val="22"/>
          <w:szCs w:val="22"/>
        </w:rPr>
        <w:t>ț</w:t>
      </w:r>
      <w:r w:rsidRPr="00A12156">
        <w:rPr>
          <w:rFonts w:asciiTheme="minorHAnsi" w:hAnsiTheme="minorHAnsi" w:cstheme="minorHAnsi"/>
          <w:bCs/>
          <w:sz w:val="22"/>
          <w:szCs w:val="22"/>
        </w:rPr>
        <w:t xml:space="preserve">iunea </w:t>
      </w:r>
      <w:r w:rsidR="00EB1063" w:rsidRPr="00A12156">
        <w:rPr>
          <w:rFonts w:asciiTheme="minorHAnsi" w:hAnsiTheme="minorHAnsi" w:cstheme="minorHAnsi"/>
          <w:bCs/>
          <w:sz w:val="22"/>
          <w:szCs w:val="22"/>
        </w:rPr>
        <w:t>6</w:t>
      </w:r>
      <w:r w:rsidRPr="00A12156">
        <w:rPr>
          <w:rFonts w:asciiTheme="minorHAnsi" w:hAnsiTheme="minorHAnsi" w:cstheme="minorHAnsi"/>
          <w:bCs/>
          <w:sz w:val="22"/>
          <w:szCs w:val="22"/>
        </w:rPr>
        <w:t xml:space="preserve">.1 </w:t>
      </w:r>
      <w:r w:rsidR="00EB1063" w:rsidRPr="00A12156">
        <w:rPr>
          <w:rFonts w:asciiTheme="minorHAnsi" w:eastAsia="SimSun" w:hAnsiTheme="minorHAnsi" w:cstheme="minorHAnsi"/>
          <w:bCs/>
          <w:iCs/>
          <w:sz w:val="22"/>
          <w:szCs w:val="22"/>
        </w:rPr>
        <w:t>Dezvoltare integrată (DUI) în zonele urbane prin regenerare urbană, conservarea patrimoniului și dezvoltarea turismului</w:t>
      </w:r>
    </w:p>
    <w:p w14:paraId="40F56A83" w14:textId="44088B0D" w:rsidR="00F00E47" w:rsidRPr="00A12156" w:rsidRDefault="00F00E47" w:rsidP="00A12156">
      <w:pPr>
        <w:spacing w:before="0" w:after="0"/>
        <w:jc w:val="both"/>
        <w:rPr>
          <w:rFonts w:asciiTheme="minorHAnsi" w:eastAsia="SimSun" w:hAnsiTheme="minorHAnsi" w:cstheme="minorHAnsi"/>
          <w:sz w:val="22"/>
          <w:szCs w:val="22"/>
        </w:rPr>
      </w:pPr>
    </w:p>
    <w:p w14:paraId="6DEFDF79" w14:textId="6D6CC53F" w:rsidR="00DE10B4" w:rsidRPr="00A12156" w:rsidRDefault="00DE10B4" w:rsidP="004F4FC8">
      <w:pPr>
        <w:pStyle w:val="Heading2"/>
      </w:pPr>
      <w:bookmarkStart w:id="51" w:name="_Toc196225710"/>
      <w:r w:rsidRPr="00A12156">
        <w:t xml:space="preserve">Reglementări europene și naționale, </w:t>
      </w:r>
      <w:r w:rsidR="00297225" w:rsidRPr="00A12156">
        <w:t xml:space="preserve">cadru strategic, </w:t>
      </w:r>
      <w:r w:rsidRPr="00A12156">
        <w:t>documente programatice</w:t>
      </w:r>
      <w:r w:rsidR="00A03B86" w:rsidRPr="00A12156">
        <w:t xml:space="preserve"> </w:t>
      </w:r>
      <w:r w:rsidR="00297225" w:rsidRPr="00A12156">
        <w:t>aplicabile</w:t>
      </w:r>
      <w:bookmarkEnd w:id="51"/>
    </w:p>
    <w:p w14:paraId="1D5862BD" w14:textId="77777777" w:rsidR="00CC5F79" w:rsidRPr="00A12156" w:rsidRDefault="00CC5F79" w:rsidP="00A12156">
      <w:pPr>
        <w:spacing w:before="0" w:after="0"/>
        <w:jc w:val="both"/>
        <w:rPr>
          <w:rFonts w:asciiTheme="minorHAnsi" w:hAnsiTheme="minorHAnsi" w:cstheme="minorHAnsi"/>
          <w:sz w:val="22"/>
          <w:szCs w:val="22"/>
        </w:rPr>
      </w:pPr>
    </w:p>
    <w:p w14:paraId="6057635C" w14:textId="77777777" w:rsidR="00276131" w:rsidRPr="00A12156" w:rsidRDefault="00276131"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Pe întreg ciclul de viață al unui proiect se vor avea în vedere atât reglementările europene şi naţionale în domeniu, cât și alte documente programatice şi de planificare specifice la nivel european, naţional și regional. </w:t>
      </w:r>
    </w:p>
    <w:p w14:paraId="138B9E63" w14:textId="77777777" w:rsidR="00276131" w:rsidRPr="00A12156" w:rsidRDefault="00276131"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Trimiterile la actele normative includ și modificările și completările ulterioare ale acestora, precum și orice alte acte normative subsecvente. </w:t>
      </w:r>
    </w:p>
    <w:p w14:paraId="656558E2" w14:textId="4CADCFD7" w:rsidR="00276131" w:rsidRPr="00A12156" w:rsidRDefault="00276131"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r w:rsidR="00696316" w:rsidRPr="00A12156">
        <w:rPr>
          <w:rFonts w:asciiTheme="minorHAnsi" w:hAnsiTheme="minorHAnsi" w:cstheme="minorHAnsi"/>
          <w:sz w:val="22"/>
          <w:szCs w:val="22"/>
          <w:lang w:eastAsia="ro-RO"/>
        </w:rPr>
        <w:t>.</w:t>
      </w:r>
      <w:r w:rsidR="00696316" w:rsidRPr="00A12156">
        <w:rPr>
          <w:rFonts w:asciiTheme="minorHAnsi" w:hAnsiTheme="minorHAnsi" w:cstheme="minorHAnsi"/>
          <w:sz w:val="22"/>
          <w:szCs w:val="22"/>
          <w:lang w:eastAsia="ro-RO"/>
        </w:rPr>
        <w:br/>
      </w:r>
    </w:p>
    <w:p w14:paraId="7D094B9A" w14:textId="5ECC79B1" w:rsidR="00F77B5D" w:rsidRPr="00A12156" w:rsidRDefault="00F77B5D"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A. Regulamente/reglement</w:t>
      </w:r>
      <w:r w:rsidR="00A90FAC" w:rsidRPr="00A12156">
        <w:rPr>
          <w:rFonts w:asciiTheme="minorHAnsi" w:hAnsiTheme="minorHAnsi" w:cstheme="minorHAnsi"/>
          <w:b/>
          <w:bCs/>
          <w:sz w:val="22"/>
          <w:szCs w:val="22"/>
          <w:lang w:eastAsia="en-GB"/>
        </w:rPr>
        <w:t>ă</w:t>
      </w:r>
      <w:r w:rsidRPr="00A12156">
        <w:rPr>
          <w:rFonts w:asciiTheme="minorHAnsi" w:hAnsiTheme="minorHAnsi" w:cstheme="minorHAnsi"/>
          <w:b/>
          <w:bCs/>
          <w:sz w:val="22"/>
          <w:szCs w:val="22"/>
          <w:lang w:eastAsia="en-GB"/>
        </w:rPr>
        <w:t xml:space="preserve">ri europene: </w:t>
      </w:r>
    </w:p>
    <w:p w14:paraId="6AEB2649"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bookmarkStart w:id="52" w:name="_Hlk139964784"/>
      <w:r w:rsidRPr="00A12156">
        <w:rPr>
          <w:rFonts w:asciiTheme="minorHAnsi" w:hAnsiTheme="minorHAnsi" w:cstheme="minorHAnsi"/>
          <w:sz w:val="22"/>
          <w:szCs w:val="22"/>
          <w:lang w:eastAsia="en-GB"/>
        </w:rPr>
        <w:t>Regulamentul (UE) nr. 2021</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cu modificările și completările ulterioare </w:t>
      </w:r>
    </w:p>
    <w:p w14:paraId="5A28B1C2"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66384766"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Regulamentul Consiliului (CE, EURATOM) nr. 1995</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2988 privind protecția intereselor financiare ale Comunităților Europene, cu modificările și completările ulterioare; </w:t>
      </w:r>
    </w:p>
    <w:p w14:paraId="181811CA"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Regulamentul (UE, Euratom) nr. 2018</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1046 al Parlamentului European și al Consiliului privind normele financiare aplicabile bugetului general al Uniunii, de modificare a Regulamentelor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1296,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1301,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1303,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1304,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1309, (UE) nr. 2013</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1316, (UE) nr. 2014</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223, (UE) nr. 2014</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283 și a Deciziei nr. 541/2014/UE și de abrogare a Regulamentului (UE, Euratom) nr. 2012</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966, cu modificările și completările ulterioare; </w:t>
      </w:r>
    </w:p>
    <w:p w14:paraId="6E6F1DEA"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și completările ulterioare; </w:t>
      </w:r>
    </w:p>
    <w:p w14:paraId="37DB884E"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rPr>
        <w:t xml:space="preserve">Regulamentul (UE) 2020/852 al Parlamentului Europeanși al Consiliului din 18 iunie 2020 privind instituirea unui cadru care să faciliteze investițiile durabile și de modificare a Regulamentului (UE) 2019/2088, </w:t>
      </w:r>
      <w:r w:rsidRPr="00A12156">
        <w:rPr>
          <w:rFonts w:asciiTheme="minorHAnsi" w:hAnsiTheme="minorHAnsi" w:cstheme="minorHAnsi"/>
          <w:sz w:val="22"/>
          <w:szCs w:val="22"/>
          <w:lang w:eastAsia="en-GB"/>
        </w:rPr>
        <w:t xml:space="preserve">cu modificările și completările ulterioare; </w:t>
      </w:r>
    </w:p>
    <w:p w14:paraId="7C08DA32"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7AA7A367"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lastRenderedPageBreak/>
        <w:t xml:space="preserve">Comunicarea Comisiei (2021/C 373/01) - Orientări tehnice referitoare la imunizarea infrastructurii la schimbările climatice în perioada 2021-2027; </w:t>
      </w:r>
    </w:p>
    <w:p w14:paraId="0C348E59" w14:textId="77777777" w:rsidR="00D94A39" w:rsidRPr="00A12156" w:rsidRDefault="00D94A39" w:rsidP="00D94A39">
      <w:pPr>
        <w:pStyle w:val="ListParagraph"/>
        <w:numPr>
          <w:ilvl w:val="0"/>
          <w:numId w:val="46"/>
        </w:num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Comunicarea Comisiei COM(2021) 573 privind Noul Bauhaus European;</w:t>
      </w:r>
    </w:p>
    <w:p w14:paraId="57459D69" w14:textId="77777777" w:rsidR="00D94A39" w:rsidRPr="00A12156" w:rsidRDefault="00D94A39" w:rsidP="00D94A39">
      <w:pPr>
        <w:pStyle w:val="ListParagraph"/>
        <w:numPr>
          <w:ilvl w:val="0"/>
          <w:numId w:val="46"/>
        </w:numPr>
        <w:spacing w:before="0" w:after="0"/>
        <w:contextualSpacing w:val="0"/>
        <w:jc w:val="both"/>
        <w:rPr>
          <w:rFonts w:asciiTheme="minorHAnsi" w:hAnsiTheme="minorHAnsi" w:cstheme="minorHAnsi"/>
          <w:sz w:val="22"/>
          <w:szCs w:val="22"/>
        </w:rPr>
      </w:pPr>
      <w:proofErr w:type="spellStart"/>
      <w:r w:rsidRPr="00A12156">
        <w:rPr>
          <w:rFonts w:asciiTheme="minorHAnsi" w:hAnsiTheme="minorHAnsi" w:cstheme="minorHAnsi"/>
          <w:sz w:val="22"/>
          <w:szCs w:val="22"/>
          <w:lang w:val="fr-FR"/>
        </w:rPr>
        <w:t>Comunicare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Comisiei</w:t>
      </w:r>
      <w:proofErr w:type="spellEnd"/>
      <w:r w:rsidRPr="00A12156">
        <w:rPr>
          <w:rFonts w:asciiTheme="minorHAnsi" w:hAnsiTheme="minorHAnsi" w:cstheme="minorHAnsi"/>
          <w:sz w:val="22"/>
          <w:szCs w:val="22"/>
          <w:lang w:val="fr-FR"/>
        </w:rPr>
        <w:t xml:space="preserve"> (2021/C 58/01) </w:t>
      </w:r>
      <w:proofErr w:type="spellStart"/>
      <w:r w:rsidRPr="00A12156">
        <w:rPr>
          <w:rFonts w:asciiTheme="minorHAnsi" w:hAnsiTheme="minorHAnsi" w:cstheme="minorHAnsi"/>
          <w:i/>
          <w:iCs/>
          <w:sz w:val="22"/>
          <w:szCs w:val="22"/>
          <w:lang w:val="fr-FR"/>
        </w:rPr>
        <w:t>Orientări</w:t>
      </w:r>
      <w:proofErr w:type="spellEnd"/>
      <w:r w:rsidRPr="00A12156">
        <w:rPr>
          <w:rFonts w:asciiTheme="minorHAnsi" w:hAnsiTheme="minorHAnsi" w:cstheme="minorHAnsi"/>
          <w:i/>
          <w:iCs/>
          <w:sz w:val="22"/>
          <w:szCs w:val="22"/>
          <w:lang w:val="fr-FR"/>
        </w:rPr>
        <w:t xml:space="preserve"> </w:t>
      </w:r>
      <w:proofErr w:type="spellStart"/>
      <w:r w:rsidRPr="00A12156">
        <w:rPr>
          <w:rFonts w:asciiTheme="minorHAnsi" w:hAnsiTheme="minorHAnsi" w:cstheme="minorHAnsi"/>
          <w:i/>
          <w:iCs/>
          <w:sz w:val="22"/>
          <w:szCs w:val="22"/>
          <w:lang w:val="fr-FR"/>
        </w:rPr>
        <w:t>tehnice</w:t>
      </w:r>
      <w:proofErr w:type="spellEnd"/>
      <w:r w:rsidRPr="00A12156">
        <w:rPr>
          <w:rFonts w:asciiTheme="minorHAnsi" w:hAnsiTheme="minorHAnsi" w:cstheme="minorHAnsi"/>
          <w:i/>
          <w:iCs/>
          <w:sz w:val="22"/>
          <w:szCs w:val="22"/>
          <w:lang w:val="fr-FR"/>
        </w:rPr>
        <w:t xml:space="preserve"> </w:t>
      </w:r>
      <w:proofErr w:type="spellStart"/>
      <w:r w:rsidRPr="00A12156">
        <w:rPr>
          <w:rFonts w:asciiTheme="minorHAnsi" w:hAnsiTheme="minorHAnsi" w:cstheme="minorHAnsi"/>
          <w:i/>
          <w:iCs/>
          <w:sz w:val="22"/>
          <w:szCs w:val="22"/>
          <w:lang w:val="fr-FR"/>
        </w:rPr>
        <w:t>privind</w:t>
      </w:r>
      <w:proofErr w:type="spellEnd"/>
      <w:r w:rsidRPr="00A12156">
        <w:rPr>
          <w:rFonts w:asciiTheme="minorHAnsi" w:hAnsiTheme="minorHAnsi" w:cstheme="minorHAnsi"/>
          <w:i/>
          <w:iCs/>
          <w:sz w:val="22"/>
          <w:szCs w:val="22"/>
          <w:lang w:val="fr-FR"/>
        </w:rPr>
        <w:t xml:space="preserve"> </w:t>
      </w:r>
      <w:proofErr w:type="spellStart"/>
      <w:r w:rsidRPr="00A12156">
        <w:rPr>
          <w:rFonts w:asciiTheme="minorHAnsi" w:hAnsiTheme="minorHAnsi" w:cstheme="minorHAnsi"/>
          <w:i/>
          <w:iCs/>
          <w:sz w:val="22"/>
          <w:szCs w:val="22"/>
          <w:lang w:val="fr-FR"/>
        </w:rPr>
        <w:t>aplicarea</w:t>
      </w:r>
      <w:proofErr w:type="spellEnd"/>
      <w:r w:rsidRPr="00A12156">
        <w:rPr>
          <w:rFonts w:asciiTheme="minorHAnsi" w:hAnsiTheme="minorHAnsi" w:cstheme="minorHAnsi"/>
          <w:i/>
          <w:iCs/>
          <w:sz w:val="22"/>
          <w:szCs w:val="22"/>
          <w:lang w:val="fr-FR"/>
        </w:rPr>
        <w:t xml:space="preserve"> </w:t>
      </w:r>
      <w:proofErr w:type="spellStart"/>
      <w:r w:rsidRPr="00A12156">
        <w:rPr>
          <w:rFonts w:asciiTheme="minorHAnsi" w:hAnsiTheme="minorHAnsi" w:cstheme="minorHAnsi"/>
          <w:i/>
          <w:iCs/>
          <w:sz w:val="22"/>
          <w:szCs w:val="22"/>
          <w:lang w:val="fr-FR"/>
        </w:rPr>
        <w:t>principiului</w:t>
      </w:r>
      <w:proofErr w:type="spellEnd"/>
      <w:r w:rsidRPr="00A12156">
        <w:rPr>
          <w:rFonts w:asciiTheme="minorHAnsi" w:hAnsiTheme="minorHAnsi" w:cstheme="minorHAnsi"/>
          <w:i/>
          <w:iCs/>
          <w:sz w:val="22"/>
          <w:szCs w:val="22"/>
          <w:lang w:val="fr-FR"/>
        </w:rPr>
        <w:t xml:space="preserve"> de „</w:t>
      </w:r>
      <w:proofErr w:type="spellStart"/>
      <w:r w:rsidRPr="00A12156">
        <w:rPr>
          <w:rFonts w:asciiTheme="minorHAnsi" w:hAnsiTheme="minorHAnsi" w:cstheme="minorHAnsi"/>
          <w:i/>
          <w:iCs/>
          <w:sz w:val="22"/>
          <w:szCs w:val="22"/>
          <w:lang w:val="fr-FR"/>
        </w:rPr>
        <w:t>a</w:t>
      </w:r>
      <w:proofErr w:type="spellEnd"/>
      <w:r w:rsidRPr="00A12156">
        <w:rPr>
          <w:rFonts w:asciiTheme="minorHAnsi" w:hAnsiTheme="minorHAnsi" w:cstheme="minorHAnsi"/>
          <w:i/>
          <w:iCs/>
          <w:sz w:val="22"/>
          <w:szCs w:val="22"/>
          <w:lang w:val="fr-FR"/>
        </w:rPr>
        <w:t xml:space="preserve"> nu </w:t>
      </w:r>
      <w:proofErr w:type="spellStart"/>
      <w:r w:rsidRPr="00A12156">
        <w:rPr>
          <w:rFonts w:asciiTheme="minorHAnsi" w:hAnsiTheme="minorHAnsi" w:cstheme="minorHAnsi"/>
          <w:i/>
          <w:iCs/>
          <w:sz w:val="22"/>
          <w:szCs w:val="22"/>
          <w:lang w:val="fr-FR"/>
        </w:rPr>
        <w:t>prejudicia</w:t>
      </w:r>
      <w:proofErr w:type="spellEnd"/>
      <w:r w:rsidRPr="00A12156">
        <w:rPr>
          <w:rFonts w:asciiTheme="minorHAnsi" w:hAnsiTheme="minorHAnsi" w:cstheme="minorHAnsi"/>
          <w:i/>
          <w:iCs/>
          <w:sz w:val="22"/>
          <w:szCs w:val="22"/>
          <w:lang w:val="fr-FR"/>
        </w:rPr>
        <w:t xml:space="preserve"> </w:t>
      </w:r>
      <w:proofErr w:type="spellStart"/>
      <w:r w:rsidRPr="00A12156">
        <w:rPr>
          <w:rFonts w:asciiTheme="minorHAnsi" w:hAnsiTheme="minorHAnsi" w:cstheme="minorHAnsi"/>
          <w:i/>
          <w:iCs/>
          <w:sz w:val="22"/>
          <w:szCs w:val="22"/>
          <w:lang w:val="fr-FR"/>
        </w:rPr>
        <w:t>în</w:t>
      </w:r>
      <w:proofErr w:type="spellEnd"/>
      <w:r w:rsidRPr="00A12156">
        <w:rPr>
          <w:rFonts w:asciiTheme="minorHAnsi" w:hAnsiTheme="minorHAnsi" w:cstheme="minorHAnsi"/>
          <w:i/>
          <w:iCs/>
          <w:sz w:val="22"/>
          <w:szCs w:val="22"/>
          <w:lang w:val="fr-FR"/>
        </w:rPr>
        <w:t xml:space="preserve"> mod </w:t>
      </w:r>
      <w:proofErr w:type="spellStart"/>
      <w:r w:rsidRPr="00A12156">
        <w:rPr>
          <w:rFonts w:asciiTheme="minorHAnsi" w:hAnsiTheme="minorHAnsi" w:cstheme="minorHAnsi"/>
          <w:i/>
          <w:iCs/>
          <w:sz w:val="22"/>
          <w:szCs w:val="22"/>
          <w:lang w:val="fr-FR"/>
        </w:rPr>
        <w:t>semnificativ</w:t>
      </w:r>
      <w:proofErr w:type="spellEnd"/>
      <w:proofErr w:type="gramStart"/>
      <w:r w:rsidRPr="00A12156">
        <w:rPr>
          <w:rFonts w:asciiTheme="minorHAnsi" w:hAnsiTheme="minorHAnsi" w:cstheme="minorHAnsi"/>
          <w:i/>
          <w:iCs/>
          <w:sz w:val="22"/>
          <w:szCs w:val="22"/>
          <w:lang w:val="fr-FR"/>
        </w:rPr>
        <w:t>”;</w:t>
      </w:r>
      <w:proofErr w:type="gramEnd"/>
    </w:p>
    <w:p w14:paraId="24B49E03"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Directiva (UE) 2018/2001 a Parlamentului European și a Consiliului din 11 decembrie 2018 privind promovarea utilizării energiei din surse regenerabile; </w:t>
      </w:r>
    </w:p>
    <w:p w14:paraId="401E9CE6" w14:textId="77777777" w:rsidR="00D94A39" w:rsidRPr="00A12156" w:rsidRDefault="00D94A39" w:rsidP="00D94A39">
      <w:pPr>
        <w:pStyle w:val="ListParagraph"/>
        <w:numPr>
          <w:ilvl w:val="0"/>
          <w:numId w:val="46"/>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Recomandarea (UE) 2021/</w:t>
      </w:r>
      <w:r w:rsidRPr="00A12156">
        <w:rPr>
          <w:rFonts w:asciiTheme="minorHAnsi" w:eastAsia="Times New Roman" w:hAnsiTheme="minorHAnsi" w:cstheme="minorHAnsi"/>
          <w:sz w:val="22"/>
          <w:szCs w:val="22"/>
        </w:rPr>
        <w:t>1970/din 10 noiembrie 2021 privind un spațiu european comun al datelor pentru patrimoniul cultural</w:t>
      </w:r>
    </w:p>
    <w:p w14:paraId="71760C27" w14:textId="77777777" w:rsidR="00D94A39" w:rsidRPr="00A12156" w:rsidRDefault="00D94A39" w:rsidP="00D94A39">
      <w:pPr>
        <w:pStyle w:val="ListParagraph"/>
        <w:numPr>
          <w:ilvl w:val="0"/>
          <w:numId w:val="46"/>
        </w:num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Carta drepturilor fundamentale a Uniunii Europene - 2016/C/202/02.</w:t>
      </w:r>
    </w:p>
    <w:p w14:paraId="58BD23E3" w14:textId="77777777" w:rsidR="00D94A39" w:rsidRPr="00A12156" w:rsidRDefault="00D94A39" w:rsidP="00D94A39">
      <w:pPr>
        <w:autoSpaceDE w:val="0"/>
        <w:autoSpaceDN w:val="0"/>
        <w:adjustRightInd w:val="0"/>
        <w:spacing w:before="0" w:after="0"/>
        <w:jc w:val="both"/>
        <w:rPr>
          <w:rFonts w:asciiTheme="minorHAnsi" w:hAnsiTheme="minorHAnsi" w:cstheme="minorHAnsi"/>
          <w:sz w:val="22"/>
          <w:szCs w:val="22"/>
          <w:lang w:eastAsia="en-GB"/>
        </w:rPr>
      </w:pPr>
    </w:p>
    <w:p w14:paraId="6B168EB5" w14:textId="77777777" w:rsidR="00D94A39" w:rsidRPr="00A12156" w:rsidRDefault="00D94A39" w:rsidP="00D94A39">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B. Legislaţie naţională (cu modificările și completările ulterioare)</w:t>
      </w:r>
    </w:p>
    <w:p w14:paraId="5B6DAE6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Legea</w:t>
      </w:r>
      <w:proofErr w:type="spellEnd"/>
      <w:r w:rsidRPr="00A12156">
        <w:rPr>
          <w:rFonts w:asciiTheme="minorHAnsi" w:eastAsia="Times New Roman" w:hAnsiTheme="minorHAnsi" w:cstheme="minorHAnsi"/>
          <w:sz w:val="22"/>
          <w:szCs w:val="22"/>
          <w:lang w:val="en-GB" w:eastAsia="en-GB"/>
        </w:rPr>
        <w:t xml:space="preserve"> nr. 372 /2005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performanța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energetică</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clădirilor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republicată</w:t>
      </w:r>
      <w:proofErr w:type="spellEnd"/>
      <w:r>
        <w:rPr>
          <w:rFonts w:asciiTheme="minorHAnsi" w:eastAsia="Times New Roman" w:hAnsiTheme="minorHAnsi" w:cstheme="minorHAnsi"/>
          <w:sz w:val="22"/>
          <w:szCs w:val="22"/>
          <w:lang w:val="en-GB" w:eastAsia="en-GB"/>
        </w:rPr>
        <w:t>;</w:t>
      </w:r>
    </w:p>
    <w:p w14:paraId="19C7F6E4"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Ordinul</w:t>
      </w:r>
      <w:proofErr w:type="spellEnd"/>
      <w:r w:rsidRPr="00A12156">
        <w:rPr>
          <w:rFonts w:asciiTheme="minorHAnsi" w:eastAsia="Times New Roman" w:hAnsiTheme="minorHAnsi" w:cstheme="minorHAnsi"/>
          <w:sz w:val="22"/>
          <w:szCs w:val="22"/>
          <w:lang w:val="fr-FR" w:eastAsia="en-GB"/>
        </w:rPr>
        <w:t xml:space="preserve"> nr. 16/2023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aprobarea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reglementării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tehnice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Metodologie</w:t>
      </w:r>
      <w:proofErr w:type="spellEnd"/>
      <w:r w:rsidRPr="00A12156">
        <w:rPr>
          <w:rFonts w:asciiTheme="minorHAnsi" w:eastAsia="Times New Roman" w:hAnsiTheme="minorHAnsi" w:cstheme="minorHAnsi"/>
          <w:sz w:val="22"/>
          <w:szCs w:val="22"/>
          <w:lang w:val="fr-FR" w:eastAsia="en-GB"/>
        </w:rPr>
        <w:t xml:space="preserve"> de calcul al </w:t>
      </w:r>
      <w:proofErr w:type="spellStart"/>
      <w:r w:rsidRPr="00A12156">
        <w:rPr>
          <w:rFonts w:asciiTheme="minorHAnsi" w:eastAsia="Times New Roman" w:hAnsiTheme="minorHAnsi" w:cstheme="minorHAnsi"/>
          <w:sz w:val="22"/>
          <w:szCs w:val="22"/>
          <w:lang w:val="fr-FR" w:eastAsia="en-GB"/>
        </w:rPr>
        <w:t>performanței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energetice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clădirilor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indicativ</w:t>
      </w:r>
      <w:proofErr w:type="spellEnd"/>
      <w:r w:rsidRPr="00A12156">
        <w:rPr>
          <w:rFonts w:asciiTheme="minorHAnsi" w:eastAsia="Times New Roman" w:hAnsiTheme="minorHAnsi" w:cstheme="minorHAnsi"/>
          <w:sz w:val="22"/>
          <w:szCs w:val="22"/>
          <w:lang w:val="fr-FR" w:eastAsia="en-GB"/>
        </w:rPr>
        <w:t xml:space="preserve"> Mc 001-2022 </w:t>
      </w:r>
      <w:proofErr w:type="spellStart"/>
      <w:r>
        <w:rPr>
          <w:rFonts w:asciiTheme="minorHAnsi" w:eastAsia="Times New Roman" w:hAnsiTheme="minorHAnsi" w:cstheme="minorHAnsi"/>
          <w:sz w:val="22"/>
          <w:szCs w:val="22"/>
          <w:lang w:val="fr-FR" w:eastAsia="en-GB"/>
        </w:rPr>
        <w:t>ș</w:t>
      </w:r>
      <w:r w:rsidRPr="00A12156">
        <w:rPr>
          <w:rFonts w:asciiTheme="minorHAnsi" w:eastAsia="Times New Roman" w:hAnsiTheme="minorHAnsi" w:cstheme="minorHAnsi"/>
          <w:sz w:val="22"/>
          <w:szCs w:val="22"/>
          <w:lang w:val="fr-FR" w:eastAsia="en-GB"/>
        </w:rPr>
        <w:t>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anexa</w:t>
      </w:r>
      <w:proofErr w:type="spellEnd"/>
      <w:r w:rsidRPr="00A12156">
        <w:rPr>
          <w:rFonts w:asciiTheme="minorHAnsi" w:eastAsia="Times New Roman" w:hAnsiTheme="minorHAnsi" w:cstheme="minorHAnsi"/>
          <w:sz w:val="22"/>
          <w:szCs w:val="22"/>
          <w:lang w:val="fr-FR" w:eastAsia="en-GB"/>
        </w:rPr>
        <w:t xml:space="preserve"> la </w:t>
      </w:r>
      <w:proofErr w:type="spellStart"/>
      <w:proofErr w:type="gramStart"/>
      <w:r w:rsidRPr="00A12156">
        <w:rPr>
          <w:rFonts w:asciiTheme="minorHAnsi" w:eastAsia="Times New Roman" w:hAnsiTheme="minorHAnsi" w:cstheme="minorHAnsi"/>
          <w:sz w:val="22"/>
          <w:szCs w:val="22"/>
          <w:lang w:val="fr-FR" w:eastAsia="en-GB"/>
        </w:rPr>
        <w:t>acesta</w:t>
      </w:r>
      <w:proofErr w:type="spellEnd"/>
      <w:r w:rsidRPr="00A12156">
        <w:rPr>
          <w:rFonts w:asciiTheme="minorHAnsi" w:eastAsia="Times New Roman" w:hAnsiTheme="minorHAnsi" w:cstheme="minorHAnsi"/>
          <w:sz w:val="22"/>
          <w:szCs w:val="22"/>
          <w:lang w:val="fr-FR" w:eastAsia="en-GB"/>
        </w:rPr>
        <w:t>;</w:t>
      </w:r>
      <w:proofErr w:type="gramEnd"/>
    </w:p>
    <w:p w14:paraId="27574406"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Legea</w:t>
      </w:r>
      <w:proofErr w:type="spellEnd"/>
      <w:r w:rsidRPr="00A12156">
        <w:rPr>
          <w:rFonts w:asciiTheme="minorHAnsi" w:eastAsia="Times New Roman" w:hAnsiTheme="minorHAnsi" w:cstheme="minorHAnsi"/>
          <w:sz w:val="22"/>
          <w:szCs w:val="22"/>
          <w:lang w:val="en-GB" w:eastAsia="en-GB"/>
        </w:rPr>
        <w:t xml:space="preserve"> nr. 121/2014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eficienţa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energetică</w:t>
      </w:r>
      <w:proofErr w:type="spellEnd"/>
      <w:r>
        <w:rPr>
          <w:rFonts w:asciiTheme="minorHAnsi" w:eastAsia="Times New Roman" w:hAnsiTheme="minorHAnsi" w:cstheme="minorHAnsi"/>
          <w:sz w:val="22"/>
          <w:szCs w:val="22"/>
          <w:lang w:val="en-GB" w:eastAsia="en-GB"/>
        </w:rPr>
        <w:t>;</w:t>
      </w:r>
    </w:p>
    <w:p w14:paraId="59D960B0"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Legea</w:t>
      </w:r>
      <w:proofErr w:type="spellEnd"/>
      <w:r w:rsidRPr="00A12156">
        <w:rPr>
          <w:rFonts w:asciiTheme="minorHAnsi" w:eastAsia="Times New Roman" w:hAnsiTheme="minorHAnsi" w:cstheme="minorHAnsi"/>
          <w:sz w:val="22"/>
          <w:szCs w:val="22"/>
          <w:lang w:val="en-GB" w:eastAsia="en-GB"/>
        </w:rPr>
        <w:t xml:space="preserve"> nr. 448 din 2006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protecţia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şi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promovarea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drepturilor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persoanelor</w:t>
      </w:r>
      <w:proofErr w:type="spellEnd"/>
      <w:r w:rsidRPr="00A12156">
        <w:rPr>
          <w:rFonts w:asciiTheme="minorHAnsi" w:eastAsia="Times New Roman" w:hAnsiTheme="minorHAnsi" w:cstheme="minorHAnsi"/>
          <w:sz w:val="22"/>
          <w:szCs w:val="22"/>
          <w:lang w:val="en-GB" w:eastAsia="en-GB"/>
        </w:rPr>
        <w:t xml:space="preserve"> cu </w:t>
      </w:r>
      <w:proofErr w:type="spellStart"/>
      <w:r w:rsidRPr="00A12156">
        <w:rPr>
          <w:rFonts w:asciiTheme="minorHAnsi" w:eastAsia="Times New Roman" w:hAnsiTheme="minorHAnsi" w:cstheme="minorHAnsi"/>
          <w:sz w:val="22"/>
          <w:szCs w:val="22"/>
          <w:lang w:val="en-GB" w:eastAsia="en-GB"/>
        </w:rPr>
        <w:t>dizabilităţi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republicată</w:t>
      </w:r>
      <w:proofErr w:type="spellEnd"/>
      <w:r w:rsidRPr="00A12156">
        <w:rPr>
          <w:rFonts w:asciiTheme="minorHAnsi" w:eastAsia="Times New Roman" w:hAnsiTheme="minorHAnsi" w:cstheme="minorHAnsi"/>
          <w:sz w:val="22"/>
          <w:szCs w:val="22"/>
          <w:lang w:val="en-GB" w:eastAsia="en-GB"/>
        </w:rPr>
        <w:t xml:space="preserve"> (a se </w:t>
      </w:r>
      <w:proofErr w:type="spellStart"/>
      <w:r w:rsidRPr="00A12156">
        <w:rPr>
          <w:rFonts w:asciiTheme="minorHAnsi" w:eastAsia="Times New Roman" w:hAnsiTheme="minorHAnsi" w:cstheme="minorHAnsi"/>
          <w:sz w:val="22"/>
          <w:szCs w:val="22"/>
          <w:lang w:val="en-GB" w:eastAsia="en-GB"/>
        </w:rPr>
        <w:t>vedea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capitolul</w:t>
      </w:r>
      <w:proofErr w:type="spellEnd"/>
      <w:r w:rsidRPr="00A12156">
        <w:rPr>
          <w:rFonts w:asciiTheme="minorHAnsi" w:eastAsia="Times New Roman" w:hAnsiTheme="minorHAnsi" w:cstheme="minorHAnsi"/>
          <w:sz w:val="22"/>
          <w:szCs w:val="22"/>
          <w:lang w:val="en-GB" w:eastAsia="en-GB"/>
        </w:rPr>
        <w:t xml:space="preserve"> IV </w:t>
      </w:r>
      <w:proofErr w:type="spellStart"/>
      <w:r w:rsidRPr="00A12156">
        <w:rPr>
          <w:rFonts w:asciiTheme="minorHAnsi" w:eastAsia="Times New Roman" w:hAnsiTheme="minorHAnsi" w:cstheme="minorHAnsi"/>
          <w:sz w:val="22"/>
          <w:szCs w:val="22"/>
          <w:lang w:val="en-GB" w:eastAsia="en-GB"/>
        </w:rPr>
        <w:t>Accesibilitate</w:t>
      </w:r>
      <w:proofErr w:type="spellEnd"/>
      <w:r w:rsidRPr="00A12156">
        <w:rPr>
          <w:rFonts w:asciiTheme="minorHAnsi" w:eastAsia="Times New Roman" w:hAnsiTheme="minorHAnsi" w:cstheme="minorHAnsi"/>
          <w:sz w:val="22"/>
          <w:szCs w:val="22"/>
          <w:lang w:val="en-GB" w:eastAsia="en-GB"/>
        </w:rPr>
        <w:t xml:space="preserve">); </w:t>
      </w:r>
    </w:p>
    <w:p w14:paraId="035F16DC"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eastAsia="Times New Roman" w:hAnsiTheme="minorHAnsi" w:cstheme="minorHAnsi"/>
          <w:sz w:val="22"/>
          <w:szCs w:val="22"/>
          <w:lang w:val="en-GB" w:eastAsia="en-GB"/>
        </w:rPr>
        <w:t xml:space="preserve">OUG nr. 122/2020,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unele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măsuri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asigurarea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eficientizării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procesului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decizional</w:t>
      </w:r>
      <w:proofErr w:type="spellEnd"/>
      <w:r w:rsidRPr="00A12156">
        <w:rPr>
          <w:rFonts w:asciiTheme="minorHAnsi" w:eastAsia="Times New Roman" w:hAnsiTheme="minorHAnsi" w:cstheme="minorHAnsi"/>
          <w:sz w:val="22"/>
          <w:szCs w:val="22"/>
          <w:lang w:val="en-GB" w:eastAsia="en-GB"/>
        </w:rPr>
        <w:t xml:space="preserve"> al </w:t>
      </w:r>
      <w:proofErr w:type="spellStart"/>
      <w:r w:rsidRPr="00A12156">
        <w:rPr>
          <w:rFonts w:asciiTheme="minorHAnsi" w:eastAsia="Times New Roman" w:hAnsiTheme="minorHAnsi" w:cstheme="minorHAnsi"/>
          <w:sz w:val="22"/>
          <w:szCs w:val="22"/>
          <w:lang w:val="en-GB" w:eastAsia="en-GB"/>
        </w:rPr>
        <w:t>fondurilor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externe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nerambursabile</w:t>
      </w:r>
      <w:proofErr w:type="spellEnd"/>
      <w:r w:rsidRPr="00A12156">
        <w:rPr>
          <w:rFonts w:asciiTheme="minorHAnsi" w:eastAsia="Times New Roman" w:hAnsiTheme="minorHAnsi" w:cstheme="minorHAnsi"/>
          <w:sz w:val="22"/>
          <w:szCs w:val="22"/>
          <w:lang w:val="en-GB" w:eastAsia="en-GB"/>
        </w:rPr>
        <w:t xml:space="preserve"> destinate </w:t>
      </w:r>
      <w:proofErr w:type="spellStart"/>
      <w:r w:rsidRPr="00A12156">
        <w:rPr>
          <w:rFonts w:asciiTheme="minorHAnsi" w:eastAsia="Times New Roman" w:hAnsiTheme="minorHAnsi" w:cstheme="minorHAnsi"/>
          <w:sz w:val="22"/>
          <w:szCs w:val="22"/>
          <w:lang w:val="en-GB" w:eastAsia="en-GB"/>
        </w:rPr>
        <w:t>dezvoltării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regionale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România</w:t>
      </w:r>
      <w:proofErr w:type="spellEnd"/>
      <w:r w:rsidRPr="00A12156">
        <w:rPr>
          <w:rFonts w:asciiTheme="minorHAnsi" w:eastAsia="Times New Roman" w:hAnsiTheme="minorHAnsi" w:cstheme="minorHAnsi"/>
          <w:sz w:val="22"/>
          <w:szCs w:val="22"/>
          <w:lang w:val="en-GB" w:eastAsia="en-GB"/>
        </w:rPr>
        <w:t xml:space="preserve">; </w:t>
      </w:r>
    </w:p>
    <w:p w14:paraId="71FC9E01"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eastAsia="Times New Roman" w:hAnsiTheme="minorHAnsi" w:cstheme="minorHAnsi"/>
          <w:sz w:val="22"/>
          <w:szCs w:val="22"/>
          <w:lang w:val="en-GB" w:eastAsia="en-GB"/>
        </w:rPr>
        <w:t xml:space="preserve">HG 873/2022,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stabilirea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cadrului</w:t>
      </w:r>
      <w:proofErr w:type="spellEnd"/>
      <w:r w:rsidRPr="00A12156">
        <w:rPr>
          <w:rFonts w:asciiTheme="minorHAnsi" w:eastAsia="Times New Roman" w:hAnsiTheme="minorHAnsi" w:cstheme="minorHAnsi"/>
          <w:sz w:val="22"/>
          <w:szCs w:val="22"/>
          <w:lang w:val="en-GB" w:eastAsia="en-GB"/>
        </w:rPr>
        <w:t xml:space="preserve"> legal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eligibilitatea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cheltuielilor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efectuate</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beneficiari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cadrul</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operațiunilor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finanțate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perioada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programare</w:t>
      </w:r>
      <w:proofErr w:type="spellEnd"/>
      <w:r w:rsidRPr="00A12156">
        <w:rPr>
          <w:rFonts w:asciiTheme="minorHAnsi" w:eastAsia="Times New Roman" w:hAnsiTheme="minorHAnsi" w:cstheme="minorHAnsi"/>
          <w:sz w:val="22"/>
          <w:szCs w:val="22"/>
          <w:lang w:val="en-GB" w:eastAsia="en-GB"/>
        </w:rPr>
        <w:t xml:space="preserve"> 2021-2027 </w:t>
      </w:r>
      <w:proofErr w:type="spellStart"/>
      <w:r w:rsidRPr="00A12156">
        <w:rPr>
          <w:rFonts w:asciiTheme="minorHAnsi" w:eastAsia="Times New Roman" w:hAnsiTheme="minorHAnsi" w:cstheme="minorHAnsi"/>
          <w:sz w:val="22"/>
          <w:szCs w:val="22"/>
          <w:lang w:val="en-GB" w:eastAsia="en-GB"/>
        </w:rPr>
        <w:t>prin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Fondul</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european</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dezvoltare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regională</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Fondul</w:t>
      </w:r>
      <w:proofErr w:type="spellEnd"/>
      <w:r w:rsidRPr="00A12156">
        <w:rPr>
          <w:rFonts w:asciiTheme="minorHAnsi" w:eastAsia="Times New Roman" w:hAnsiTheme="minorHAnsi" w:cstheme="minorHAnsi"/>
          <w:sz w:val="22"/>
          <w:szCs w:val="22"/>
          <w:lang w:val="en-GB" w:eastAsia="en-GB"/>
        </w:rPr>
        <w:t xml:space="preserve"> social </w:t>
      </w:r>
      <w:proofErr w:type="spellStart"/>
      <w:r w:rsidRPr="00A12156">
        <w:rPr>
          <w:rFonts w:asciiTheme="minorHAnsi" w:eastAsia="Times New Roman" w:hAnsiTheme="minorHAnsi" w:cstheme="minorHAnsi"/>
          <w:sz w:val="22"/>
          <w:szCs w:val="22"/>
          <w:lang w:val="en-GB" w:eastAsia="en-GB"/>
        </w:rPr>
        <w:t>european</w:t>
      </w:r>
      <w:proofErr w:type="spellEnd"/>
      <w:r w:rsidRPr="00A12156">
        <w:rPr>
          <w:rFonts w:asciiTheme="minorHAnsi" w:eastAsia="Times New Roman" w:hAnsiTheme="minorHAnsi" w:cstheme="minorHAnsi"/>
          <w:sz w:val="22"/>
          <w:szCs w:val="22"/>
          <w:lang w:val="en-GB" w:eastAsia="en-GB"/>
        </w:rPr>
        <w:t xml:space="preserve"> Plus, </w:t>
      </w:r>
      <w:proofErr w:type="spellStart"/>
      <w:r w:rsidRPr="00A12156">
        <w:rPr>
          <w:rFonts w:asciiTheme="minorHAnsi" w:eastAsia="Times New Roman" w:hAnsiTheme="minorHAnsi" w:cstheme="minorHAnsi"/>
          <w:sz w:val="22"/>
          <w:szCs w:val="22"/>
          <w:lang w:val="en-GB" w:eastAsia="en-GB"/>
        </w:rPr>
        <w:t>Fondul</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coeziune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Fondul</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o </w:t>
      </w:r>
      <w:proofErr w:type="spellStart"/>
      <w:r w:rsidRPr="00A12156">
        <w:rPr>
          <w:rFonts w:asciiTheme="minorHAnsi" w:eastAsia="Times New Roman" w:hAnsiTheme="minorHAnsi" w:cstheme="minorHAnsi"/>
          <w:sz w:val="22"/>
          <w:szCs w:val="22"/>
          <w:lang w:val="en-GB" w:eastAsia="en-GB"/>
        </w:rPr>
        <w:t>tranziție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justă</w:t>
      </w:r>
      <w:proofErr w:type="spellEnd"/>
      <w:r w:rsidRPr="00A12156">
        <w:rPr>
          <w:rFonts w:asciiTheme="minorHAnsi" w:eastAsia="Times New Roman" w:hAnsiTheme="minorHAnsi" w:cstheme="minorHAnsi"/>
          <w:sz w:val="22"/>
          <w:szCs w:val="22"/>
          <w:lang w:val="en-GB" w:eastAsia="en-GB"/>
        </w:rPr>
        <w:t xml:space="preserve">; </w:t>
      </w:r>
    </w:p>
    <w:p w14:paraId="0346936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eastAsia="Times New Roman" w:hAnsiTheme="minorHAnsi" w:cstheme="minorHAnsi"/>
          <w:sz w:val="22"/>
          <w:szCs w:val="22"/>
          <w:lang w:val="en-GB" w:eastAsia="en-GB"/>
        </w:rPr>
        <w:t xml:space="preserve">OUG 23/2023,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instituirea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unor</w:t>
      </w:r>
      <w:proofErr w:type="spellEnd"/>
      <w:r w:rsidRPr="00A12156">
        <w:rPr>
          <w:rFonts w:asciiTheme="minorHAnsi" w:eastAsia="Times New Roman" w:hAnsiTheme="minorHAnsi" w:cstheme="minorHAnsi"/>
          <w:sz w:val="22"/>
          <w:szCs w:val="22"/>
          <w:lang w:val="en-GB" w:eastAsia="en-GB"/>
        </w:rPr>
        <w:t xml:space="preserve"> m</w:t>
      </w:r>
      <w:r w:rsidRPr="00A12156">
        <w:rPr>
          <w:rFonts w:asciiTheme="minorHAnsi" w:eastAsia="Times New Roman" w:hAnsiTheme="minorHAnsi" w:cstheme="minorHAnsi"/>
          <w:sz w:val="22"/>
          <w:szCs w:val="22"/>
          <w:lang w:eastAsia="en-GB"/>
        </w:rPr>
        <w:t>ăsuri de simplificare și digitalizare pentru gestionarea fondurilor europene aferente Politicii de Coeziune 2021 – 2027</w:t>
      </w:r>
      <w:r>
        <w:rPr>
          <w:rFonts w:asciiTheme="minorHAnsi" w:eastAsia="Times New Roman" w:hAnsiTheme="minorHAnsi" w:cstheme="minorHAnsi"/>
          <w:sz w:val="22"/>
          <w:szCs w:val="22"/>
          <w:lang w:val="en-GB" w:eastAsia="en-GB"/>
        </w:rPr>
        <w:t>;</w:t>
      </w:r>
    </w:p>
    <w:p w14:paraId="4590FCBB"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hAnsiTheme="minorHAnsi" w:cstheme="minorHAns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Pr>
          <w:rFonts w:asciiTheme="minorHAnsi" w:hAnsiTheme="minorHAnsi" w:cstheme="minorHAnsi"/>
          <w:sz w:val="22"/>
          <w:szCs w:val="22"/>
        </w:rPr>
        <w:t>;</w:t>
      </w:r>
    </w:p>
    <w:p w14:paraId="663C5B8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eastAsia="Times New Roman" w:hAnsiTheme="minorHAnsi" w:cstheme="minorHAnsi"/>
          <w:sz w:val="22"/>
          <w:szCs w:val="22"/>
          <w:lang w:val="en-GB" w:eastAsia="en-GB"/>
        </w:rPr>
        <w:t xml:space="preserve">OUG 66/2011,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prevenirea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constatarea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sancționarea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neregulilor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apărute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obținerea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utilizarea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fondurilor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europene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w:t>
      </w:r>
      <w:proofErr w:type="spellStart"/>
      <w:r w:rsidRPr="00A12156">
        <w:rPr>
          <w:rFonts w:asciiTheme="minorHAnsi" w:eastAsia="Times New Roman" w:hAnsiTheme="minorHAnsi" w:cstheme="minorHAnsi"/>
          <w:sz w:val="22"/>
          <w:szCs w:val="22"/>
          <w:lang w:val="en-GB" w:eastAsia="en-GB"/>
        </w:rPr>
        <w:t>sau</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fondurilor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publice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naționale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aferente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acestora</w:t>
      </w:r>
      <w:proofErr w:type="spellEnd"/>
      <w:r w:rsidRPr="00A12156">
        <w:rPr>
          <w:rFonts w:asciiTheme="minorHAnsi" w:eastAsia="Times New Roman" w:hAnsiTheme="minorHAnsi" w:cstheme="minorHAnsi"/>
          <w:sz w:val="22"/>
          <w:szCs w:val="22"/>
          <w:lang w:val="en-GB" w:eastAsia="en-GB"/>
        </w:rPr>
        <w:t xml:space="preserve">; </w:t>
      </w:r>
    </w:p>
    <w:p w14:paraId="348FAFAB"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Hotărârea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Guvernului</w:t>
      </w:r>
      <w:proofErr w:type="spellEnd"/>
      <w:r w:rsidRPr="00A12156">
        <w:rPr>
          <w:rFonts w:asciiTheme="minorHAnsi" w:eastAsia="Times New Roman" w:hAnsiTheme="minorHAnsi" w:cstheme="minorHAnsi"/>
          <w:sz w:val="22"/>
          <w:szCs w:val="22"/>
          <w:lang w:val="en-GB" w:eastAsia="en-GB"/>
        </w:rPr>
        <w:t xml:space="preserve"> nr. 875/2011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aprobarea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Normelor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metodologice</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aplicare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prevederilor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Ordonanței</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urgență</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Guvernului</w:t>
      </w:r>
      <w:proofErr w:type="spellEnd"/>
      <w:r w:rsidRPr="00A12156">
        <w:rPr>
          <w:rFonts w:asciiTheme="minorHAnsi" w:eastAsia="Times New Roman" w:hAnsiTheme="minorHAnsi" w:cstheme="minorHAnsi"/>
          <w:sz w:val="22"/>
          <w:szCs w:val="22"/>
          <w:lang w:val="en-GB" w:eastAsia="en-GB"/>
        </w:rPr>
        <w:t xml:space="preserve"> nr. 66/2011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prevenirea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constatarea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sancționarea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neregulilor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apărute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obținerea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utilizarea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fondurilor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europene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w:t>
      </w:r>
      <w:proofErr w:type="spellStart"/>
      <w:r w:rsidRPr="00A12156">
        <w:rPr>
          <w:rFonts w:asciiTheme="minorHAnsi" w:eastAsia="Times New Roman" w:hAnsiTheme="minorHAnsi" w:cstheme="minorHAnsi"/>
          <w:sz w:val="22"/>
          <w:szCs w:val="22"/>
          <w:lang w:val="en-GB" w:eastAsia="en-GB"/>
        </w:rPr>
        <w:t>sau</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fondurilor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publice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naționale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aferente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acestora</w:t>
      </w:r>
      <w:proofErr w:type="spellEnd"/>
      <w:r w:rsidRPr="00A12156">
        <w:rPr>
          <w:rFonts w:asciiTheme="minorHAnsi" w:eastAsia="Times New Roman" w:hAnsiTheme="minorHAnsi" w:cstheme="minorHAnsi"/>
          <w:sz w:val="22"/>
          <w:szCs w:val="22"/>
          <w:lang w:val="en-GB" w:eastAsia="en-GB"/>
        </w:rPr>
        <w:t xml:space="preserve">; </w:t>
      </w:r>
    </w:p>
    <w:p w14:paraId="07530F5D"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fr-FR" w:eastAsia="en-GB"/>
        </w:rPr>
      </w:pPr>
      <w:r w:rsidRPr="00A12156">
        <w:rPr>
          <w:rFonts w:asciiTheme="minorHAnsi" w:eastAsia="Times New Roman" w:hAnsiTheme="minorHAnsi" w:cstheme="minorHAnsi"/>
          <w:sz w:val="22"/>
          <w:szCs w:val="22"/>
          <w:lang w:val="fr-FR" w:eastAsia="en-GB"/>
        </w:rPr>
        <w:t xml:space="preserve">OUG 133/2021, </w:t>
      </w:r>
      <w:proofErr w:type="spellStart"/>
      <w:r w:rsidRPr="00A12156">
        <w:rPr>
          <w:rFonts w:asciiTheme="minorHAnsi" w:eastAsia="Times New Roman" w:hAnsiTheme="minorHAnsi" w:cstheme="minorHAnsi"/>
          <w:sz w:val="22"/>
          <w:szCs w:val="22"/>
          <w:lang w:val="fr-FR" w:eastAsia="en-GB"/>
        </w:rPr>
        <w:t>privind</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gestionarea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financiară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fondurilor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programare</w:t>
      </w:r>
      <w:proofErr w:type="spellEnd"/>
      <w:r w:rsidRPr="00A12156">
        <w:rPr>
          <w:rFonts w:asciiTheme="minorHAnsi" w:eastAsia="Times New Roman" w:hAnsiTheme="minorHAnsi" w:cstheme="minorHAnsi"/>
          <w:sz w:val="22"/>
          <w:szCs w:val="22"/>
          <w:lang w:val="fr-FR" w:eastAsia="en-GB"/>
        </w:rPr>
        <w:t xml:space="preserve"> 2021-2027 </w:t>
      </w:r>
      <w:proofErr w:type="spellStart"/>
      <w:r w:rsidRPr="00A12156">
        <w:rPr>
          <w:rFonts w:asciiTheme="minorHAnsi" w:eastAsia="Times New Roman" w:hAnsiTheme="minorHAnsi" w:cstheme="minorHAnsi"/>
          <w:sz w:val="22"/>
          <w:szCs w:val="22"/>
          <w:lang w:val="fr-FR" w:eastAsia="en-GB"/>
        </w:rPr>
        <w:t>alocate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României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dezvoltare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regională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coeziune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social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Plus,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o </w:t>
      </w:r>
      <w:proofErr w:type="spellStart"/>
      <w:r w:rsidRPr="00A12156">
        <w:rPr>
          <w:rFonts w:asciiTheme="minorHAnsi" w:eastAsia="Times New Roman" w:hAnsiTheme="minorHAnsi" w:cstheme="minorHAnsi"/>
          <w:sz w:val="22"/>
          <w:szCs w:val="22"/>
          <w:lang w:val="fr-FR" w:eastAsia="en-GB"/>
        </w:rPr>
        <w:t>tranziție</w:t>
      </w:r>
      <w:proofErr w:type="spellEnd"/>
      <w:r w:rsidRPr="00A12156">
        <w:rPr>
          <w:rFonts w:asciiTheme="minorHAnsi" w:eastAsia="Times New Roman" w:hAnsiTheme="minorHAnsi" w:cstheme="minorHAnsi"/>
          <w:sz w:val="22"/>
          <w:szCs w:val="22"/>
          <w:lang w:val="fr-FR" w:eastAsia="en-GB"/>
        </w:rPr>
        <w:t xml:space="preserve"> </w:t>
      </w:r>
      <w:proofErr w:type="spellStart"/>
      <w:proofErr w:type="gramStart"/>
      <w:r w:rsidRPr="00A12156">
        <w:rPr>
          <w:rFonts w:asciiTheme="minorHAnsi" w:eastAsia="Times New Roman" w:hAnsiTheme="minorHAnsi" w:cstheme="minorHAnsi"/>
          <w:sz w:val="22"/>
          <w:szCs w:val="22"/>
          <w:lang w:val="fr-FR" w:eastAsia="en-GB"/>
        </w:rPr>
        <w:t>justă</w:t>
      </w:r>
      <w:proofErr w:type="spellEnd"/>
      <w:r w:rsidRPr="00A12156">
        <w:rPr>
          <w:rFonts w:asciiTheme="minorHAnsi" w:eastAsia="Times New Roman" w:hAnsiTheme="minorHAnsi" w:cstheme="minorHAnsi"/>
          <w:sz w:val="22"/>
          <w:szCs w:val="22"/>
          <w:lang w:val="fr-FR" w:eastAsia="en-GB"/>
        </w:rPr>
        <w:t>;</w:t>
      </w:r>
      <w:proofErr w:type="gramEnd"/>
      <w:r w:rsidRPr="00A12156">
        <w:rPr>
          <w:rFonts w:asciiTheme="minorHAnsi" w:eastAsia="Times New Roman" w:hAnsiTheme="minorHAnsi" w:cstheme="minorHAnsi"/>
          <w:sz w:val="22"/>
          <w:szCs w:val="22"/>
          <w:lang w:val="fr-FR" w:eastAsia="en-GB"/>
        </w:rPr>
        <w:t xml:space="preserve"> </w:t>
      </w:r>
    </w:p>
    <w:p w14:paraId="188106E7"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Hotărârea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Guvernului</w:t>
      </w:r>
      <w:proofErr w:type="spellEnd"/>
      <w:r w:rsidRPr="00A12156">
        <w:rPr>
          <w:rFonts w:asciiTheme="minorHAnsi" w:eastAsia="Times New Roman" w:hAnsiTheme="minorHAnsi" w:cstheme="minorHAnsi"/>
          <w:sz w:val="22"/>
          <w:szCs w:val="22"/>
          <w:lang w:val="fr-FR" w:eastAsia="en-GB"/>
        </w:rPr>
        <w:t xml:space="preserve"> nr. 829/2022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aprobarea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Normelor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metodologice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aplicare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prevederilor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Ordonanței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urgență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Guvernului</w:t>
      </w:r>
      <w:proofErr w:type="spellEnd"/>
      <w:r w:rsidRPr="00A12156">
        <w:rPr>
          <w:rFonts w:asciiTheme="minorHAnsi" w:eastAsia="Times New Roman" w:hAnsiTheme="minorHAnsi" w:cstheme="minorHAnsi"/>
          <w:sz w:val="22"/>
          <w:szCs w:val="22"/>
          <w:lang w:val="fr-FR" w:eastAsia="en-GB"/>
        </w:rPr>
        <w:t xml:space="preserve"> nr. 133/2021 </w:t>
      </w:r>
      <w:proofErr w:type="spellStart"/>
      <w:r w:rsidRPr="00A12156">
        <w:rPr>
          <w:rFonts w:asciiTheme="minorHAnsi" w:eastAsia="Times New Roman" w:hAnsiTheme="minorHAnsi" w:cstheme="minorHAnsi"/>
          <w:sz w:val="22"/>
          <w:szCs w:val="22"/>
          <w:lang w:val="fr-FR" w:eastAsia="en-GB"/>
        </w:rPr>
        <w:t>privind</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gestionarea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financiară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fondurilor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programare</w:t>
      </w:r>
      <w:proofErr w:type="spellEnd"/>
      <w:r w:rsidRPr="00A12156">
        <w:rPr>
          <w:rFonts w:asciiTheme="minorHAnsi" w:eastAsia="Times New Roman" w:hAnsiTheme="minorHAnsi" w:cstheme="minorHAnsi"/>
          <w:sz w:val="22"/>
          <w:szCs w:val="22"/>
          <w:lang w:val="fr-FR" w:eastAsia="en-GB"/>
        </w:rPr>
        <w:t xml:space="preserve"> 2021-2027 </w:t>
      </w:r>
      <w:proofErr w:type="spellStart"/>
      <w:r w:rsidRPr="00A12156">
        <w:rPr>
          <w:rFonts w:asciiTheme="minorHAnsi" w:eastAsia="Times New Roman" w:hAnsiTheme="minorHAnsi" w:cstheme="minorHAnsi"/>
          <w:sz w:val="22"/>
          <w:szCs w:val="22"/>
          <w:lang w:val="fr-FR" w:eastAsia="en-GB"/>
        </w:rPr>
        <w:t>alocate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României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dezvoltare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regională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coeziune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social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Plus,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o </w:t>
      </w:r>
      <w:proofErr w:type="spellStart"/>
      <w:r w:rsidRPr="00A12156">
        <w:rPr>
          <w:rFonts w:asciiTheme="minorHAnsi" w:eastAsia="Times New Roman" w:hAnsiTheme="minorHAnsi" w:cstheme="minorHAnsi"/>
          <w:sz w:val="22"/>
          <w:szCs w:val="22"/>
          <w:lang w:val="fr-FR" w:eastAsia="en-GB"/>
        </w:rPr>
        <w:t>tranziție</w:t>
      </w:r>
      <w:proofErr w:type="spellEnd"/>
      <w:r w:rsidRPr="00A12156">
        <w:rPr>
          <w:rFonts w:asciiTheme="minorHAnsi" w:eastAsia="Times New Roman" w:hAnsiTheme="minorHAnsi" w:cstheme="minorHAnsi"/>
          <w:sz w:val="22"/>
          <w:szCs w:val="22"/>
          <w:lang w:val="fr-FR" w:eastAsia="en-GB"/>
        </w:rPr>
        <w:t xml:space="preserve"> </w:t>
      </w:r>
      <w:proofErr w:type="spellStart"/>
      <w:proofErr w:type="gramStart"/>
      <w:r w:rsidRPr="00A12156">
        <w:rPr>
          <w:rFonts w:asciiTheme="minorHAnsi" w:eastAsia="Times New Roman" w:hAnsiTheme="minorHAnsi" w:cstheme="minorHAnsi"/>
          <w:sz w:val="22"/>
          <w:szCs w:val="22"/>
          <w:lang w:val="fr-FR" w:eastAsia="en-GB"/>
        </w:rPr>
        <w:t>justă</w:t>
      </w:r>
      <w:proofErr w:type="spellEnd"/>
      <w:r w:rsidRPr="00A12156">
        <w:rPr>
          <w:rFonts w:asciiTheme="minorHAnsi" w:eastAsia="Times New Roman" w:hAnsiTheme="minorHAnsi" w:cstheme="minorHAnsi"/>
          <w:sz w:val="22"/>
          <w:szCs w:val="22"/>
          <w:lang w:val="fr-FR" w:eastAsia="en-GB"/>
        </w:rPr>
        <w:t>;</w:t>
      </w:r>
      <w:proofErr w:type="gramEnd"/>
      <w:r w:rsidRPr="00A12156">
        <w:rPr>
          <w:rFonts w:asciiTheme="minorHAnsi" w:eastAsia="Times New Roman" w:hAnsiTheme="minorHAnsi" w:cstheme="minorHAnsi"/>
          <w:sz w:val="22"/>
          <w:szCs w:val="22"/>
          <w:lang w:val="fr-FR" w:eastAsia="en-GB"/>
        </w:rPr>
        <w:t xml:space="preserve"> </w:t>
      </w:r>
    </w:p>
    <w:p w14:paraId="28F29486"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fr-FR" w:eastAsia="en-GB"/>
        </w:rPr>
      </w:pPr>
      <w:bookmarkStart w:id="53" w:name="_Hlk139963892"/>
      <w:proofErr w:type="spellStart"/>
      <w:r w:rsidRPr="00A12156">
        <w:rPr>
          <w:rFonts w:asciiTheme="minorHAnsi" w:eastAsia="Times New Roman" w:hAnsiTheme="minorHAnsi" w:cstheme="minorHAnsi"/>
          <w:sz w:val="22"/>
          <w:szCs w:val="22"/>
          <w:lang w:val="fr-FR" w:eastAsia="en-GB"/>
        </w:rPr>
        <w:lastRenderedPageBreak/>
        <w:t>Ordonanță</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urgență</w:t>
      </w:r>
      <w:proofErr w:type="spellEnd"/>
      <w:r w:rsidRPr="00A12156">
        <w:rPr>
          <w:rFonts w:asciiTheme="minorHAnsi" w:eastAsia="Times New Roman" w:hAnsiTheme="minorHAnsi" w:cstheme="minorHAnsi"/>
          <w:sz w:val="22"/>
          <w:szCs w:val="22"/>
          <w:lang w:val="fr-FR" w:eastAsia="en-GB"/>
        </w:rPr>
        <w:t xml:space="preserve"> nr. 44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24 mai 2023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stabilirea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unor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măsuri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necesare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optimizării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procesului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implementare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proiectelor</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infrastructură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finanţate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fonduri</w:t>
      </w:r>
      <w:proofErr w:type="spellEnd"/>
      <w:r w:rsidRPr="00A12156">
        <w:rPr>
          <w:rFonts w:asciiTheme="minorHAnsi" w:eastAsia="Times New Roman" w:hAnsiTheme="minorHAnsi" w:cstheme="minorHAnsi"/>
          <w:sz w:val="22"/>
          <w:szCs w:val="22"/>
          <w:lang w:val="fr-FR" w:eastAsia="en-GB"/>
        </w:rPr>
        <w:t xml:space="preserve"> externe </w:t>
      </w:r>
      <w:proofErr w:type="spellStart"/>
      <w:r w:rsidRPr="00A12156">
        <w:rPr>
          <w:rFonts w:asciiTheme="minorHAnsi" w:eastAsia="Times New Roman" w:hAnsiTheme="minorHAnsi" w:cstheme="minorHAnsi"/>
          <w:sz w:val="22"/>
          <w:szCs w:val="22"/>
          <w:lang w:val="fr-FR" w:eastAsia="en-GB"/>
        </w:rPr>
        <w:t>nerambursabile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precum</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şi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modificarea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şi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completarea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unor</w:t>
      </w:r>
      <w:proofErr w:type="spellEnd"/>
      <w:r w:rsidRPr="00A12156">
        <w:rPr>
          <w:rFonts w:asciiTheme="minorHAnsi" w:eastAsia="Times New Roman" w:hAnsiTheme="minorHAnsi" w:cstheme="minorHAnsi"/>
          <w:sz w:val="22"/>
          <w:szCs w:val="22"/>
          <w:lang w:val="fr-FR" w:eastAsia="en-GB"/>
        </w:rPr>
        <w:t xml:space="preserve"> acte normative </w:t>
      </w:r>
    </w:p>
    <w:bookmarkEnd w:id="53"/>
    <w:p w14:paraId="7D38B2E4"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Ordin nr. 2.828/2015 pentru modificarea anexei nr. 1 la Ordinul ministrului culturii şi cultelor nr. 2.314/2004 privind aprobarea Listei monumentelor istorice, actualizată, şi a Listei monumentelor istorice dispărute;</w:t>
      </w:r>
    </w:p>
    <w:p w14:paraId="0333C958"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bookmarkStart w:id="54" w:name="_Hlk155772536"/>
      <w:r w:rsidRPr="00A12156">
        <w:rPr>
          <w:rStyle w:val="sden"/>
          <w:rFonts w:asciiTheme="minorHAnsi" w:hAnsiTheme="minorHAnsi" w:cstheme="minorHAnsi"/>
          <w:sz w:val="22"/>
          <w:szCs w:val="22"/>
        </w:rPr>
        <w:t xml:space="preserve">ORDONANȚĂ nr. 58 din 21 august 1998 </w:t>
      </w:r>
      <w:r w:rsidRPr="00A12156">
        <w:rPr>
          <w:rStyle w:val="shdr"/>
          <w:rFonts w:asciiTheme="minorHAnsi" w:hAnsiTheme="minorHAnsi" w:cstheme="minorHAnsi"/>
          <w:sz w:val="22"/>
          <w:szCs w:val="22"/>
        </w:rPr>
        <w:t>privind organizarea și desfășurarea activității de turism în România</w:t>
      </w:r>
      <w:r>
        <w:rPr>
          <w:rFonts w:asciiTheme="minorHAnsi" w:eastAsia="Times New Roman" w:hAnsiTheme="minorHAnsi" w:cstheme="minorHAnsi"/>
          <w:sz w:val="22"/>
          <w:szCs w:val="22"/>
          <w:lang w:eastAsia="en-GB"/>
        </w:rPr>
        <w:t>;</w:t>
      </w:r>
    </w:p>
    <w:bookmarkEnd w:id="54"/>
    <w:p w14:paraId="74BFF9D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Ordonanța Guvernului nr. 109/2000 privind staţiunile balneare, climatice şi balneoclimatice şi asistenţa medicală balneară şi de recuperare</w:t>
      </w:r>
      <w:r>
        <w:rPr>
          <w:rFonts w:asciiTheme="minorHAnsi" w:eastAsia="Times New Roman" w:hAnsiTheme="minorHAnsi" w:cstheme="minorHAnsi"/>
          <w:sz w:val="22"/>
          <w:szCs w:val="22"/>
          <w:lang w:eastAsia="en-GB"/>
        </w:rPr>
        <w:t>;</w:t>
      </w:r>
    </w:p>
    <w:p w14:paraId="03E01117"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hAnsiTheme="minorHAnsi" w:cstheme="minorHAnsi"/>
          <w:sz w:val="22"/>
          <w:szCs w:val="22"/>
          <w:lang w:eastAsia="ro-RO"/>
        </w:rPr>
        <w:t xml:space="preserve">Hotărârea Guvernului nr. 852/2008 pentru aprobarea normelor și criteriilor de atestare a stațiunilor turistice, cu modificările şi completările ulterioare; </w:t>
      </w:r>
    </w:p>
    <w:p w14:paraId="45FC4618"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Hotărârea Guvernului nr.1016/2011 privind acordarea statutului de staţiune balneară şi balneoclimatică pentru unele localităţi şi areale care dispun de factori naturali de cură</w:t>
      </w:r>
      <w:r>
        <w:rPr>
          <w:rFonts w:asciiTheme="minorHAnsi" w:eastAsia="Times New Roman" w:hAnsiTheme="minorHAnsi" w:cstheme="minorHAnsi"/>
          <w:sz w:val="22"/>
          <w:szCs w:val="22"/>
          <w:lang w:eastAsia="en-GB"/>
        </w:rPr>
        <w:t>;</w:t>
      </w:r>
    </w:p>
    <w:p w14:paraId="7A19DD08" w14:textId="77777777" w:rsidR="00D94A39" w:rsidRPr="00A12156" w:rsidRDefault="00D94A39" w:rsidP="00D94A39">
      <w:pPr>
        <w:numPr>
          <w:ilvl w:val="0"/>
          <w:numId w:val="4"/>
        </w:numPr>
        <w:autoSpaceDE w:val="0"/>
        <w:autoSpaceDN w:val="0"/>
        <w:adjustRightInd w:val="0"/>
        <w:spacing w:before="0" w:after="0"/>
        <w:jc w:val="both"/>
        <w:rPr>
          <w:rStyle w:val="shdr"/>
          <w:rFonts w:asciiTheme="minorHAnsi" w:eastAsia="Times New Roman" w:hAnsiTheme="minorHAnsi" w:cstheme="minorHAnsi"/>
          <w:sz w:val="22"/>
          <w:szCs w:val="22"/>
          <w:lang w:eastAsia="en-GB"/>
        </w:rPr>
      </w:pPr>
      <w:r w:rsidRPr="00A12156">
        <w:rPr>
          <w:rFonts w:asciiTheme="minorHAnsi" w:hAnsiTheme="minorHAnsi" w:cstheme="minorHAnsi"/>
          <w:sz w:val="22"/>
          <w:szCs w:val="22"/>
          <w:lang w:eastAsia="ro-RO"/>
        </w:rPr>
        <w:t xml:space="preserve">Legea nr. 275 din 23 noiembrie 2018 privind aprobarea Ordonanței Guvernului nr. 15/2017 pentru modificarea și completarea Ordonanței Guvernului nr. 58/1998 privind organizarea și desfășurarea activității de turism în România; </w:t>
      </w:r>
    </w:p>
    <w:p w14:paraId="4D4185B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eastAsia="en-GB"/>
        </w:rPr>
      </w:pPr>
      <w:r w:rsidRPr="00A12156">
        <w:rPr>
          <w:rFonts w:asciiTheme="minorHAnsi" w:hAnsiTheme="minorHAnsi" w:cstheme="minorHAnsi"/>
          <w:sz w:val="22"/>
          <w:szCs w:val="22"/>
          <w:lang w:eastAsia="ro-RO"/>
        </w:rPr>
        <w:t xml:space="preserve">Hotărârea nr. 377 din 7 mai 2020 pentru aprobarea atestării unor localități sau părți din localități ca stațiuni turistice de interes național, respectiv local și privind modificarea anexelor nr. 1 și 5 la Hotărârea Guvernului nr. 852/2008 pentru aprobarea normelor și criteriilor de atestare a stațiunilor turistice; </w:t>
      </w:r>
    </w:p>
    <w:p w14:paraId="65B2FF5D"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hAnsiTheme="minorHAnsi" w:cstheme="minorHAnsi"/>
          <w:sz w:val="22"/>
          <w:szCs w:val="22"/>
          <w:lang w:eastAsia="ro-RO"/>
        </w:rPr>
        <w:t xml:space="preserve">Lege nr. 24 din 15 ianuarie 2007 republicată (Lege nr. 24/2007) privind reglementarea și administrarea spațiilor verzi din intravilanul localităților (ex. Lege nr. 47/2012); </w:t>
      </w:r>
    </w:p>
    <w:p w14:paraId="1EFB7CBC"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hAnsiTheme="minorHAnsi" w:cstheme="minorHAnsi"/>
          <w:sz w:val="22"/>
          <w:szCs w:val="22"/>
          <w:lang w:eastAsia="ro-RO"/>
        </w:rPr>
        <w:t xml:space="preserve"> Ordin nr. 1.466 din 17 mai 2010 (Ordin nr. 1.466/2010) pentru modificarea Ordinului ministrului dezvoltării, lucrărilor publice şi locuinţelor nr. 1.549/2008 privind aprobarea Normelor tehnice pentru elaborarea Registrului local al spaţiilor verzi; </w:t>
      </w:r>
    </w:p>
    <w:p w14:paraId="30ED0BFE"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Ordonanța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Urgență</w:t>
      </w:r>
      <w:proofErr w:type="spellEnd"/>
      <w:r w:rsidRPr="00A12156">
        <w:rPr>
          <w:rFonts w:asciiTheme="minorHAnsi" w:eastAsia="Times New Roman" w:hAnsiTheme="minorHAnsi" w:cstheme="minorHAnsi"/>
          <w:sz w:val="22"/>
          <w:szCs w:val="22"/>
          <w:lang w:val="en-GB" w:eastAsia="en-GB"/>
        </w:rPr>
        <w:t xml:space="preserve"> nr.183 /2022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stabilirea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măsuri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finanţarea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proiecte</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regenerare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urbană</w:t>
      </w:r>
      <w:proofErr w:type="spellEnd"/>
      <w:r>
        <w:rPr>
          <w:rFonts w:asciiTheme="minorHAnsi" w:eastAsia="Times New Roman" w:hAnsiTheme="minorHAnsi" w:cstheme="minorHAnsi"/>
          <w:sz w:val="22"/>
          <w:szCs w:val="22"/>
          <w:lang w:val="en-GB" w:eastAsia="en-GB"/>
        </w:rPr>
        <w:t>;</w:t>
      </w:r>
    </w:p>
    <w:p w14:paraId="10F1E4FF"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Legea</w:t>
      </w:r>
      <w:proofErr w:type="spellEnd"/>
      <w:r w:rsidRPr="00A12156">
        <w:rPr>
          <w:rFonts w:asciiTheme="minorHAnsi" w:eastAsia="Times New Roman" w:hAnsiTheme="minorHAnsi" w:cstheme="minorHAnsi"/>
          <w:sz w:val="22"/>
          <w:szCs w:val="22"/>
          <w:lang w:val="en-GB" w:eastAsia="en-GB"/>
        </w:rPr>
        <w:t xml:space="preserve"> nr. 153 /2011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măsuri</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creştere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calităţii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arhitectural-ambientale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clădirilor</w:t>
      </w:r>
      <w:proofErr w:type="spellEnd"/>
      <w:r>
        <w:rPr>
          <w:rFonts w:asciiTheme="minorHAnsi" w:eastAsia="Times New Roman" w:hAnsiTheme="minorHAnsi" w:cstheme="minorHAnsi"/>
          <w:sz w:val="22"/>
          <w:szCs w:val="22"/>
          <w:lang w:val="en-GB" w:eastAsia="en-GB"/>
        </w:rPr>
        <w:t>;</w:t>
      </w:r>
    </w:p>
    <w:p w14:paraId="2AEAB652"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Ordonanța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urgență</w:t>
      </w:r>
      <w:proofErr w:type="spellEnd"/>
      <w:r w:rsidRPr="00A12156">
        <w:rPr>
          <w:rFonts w:asciiTheme="minorHAnsi" w:eastAsia="Times New Roman" w:hAnsiTheme="minorHAnsi" w:cstheme="minorHAnsi"/>
          <w:sz w:val="22"/>
          <w:szCs w:val="22"/>
          <w:lang w:val="en-GB" w:eastAsia="en-GB"/>
        </w:rPr>
        <w:t xml:space="preserve"> 88/ 2020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instituirea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măsuri</w:t>
      </w:r>
      <w:proofErr w:type="spellEnd"/>
      <w:r w:rsidRPr="00A12156">
        <w:rPr>
          <w:rFonts w:asciiTheme="minorHAnsi" w:eastAsia="Times New Roman" w:hAnsiTheme="minorHAnsi" w:cstheme="minorHAnsi"/>
          <w:sz w:val="22"/>
          <w:szCs w:val="22"/>
          <w:lang w:val="en-GB" w:eastAsia="en-GB"/>
        </w:rPr>
        <w:t xml:space="preserve">, precum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acordarea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unui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sprijin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financiar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pregătirea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portofoliului</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proiecte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domenii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strategice</w:t>
      </w:r>
      <w:proofErr w:type="spellEnd"/>
      <w:r w:rsidRPr="00A12156">
        <w:rPr>
          <w:rFonts w:asciiTheme="minorHAnsi" w:eastAsia="Times New Roman" w:hAnsiTheme="minorHAnsi" w:cstheme="minorHAnsi"/>
          <w:sz w:val="22"/>
          <w:szCs w:val="22"/>
          <w:lang w:val="en-GB" w:eastAsia="en-GB"/>
        </w:rPr>
        <w:t xml:space="preserve"> considerate </w:t>
      </w:r>
      <w:proofErr w:type="spellStart"/>
      <w:r w:rsidRPr="00A12156">
        <w:rPr>
          <w:rFonts w:asciiTheme="minorHAnsi" w:eastAsia="Times New Roman" w:hAnsiTheme="minorHAnsi" w:cstheme="minorHAnsi"/>
          <w:sz w:val="22"/>
          <w:szCs w:val="22"/>
          <w:lang w:val="en-GB" w:eastAsia="en-GB"/>
        </w:rPr>
        <w:t>prioritare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perioada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programare</w:t>
      </w:r>
      <w:proofErr w:type="spellEnd"/>
      <w:r w:rsidRPr="00A12156">
        <w:rPr>
          <w:rFonts w:asciiTheme="minorHAnsi" w:eastAsia="Times New Roman" w:hAnsiTheme="minorHAnsi" w:cstheme="minorHAnsi"/>
          <w:sz w:val="22"/>
          <w:szCs w:val="22"/>
          <w:lang w:val="en-GB" w:eastAsia="en-GB"/>
        </w:rPr>
        <w:t xml:space="preserve"> 2021-2027, </w:t>
      </w:r>
      <w:proofErr w:type="spellStart"/>
      <w:r w:rsidRPr="00A12156">
        <w:rPr>
          <w:rFonts w:asciiTheme="minorHAnsi" w:eastAsia="Times New Roman" w:hAnsiTheme="minorHAnsi" w:cstheme="minorHAnsi"/>
          <w:sz w:val="22"/>
          <w:szCs w:val="22"/>
          <w:lang w:val="en-GB" w:eastAsia="en-GB"/>
        </w:rPr>
        <w:t>destinat</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finanțării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prin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Programul</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Operațional</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Asistență</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Tehnică</w:t>
      </w:r>
      <w:proofErr w:type="spellEnd"/>
      <w:r w:rsidRPr="00A12156">
        <w:rPr>
          <w:rFonts w:asciiTheme="minorHAnsi" w:eastAsia="Times New Roman" w:hAnsiTheme="minorHAnsi" w:cstheme="minorHAnsi"/>
          <w:sz w:val="22"/>
          <w:szCs w:val="22"/>
          <w:lang w:val="en-GB" w:eastAsia="en-GB"/>
        </w:rPr>
        <w:t xml:space="preserve"> 2014-2020 (POAT 2014-2020)</w:t>
      </w:r>
      <w:r w:rsidRPr="00A12156">
        <w:rPr>
          <w:rFonts w:asciiTheme="minorHAnsi" w:eastAsia="Times New Roman" w:hAnsiTheme="minorHAnsi" w:cstheme="minorHAnsi"/>
          <w:sz w:val="22"/>
          <w:szCs w:val="22"/>
          <w:lang w:eastAsia="en-GB"/>
        </w:rPr>
        <w:t xml:space="preserve"> şi Programul operaţional Infrastructură mare 2014-2020 (POIM)</w:t>
      </w:r>
      <w:r w:rsidRPr="00A12156">
        <w:rPr>
          <w:rFonts w:asciiTheme="minorHAnsi" w:eastAsia="Times New Roman" w:hAnsiTheme="minorHAnsi" w:cstheme="minorHAnsi"/>
          <w:sz w:val="22"/>
          <w:szCs w:val="22"/>
          <w:lang w:val="en-GB" w:eastAsia="en-GB"/>
        </w:rPr>
        <w:t xml:space="preserve"> ;</w:t>
      </w:r>
    </w:p>
    <w:p w14:paraId="09613DA9"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Ordonanța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Urgență</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Guvernului</w:t>
      </w:r>
      <w:proofErr w:type="spellEnd"/>
      <w:r w:rsidRPr="00A12156">
        <w:rPr>
          <w:rFonts w:asciiTheme="minorHAnsi" w:eastAsia="Times New Roman" w:hAnsiTheme="minorHAnsi" w:cstheme="minorHAnsi"/>
          <w:sz w:val="22"/>
          <w:szCs w:val="22"/>
          <w:lang w:val="en-GB" w:eastAsia="en-GB"/>
        </w:rPr>
        <w:t xml:space="preserve"> nr. 156 /2020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unele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măsuri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susținerea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dezvoltării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teritoriale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localităților</w:t>
      </w:r>
      <w:proofErr w:type="spellEnd"/>
      <w:r w:rsidRPr="00A12156">
        <w:rPr>
          <w:rFonts w:asciiTheme="minorHAnsi" w:eastAsia="Times New Roman" w:hAnsiTheme="minorHAnsi" w:cstheme="minorHAnsi"/>
          <w:sz w:val="22"/>
          <w:szCs w:val="22"/>
          <w:lang w:val="en-GB" w:eastAsia="en-GB"/>
        </w:rPr>
        <w:t xml:space="preserve"> urbane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rurale</w:t>
      </w:r>
      <w:proofErr w:type="spellEnd"/>
      <w:r w:rsidRPr="00A12156">
        <w:rPr>
          <w:rFonts w:asciiTheme="minorHAnsi" w:eastAsia="Times New Roman" w:hAnsiTheme="minorHAnsi" w:cstheme="minorHAnsi"/>
          <w:sz w:val="22"/>
          <w:szCs w:val="22"/>
          <w:lang w:val="en-GB" w:eastAsia="en-GB"/>
        </w:rPr>
        <w:t xml:space="preserve"> din </w:t>
      </w:r>
      <w:proofErr w:type="spellStart"/>
      <w:r w:rsidRPr="00A12156">
        <w:rPr>
          <w:rFonts w:asciiTheme="minorHAnsi" w:eastAsia="Times New Roman" w:hAnsiTheme="minorHAnsi" w:cstheme="minorHAnsi"/>
          <w:sz w:val="22"/>
          <w:szCs w:val="22"/>
          <w:lang w:val="en-GB" w:eastAsia="en-GB"/>
        </w:rPr>
        <w:t>România</w:t>
      </w:r>
      <w:proofErr w:type="spellEnd"/>
      <w:r w:rsidRPr="00A12156">
        <w:rPr>
          <w:rFonts w:asciiTheme="minorHAnsi" w:eastAsia="Times New Roman" w:hAnsiTheme="minorHAnsi" w:cstheme="minorHAnsi"/>
          <w:sz w:val="22"/>
          <w:szCs w:val="22"/>
          <w:lang w:val="en-GB" w:eastAsia="en-GB"/>
        </w:rPr>
        <w:t xml:space="preserve"> cu </w:t>
      </w:r>
      <w:proofErr w:type="spellStart"/>
      <w:r w:rsidRPr="00A12156">
        <w:rPr>
          <w:rFonts w:asciiTheme="minorHAnsi" w:eastAsia="Times New Roman" w:hAnsiTheme="minorHAnsi" w:cstheme="minorHAnsi"/>
          <w:sz w:val="22"/>
          <w:szCs w:val="22"/>
          <w:lang w:val="en-GB" w:eastAsia="en-GB"/>
        </w:rPr>
        <w:t>finanțare</w:t>
      </w:r>
      <w:proofErr w:type="spellEnd"/>
      <w:r w:rsidRPr="00A12156">
        <w:rPr>
          <w:rFonts w:asciiTheme="minorHAnsi" w:eastAsia="Times New Roman" w:hAnsiTheme="minorHAnsi" w:cstheme="minorHAnsi"/>
          <w:sz w:val="22"/>
          <w:szCs w:val="22"/>
          <w:lang w:val="en-GB" w:eastAsia="en-GB"/>
        </w:rPr>
        <w:t xml:space="preserve"> din </w:t>
      </w:r>
      <w:proofErr w:type="spellStart"/>
      <w:r w:rsidRPr="00A12156">
        <w:rPr>
          <w:rFonts w:asciiTheme="minorHAnsi" w:eastAsia="Times New Roman" w:hAnsiTheme="minorHAnsi" w:cstheme="minorHAnsi"/>
          <w:sz w:val="22"/>
          <w:szCs w:val="22"/>
          <w:lang w:val="en-GB" w:eastAsia="en-GB"/>
        </w:rPr>
        <w:t>fonduri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externe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nerambursabile</w:t>
      </w:r>
      <w:proofErr w:type="spellEnd"/>
      <w:r w:rsidRPr="00A12156">
        <w:rPr>
          <w:rFonts w:asciiTheme="minorHAnsi" w:eastAsia="Times New Roman" w:hAnsiTheme="minorHAnsi" w:cstheme="minorHAnsi"/>
          <w:sz w:val="22"/>
          <w:szCs w:val="22"/>
          <w:lang w:val="en-GB" w:eastAsia="en-GB"/>
        </w:rPr>
        <w:t>;</w:t>
      </w:r>
    </w:p>
    <w:p w14:paraId="72873603"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Legea</w:t>
      </w:r>
      <w:proofErr w:type="spellEnd"/>
      <w:r w:rsidRPr="00A12156">
        <w:rPr>
          <w:rFonts w:asciiTheme="minorHAnsi" w:eastAsia="Times New Roman" w:hAnsiTheme="minorHAnsi" w:cstheme="minorHAnsi"/>
          <w:sz w:val="22"/>
          <w:szCs w:val="22"/>
          <w:lang w:val="en-GB" w:eastAsia="en-GB"/>
        </w:rPr>
        <w:t xml:space="preserve"> nr. 202/2002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egalitatea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şanse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între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femei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şi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bărbaţi</w:t>
      </w:r>
      <w:proofErr w:type="spellEnd"/>
      <w:r w:rsidRPr="00A12156">
        <w:rPr>
          <w:rFonts w:asciiTheme="minorHAnsi" w:eastAsia="Times New Roman" w:hAnsiTheme="minorHAnsi" w:cstheme="minorHAnsi"/>
          <w:sz w:val="22"/>
          <w:szCs w:val="22"/>
          <w:lang w:val="en-GB" w:eastAsia="en-GB"/>
        </w:rPr>
        <w:t xml:space="preserve">, </w:t>
      </w:r>
      <w:proofErr w:type="spellStart"/>
      <w:proofErr w:type="gramStart"/>
      <w:r w:rsidRPr="00A12156">
        <w:rPr>
          <w:rFonts w:asciiTheme="minorHAnsi" w:eastAsia="Times New Roman" w:hAnsiTheme="minorHAnsi" w:cstheme="minorHAnsi"/>
          <w:sz w:val="22"/>
          <w:szCs w:val="22"/>
          <w:lang w:val="en-GB" w:eastAsia="en-GB"/>
        </w:rPr>
        <w:t>republicată</w:t>
      </w:r>
      <w:proofErr w:type="spellEnd"/>
      <w:r w:rsidRPr="00A12156">
        <w:rPr>
          <w:rFonts w:asciiTheme="minorHAnsi" w:eastAsia="Times New Roman" w:hAnsiTheme="minorHAnsi" w:cstheme="minorHAnsi"/>
          <w:sz w:val="22"/>
          <w:szCs w:val="22"/>
          <w:lang w:val="en-GB" w:eastAsia="en-GB"/>
        </w:rPr>
        <w:t xml:space="preserve"> ;</w:t>
      </w:r>
      <w:proofErr w:type="gramEnd"/>
    </w:p>
    <w:p w14:paraId="48300514"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Ordonanța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Guvern</w:t>
      </w:r>
      <w:proofErr w:type="spellEnd"/>
      <w:r w:rsidRPr="00A12156">
        <w:rPr>
          <w:rFonts w:asciiTheme="minorHAnsi" w:eastAsia="Times New Roman" w:hAnsiTheme="minorHAnsi" w:cstheme="minorHAnsi"/>
          <w:sz w:val="22"/>
          <w:szCs w:val="22"/>
          <w:lang w:val="en-GB" w:eastAsia="en-GB"/>
        </w:rPr>
        <w:t xml:space="preserve"> nr.137/2000 </w:t>
      </w:r>
      <w:proofErr w:type="spellStart"/>
      <w:r w:rsidRPr="00A12156">
        <w:rPr>
          <w:rFonts w:asciiTheme="minorHAnsi" w:eastAsia="Times New Roman" w:hAnsiTheme="minorHAnsi" w:cstheme="minorHAnsi"/>
          <w:sz w:val="22"/>
          <w:szCs w:val="22"/>
          <w:lang w:val="en-GB" w:eastAsia="en-GB"/>
        </w:rPr>
        <w:t>republicată</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prevenirea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şi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sancţionarea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tuturor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formelor</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discriminare</w:t>
      </w:r>
      <w:proofErr w:type="spellEnd"/>
      <w:r w:rsidRPr="00A12156">
        <w:rPr>
          <w:rFonts w:asciiTheme="minorHAnsi" w:eastAsia="Times New Roman" w:hAnsiTheme="minorHAnsi" w:cstheme="minorHAnsi"/>
          <w:sz w:val="22"/>
          <w:szCs w:val="22"/>
          <w:lang w:val="en-GB" w:eastAsia="en-GB"/>
        </w:rPr>
        <w:t>;</w:t>
      </w:r>
    </w:p>
    <w:p w14:paraId="753FB0FF"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A12156">
        <w:rPr>
          <w:rFonts w:asciiTheme="minorHAnsi" w:hAnsiTheme="minorHAnsi" w:cstheme="minorHAnsi"/>
          <w:sz w:val="22"/>
          <w:szCs w:val="22"/>
        </w:rPr>
        <w:t>Legea nr. 232/2022 privind cerințele de accesibilitate aplicabile produselor şi serviciilor</w:t>
      </w:r>
      <w:r>
        <w:rPr>
          <w:rFonts w:asciiTheme="minorHAnsi" w:hAnsiTheme="minorHAnsi" w:cstheme="minorHAnsi"/>
          <w:sz w:val="22"/>
          <w:szCs w:val="22"/>
        </w:rPr>
        <w:t>;</w:t>
      </w:r>
    </w:p>
    <w:p w14:paraId="27761396"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Ordonanța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Urgență</w:t>
      </w:r>
      <w:proofErr w:type="spellEnd"/>
      <w:r w:rsidRPr="00A12156">
        <w:rPr>
          <w:rFonts w:asciiTheme="minorHAnsi" w:eastAsia="Times New Roman" w:hAnsiTheme="minorHAnsi" w:cstheme="minorHAnsi"/>
          <w:sz w:val="22"/>
          <w:szCs w:val="22"/>
          <w:lang w:val="en-GB" w:eastAsia="en-GB"/>
        </w:rPr>
        <w:t xml:space="preserve"> nr. 112/2018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accesibilitatea</w:t>
      </w:r>
      <w:proofErr w:type="spellEnd"/>
      <w:r w:rsidRPr="00A12156">
        <w:rPr>
          <w:rFonts w:asciiTheme="minorHAnsi" w:eastAsia="Times New Roman" w:hAnsiTheme="minorHAnsi" w:cstheme="minorHAnsi"/>
          <w:sz w:val="22"/>
          <w:szCs w:val="22"/>
          <w:lang w:val="en-GB" w:eastAsia="en-GB"/>
        </w:rPr>
        <w:t xml:space="preserve"> site-</w:t>
      </w:r>
      <w:proofErr w:type="spellStart"/>
      <w:r w:rsidRPr="00A12156">
        <w:rPr>
          <w:rFonts w:asciiTheme="minorHAnsi" w:eastAsia="Times New Roman" w:hAnsiTheme="minorHAnsi" w:cstheme="minorHAnsi"/>
          <w:sz w:val="22"/>
          <w:szCs w:val="22"/>
          <w:lang w:val="en-GB" w:eastAsia="en-GB"/>
        </w:rPr>
        <w:t>urilor</w:t>
      </w:r>
      <w:proofErr w:type="spellEnd"/>
      <w:r w:rsidRPr="00A12156">
        <w:rPr>
          <w:rFonts w:asciiTheme="minorHAnsi" w:eastAsia="Times New Roman" w:hAnsiTheme="minorHAnsi" w:cstheme="minorHAnsi"/>
          <w:sz w:val="22"/>
          <w:szCs w:val="22"/>
          <w:lang w:val="en-GB" w:eastAsia="en-GB"/>
        </w:rPr>
        <w:t xml:space="preserve"> web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gramStart"/>
      <w:r w:rsidRPr="00A12156">
        <w:rPr>
          <w:rFonts w:asciiTheme="minorHAnsi" w:eastAsia="Times New Roman" w:hAnsiTheme="minorHAnsi" w:cstheme="minorHAnsi"/>
          <w:sz w:val="22"/>
          <w:szCs w:val="22"/>
          <w:lang w:val="en-GB" w:eastAsia="en-GB"/>
        </w:rPr>
        <w:t>a</w:t>
      </w:r>
      <w:proofErr w:type="gram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aplicațiilor</w:t>
      </w:r>
      <w:proofErr w:type="spellEnd"/>
      <w:r w:rsidRPr="00A12156">
        <w:rPr>
          <w:rFonts w:asciiTheme="minorHAnsi" w:eastAsia="Times New Roman" w:hAnsiTheme="minorHAnsi" w:cstheme="minorHAnsi"/>
          <w:sz w:val="22"/>
          <w:szCs w:val="22"/>
          <w:lang w:val="en-GB" w:eastAsia="en-GB"/>
        </w:rPr>
        <w:t xml:space="preserve"> mobile ale </w:t>
      </w:r>
      <w:proofErr w:type="spellStart"/>
      <w:r w:rsidRPr="00A12156">
        <w:rPr>
          <w:rFonts w:asciiTheme="minorHAnsi" w:eastAsia="Times New Roman" w:hAnsiTheme="minorHAnsi" w:cstheme="minorHAnsi"/>
          <w:sz w:val="22"/>
          <w:szCs w:val="22"/>
          <w:lang w:val="en-GB" w:eastAsia="en-GB"/>
        </w:rPr>
        <w:t>organismelor</w:t>
      </w:r>
      <w:proofErr w:type="spellEnd"/>
      <w:r w:rsidRPr="00A12156">
        <w:rPr>
          <w:rFonts w:asciiTheme="minorHAnsi" w:eastAsia="Times New Roman" w:hAnsiTheme="minorHAnsi" w:cstheme="minorHAnsi"/>
          <w:sz w:val="22"/>
          <w:szCs w:val="22"/>
          <w:lang w:val="en-GB" w:eastAsia="en-GB"/>
        </w:rPr>
        <w:t xml:space="preserve"> din </w:t>
      </w:r>
      <w:proofErr w:type="spellStart"/>
      <w:r w:rsidRPr="00A12156">
        <w:rPr>
          <w:rFonts w:asciiTheme="minorHAnsi" w:eastAsia="Times New Roman" w:hAnsiTheme="minorHAnsi" w:cstheme="minorHAnsi"/>
          <w:sz w:val="22"/>
          <w:szCs w:val="22"/>
          <w:lang w:val="en-GB" w:eastAsia="en-GB"/>
        </w:rPr>
        <w:t>sectorul</w:t>
      </w:r>
      <w:proofErr w:type="spellEnd"/>
      <w:r w:rsidRPr="00A12156">
        <w:rPr>
          <w:rFonts w:asciiTheme="minorHAnsi" w:eastAsia="Times New Roman" w:hAnsiTheme="minorHAnsi" w:cstheme="minorHAnsi"/>
          <w:sz w:val="22"/>
          <w:szCs w:val="22"/>
          <w:lang w:val="en-GB" w:eastAsia="en-GB"/>
        </w:rPr>
        <w:t xml:space="preserve"> public</w:t>
      </w:r>
      <w:r>
        <w:rPr>
          <w:rFonts w:asciiTheme="minorHAnsi" w:eastAsia="Times New Roman" w:hAnsiTheme="minorHAnsi" w:cstheme="minorHAnsi"/>
          <w:sz w:val="22"/>
          <w:szCs w:val="22"/>
          <w:lang w:val="en-GB" w:eastAsia="en-GB"/>
        </w:rPr>
        <w:t>;</w:t>
      </w:r>
    </w:p>
    <w:p w14:paraId="77DA1929"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Ordinul</w:t>
      </w:r>
      <w:proofErr w:type="spellEnd"/>
      <w:r w:rsidRPr="00A12156">
        <w:rPr>
          <w:rFonts w:asciiTheme="minorHAnsi" w:eastAsia="Times New Roman" w:hAnsiTheme="minorHAnsi" w:cstheme="minorHAnsi"/>
          <w:sz w:val="22"/>
          <w:szCs w:val="22"/>
          <w:lang w:val="en-GB" w:eastAsia="en-GB"/>
        </w:rPr>
        <w:t xml:space="preserve"> nr. 189 din 2013 </w:t>
      </w:r>
      <w:proofErr w:type="spellStart"/>
      <w:r w:rsidRPr="00A12156">
        <w:rPr>
          <w:rFonts w:asciiTheme="minorHAnsi" w:eastAsia="Times New Roman" w:hAnsiTheme="minorHAnsi" w:cstheme="minorHAnsi"/>
          <w:sz w:val="22"/>
          <w:szCs w:val="22"/>
          <w:lang w:val="en-GB" w:eastAsia="en-GB"/>
        </w:rPr>
        <w:t>pentru</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aprobarea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reglementării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tehnice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Normativ</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adaptarea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clădirilor</w:t>
      </w:r>
      <w:proofErr w:type="spellEnd"/>
      <w:r w:rsidRPr="00A12156">
        <w:rPr>
          <w:rFonts w:asciiTheme="minorHAnsi" w:eastAsia="Times New Roman" w:hAnsiTheme="minorHAnsi" w:cstheme="minorHAnsi"/>
          <w:sz w:val="22"/>
          <w:szCs w:val="22"/>
          <w:lang w:val="en-GB" w:eastAsia="en-GB"/>
        </w:rPr>
        <w:t xml:space="preserve"> civile </w:t>
      </w:r>
      <w:proofErr w:type="spellStart"/>
      <w:r w:rsidRPr="00A12156">
        <w:rPr>
          <w:rFonts w:asciiTheme="minorHAnsi" w:eastAsia="Times New Roman" w:hAnsiTheme="minorHAnsi" w:cstheme="minorHAnsi"/>
          <w:sz w:val="22"/>
          <w:szCs w:val="22"/>
          <w:lang w:val="en-GB" w:eastAsia="en-GB"/>
        </w:rPr>
        <w:t>şi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spaţiului</w:t>
      </w:r>
      <w:proofErr w:type="spellEnd"/>
      <w:r w:rsidRPr="00A12156">
        <w:rPr>
          <w:rFonts w:asciiTheme="minorHAnsi" w:eastAsia="Times New Roman" w:hAnsiTheme="minorHAnsi" w:cstheme="minorHAnsi"/>
          <w:sz w:val="22"/>
          <w:szCs w:val="22"/>
          <w:lang w:val="en-GB" w:eastAsia="en-GB"/>
        </w:rPr>
        <w:t xml:space="preserve"> urban la </w:t>
      </w:r>
      <w:proofErr w:type="spellStart"/>
      <w:r w:rsidRPr="00A12156">
        <w:rPr>
          <w:rFonts w:asciiTheme="minorHAnsi" w:eastAsia="Times New Roman" w:hAnsiTheme="minorHAnsi" w:cstheme="minorHAnsi"/>
          <w:sz w:val="22"/>
          <w:szCs w:val="22"/>
          <w:lang w:val="en-GB" w:eastAsia="en-GB"/>
        </w:rPr>
        <w:t>nevoile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individuale</w:t>
      </w:r>
      <w:proofErr w:type="spellEnd"/>
      <w:r w:rsidRPr="00A12156">
        <w:rPr>
          <w:rFonts w:asciiTheme="minorHAnsi" w:eastAsia="Times New Roman" w:hAnsiTheme="minorHAnsi" w:cstheme="minorHAnsi"/>
          <w:sz w:val="22"/>
          <w:szCs w:val="22"/>
          <w:lang w:val="en-GB" w:eastAsia="en-GB"/>
        </w:rPr>
        <w:t xml:space="preserve"> ale </w:t>
      </w:r>
      <w:proofErr w:type="spellStart"/>
      <w:r w:rsidRPr="00A12156">
        <w:rPr>
          <w:rFonts w:asciiTheme="minorHAnsi" w:eastAsia="Times New Roman" w:hAnsiTheme="minorHAnsi" w:cstheme="minorHAnsi"/>
          <w:sz w:val="22"/>
          <w:szCs w:val="22"/>
          <w:lang w:val="en-GB" w:eastAsia="en-GB"/>
        </w:rPr>
        <w:t>persoanelor</w:t>
      </w:r>
      <w:proofErr w:type="spellEnd"/>
      <w:r w:rsidRPr="00A12156">
        <w:rPr>
          <w:rFonts w:asciiTheme="minorHAnsi" w:eastAsia="Times New Roman" w:hAnsiTheme="minorHAnsi" w:cstheme="minorHAnsi"/>
          <w:sz w:val="22"/>
          <w:szCs w:val="22"/>
          <w:lang w:val="en-GB" w:eastAsia="en-GB"/>
        </w:rPr>
        <w:t xml:space="preserve"> cu handicap, </w:t>
      </w:r>
      <w:proofErr w:type="spellStart"/>
      <w:r w:rsidRPr="00A12156">
        <w:rPr>
          <w:rFonts w:asciiTheme="minorHAnsi" w:eastAsia="Times New Roman" w:hAnsiTheme="minorHAnsi" w:cstheme="minorHAnsi"/>
          <w:sz w:val="22"/>
          <w:szCs w:val="22"/>
          <w:lang w:val="en-GB" w:eastAsia="en-GB"/>
        </w:rPr>
        <w:t>indicativ</w:t>
      </w:r>
      <w:proofErr w:type="spellEnd"/>
      <w:r w:rsidRPr="00A12156">
        <w:rPr>
          <w:rFonts w:asciiTheme="minorHAnsi" w:eastAsia="Times New Roman" w:hAnsiTheme="minorHAnsi" w:cstheme="minorHAnsi"/>
          <w:sz w:val="22"/>
          <w:szCs w:val="22"/>
          <w:lang w:val="en-GB" w:eastAsia="en-GB"/>
        </w:rPr>
        <w:t xml:space="preserve"> NP 051-2012 - </w:t>
      </w:r>
      <w:proofErr w:type="spellStart"/>
      <w:r w:rsidRPr="00A12156">
        <w:rPr>
          <w:rFonts w:asciiTheme="minorHAnsi" w:eastAsia="Times New Roman" w:hAnsiTheme="minorHAnsi" w:cstheme="minorHAnsi"/>
          <w:sz w:val="22"/>
          <w:szCs w:val="22"/>
          <w:lang w:val="en-GB" w:eastAsia="en-GB"/>
        </w:rPr>
        <w:t>Revizuire</w:t>
      </w:r>
      <w:proofErr w:type="spellEnd"/>
      <w:r w:rsidRPr="00A12156">
        <w:rPr>
          <w:rFonts w:asciiTheme="minorHAnsi" w:eastAsia="Times New Roman" w:hAnsiTheme="minorHAnsi" w:cstheme="minorHAnsi"/>
          <w:sz w:val="22"/>
          <w:szCs w:val="22"/>
          <w:lang w:val="en-GB" w:eastAsia="en-GB"/>
        </w:rPr>
        <w:t xml:space="preserve"> NP 051/2000</w:t>
      </w:r>
      <w:r>
        <w:rPr>
          <w:rFonts w:asciiTheme="minorHAnsi" w:eastAsia="Times New Roman" w:hAnsiTheme="minorHAnsi" w:cstheme="minorHAnsi"/>
          <w:sz w:val="22"/>
          <w:szCs w:val="22"/>
          <w:lang w:val="en-GB" w:eastAsia="en-GB"/>
        </w:rPr>
        <w:t>;</w:t>
      </w:r>
    </w:p>
    <w:p w14:paraId="05043887" w14:textId="77777777" w:rsidR="00D94A39" w:rsidRPr="00A12156" w:rsidRDefault="00D94A39" w:rsidP="00D94A39">
      <w:pPr>
        <w:numPr>
          <w:ilvl w:val="0"/>
          <w:numId w:val="4"/>
        </w:numPr>
        <w:autoSpaceDE w:val="0"/>
        <w:autoSpaceDN w:val="0"/>
        <w:adjustRightInd w:val="0"/>
        <w:spacing w:before="0" w:after="0"/>
        <w:jc w:val="both"/>
        <w:rPr>
          <w:rFonts w:asciiTheme="minorHAnsi" w:eastAsia="Times New Roman" w:hAnsiTheme="minorHAnsi" w:cstheme="minorHAnsi"/>
          <w:sz w:val="22"/>
          <w:szCs w:val="22"/>
          <w:lang w:val="en-GB" w:eastAsia="en-GB"/>
        </w:rPr>
      </w:pPr>
      <w:bookmarkStart w:id="55" w:name="_Hlk141686095"/>
      <w:proofErr w:type="spellStart"/>
      <w:r w:rsidRPr="00A12156">
        <w:rPr>
          <w:rFonts w:asciiTheme="minorHAnsi" w:eastAsia="Times New Roman" w:hAnsiTheme="minorHAnsi" w:cstheme="minorHAnsi"/>
          <w:sz w:val="22"/>
          <w:szCs w:val="22"/>
          <w:lang w:val="en-GB" w:eastAsia="en-GB"/>
        </w:rPr>
        <w:lastRenderedPageBreak/>
        <w:t>Ordinul</w:t>
      </w:r>
      <w:proofErr w:type="spellEnd"/>
      <w:r w:rsidRPr="00A12156">
        <w:rPr>
          <w:rFonts w:asciiTheme="minorHAnsi" w:eastAsia="Times New Roman" w:hAnsiTheme="minorHAnsi" w:cstheme="minorHAnsi"/>
          <w:sz w:val="22"/>
          <w:szCs w:val="22"/>
          <w:lang w:val="en-GB" w:eastAsia="en-GB"/>
        </w:rPr>
        <w:t xml:space="preserve"> 914/2003</w:t>
      </w:r>
      <w:r w:rsidRPr="00A12156">
        <w:rPr>
          <w:rFonts w:asciiTheme="minorHAnsi" w:eastAsiaTheme="minorEastAsia" w:hAnsiTheme="minorHAnsi" w:cstheme="minorHAnsi"/>
          <w:sz w:val="22"/>
          <w:szCs w:val="22"/>
          <w:lang w:eastAsia="ro-RO"/>
        </w:rPr>
        <w:t xml:space="preserve"> pentru aprobarea reglementării tehnice "Ghid privind adoptarea măsurilor specifice pentru accesul persoanelor cu handicap la monumente istorice", indicativ GP-088-03</w:t>
      </w:r>
      <w:r>
        <w:rPr>
          <w:rFonts w:asciiTheme="minorHAnsi" w:eastAsiaTheme="minorEastAsia" w:hAnsiTheme="minorHAnsi" w:cstheme="minorHAnsi"/>
          <w:sz w:val="22"/>
          <w:szCs w:val="22"/>
          <w:lang w:eastAsia="ro-RO"/>
        </w:rPr>
        <w:t>;</w:t>
      </w:r>
    </w:p>
    <w:p w14:paraId="0DF9459F" w14:textId="77777777" w:rsidR="00D94A39" w:rsidRPr="00A12156" w:rsidRDefault="00D94A39" w:rsidP="00D94A39">
      <w:pPr>
        <w:pStyle w:val="ListParagraph"/>
        <w:numPr>
          <w:ilvl w:val="0"/>
          <w:numId w:val="4"/>
        </w:numPr>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Hotărârea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Guvernului</w:t>
      </w:r>
      <w:proofErr w:type="spellEnd"/>
      <w:r w:rsidRPr="00A12156">
        <w:rPr>
          <w:rFonts w:asciiTheme="minorHAnsi" w:eastAsia="Times New Roman" w:hAnsiTheme="minorHAnsi" w:cstheme="minorHAnsi"/>
          <w:sz w:val="22"/>
          <w:szCs w:val="22"/>
          <w:lang w:val="en-GB" w:eastAsia="en-GB"/>
        </w:rPr>
        <w:t xml:space="preserve"> nr. 907/2016 </w:t>
      </w:r>
      <w:proofErr w:type="spellStart"/>
      <w:r w:rsidRPr="00A12156">
        <w:rPr>
          <w:rFonts w:asciiTheme="minorHAnsi" w:eastAsia="Times New Roman" w:hAnsiTheme="minorHAnsi" w:cstheme="minorHAnsi"/>
          <w:sz w:val="22"/>
          <w:szCs w:val="22"/>
          <w:lang w:val="en-GB" w:eastAsia="en-GB"/>
        </w:rPr>
        <w:t>privind</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etapele</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elaborare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conținutul-cadru</w:t>
      </w:r>
      <w:proofErr w:type="spellEnd"/>
      <w:r w:rsidRPr="00A12156">
        <w:rPr>
          <w:rFonts w:asciiTheme="minorHAnsi" w:eastAsia="Times New Roman" w:hAnsiTheme="minorHAnsi" w:cstheme="minorHAnsi"/>
          <w:sz w:val="22"/>
          <w:szCs w:val="22"/>
          <w:lang w:val="en-GB" w:eastAsia="en-GB"/>
        </w:rPr>
        <w:t xml:space="preserve"> al </w:t>
      </w:r>
      <w:proofErr w:type="spellStart"/>
      <w:r w:rsidRPr="00A12156">
        <w:rPr>
          <w:rFonts w:asciiTheme="minorHAnsi" w:eastAsia="Times New Roman" w:hAnsiTheme="minorHAnsi" w:cstheme="minorHAnsi"/>
          <w:sz w:val="22"/>
          <w:szCs w:val="22"/>
          <w:lang w:val="en-GB" w:eastAsia="en-GB"/>
        </w:rPr>
        <w:t>documentațiilor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tehnico-economice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aferente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obiectivelor</w:t>
      </w:r>
      <w:proofErr w:type="spellEnd"/>
      <w:r w:rsidRPr="00A12156">
        <w:rPr>
          <w:rFonts w:asciiTheme="minorHAnsi" w:eastAsia="Times New Roman" w:hAnsiTheme="minorHAnsi" w:cstheme="minorHAnsi"/>
          <w:sz w:val="22"/>
          <w:szCs w:val="22"/>
          <w:lang w:val="en-GB" w:eastAsia="en-GB"/>
        </w:rPr>
        <w:t>/</w:t>
      </w:r>
      <w:proofErr w:type="spellStart"/>
      <w:r w:rsidRPr="00A12156">
        <w:rPr>
          <w:rFonts w:asciiTheme="minorHAnsi" w:eastAsia="Times New Roman" w:hAnsiTheme="minorHAnsi" w:cstheme="minorHAnsi"/>
          <w:sz w:val="22"/>
          <w:szCs w:val="22"/>
          <w:lang w:val="en-GB" w:eastAsia="en-GB"/>
        </w:rPr>
        <w:t>proiectelor</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investiții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finanțate</w:t>
      </w:r>
      <w:proofErr w:type="spellEnd"/>
      <w:r w:rsidRPr="00A12156">
        <w:rPr>
          <w:rFonts w:asciiTheme="minorHAnsi" w:eastAsia="Times New Roman" w:hAnsiTheme="minorHAnsi" w:cstheme="minorHAnsi"/>
          <w:sz w:val="22"/>
          <w:szCs w:val="22"/>
          <w:lang w:val="en-GB" w:eastAsia="en-GB"/>
        </w:rPr>
        <w:t xml:space="preserve"> din </w:t>
      </w:r>
      <w:proofErr w:type="spellStart"/>
      <w:r w:rsidRPr="00A12156">
        <w:rPr>
          <w:rFonts w:asciiTheme="minorHAnsi" w:eastAsia="Times New Roman" w:hAnsiTheme="minorHAnsi" w:cstheme="minorHAnsi"/>
          <w:sz w:val="22"/>
          <w:szCs w:val="22"/>
          <w:lang w:val="en-GB" w:eastAsia="en-GB"/>
        </w:rPr>
        <w:t>fonduri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publice</w:t>
      </w:r>
      <w:proofErr w:type="spellEnd"/>
      <w:r w:rsidRPr="00A12156">
        <w:rPr>
          <w:rFonts w:asciiTheme="minorHAnsi" w:eastAsia="Times New Roman" w:hAnsiTheme="minorHAnsi" w:cstheme="minorHAnsi"/>
          <w:sz w:val="22"/>
          <w:szCs w:val="22"/>
          <w:lang w:val="en-GB" w:eastAsia="en-GB"/>
        </w:rPr>
        <w:t>;</w:t>
      </w:r>
    </w:p>
    <w:p w14:paraId="2EF0AF8B" w14:textId="77777777" w:rsidR="00D94A39" w:rsidRPr="00383246" w:rsidRDefault="00D94A39" w:rsidP="00D94A39">
      <w:pPr>
        <w:pStyle w:val="ListParagraph"/>
        <w:numPr>
          <w:ilvl w:val="0"/>
          <w:numId w:val="4"/>
        </w:numPr>
        <w:spacing w:before="0" w:after="0"/>
        <w:jc w:val="both"/>
        <w:rPr>
          <w:rFonts w:asciiTheme="minorHAnsi" w:eastAsia="Times New Roman" w:hAnsiTheme="minorHAnsi" w:cstheme="minorHAnsi"/>
          <w:sz w:val="22"/>
          <w:szCs w:val="22"/>
          <w:lang w:val="en-GB" w:eastAsia="en-GB"/>
        </w:rPr>
      </w:pPr>
      <w:r w:rsidRPr="00A12156">
        <w:rPr>
          <w:rFonts w:asciiTheme="minorHAnsi" w:eastAsia="Times New Roman" w:hAnsiTheme="minorHAnsi" w:cstheme="minorHAnsi"/>
          <w:sz w:val="22"/>
          <w:szCs w:val="22"/>
          <w:lang w:val="en-GB" w:eastAsia="en-GB"/>
        </w:rPr>
        <w:t>Hot</w:t>
      </w:r>
      <w:r w:rsidRPr="00A12156">
        <w:rPr>
          <w:rFonts w:asciiTheme="minorHAnsi" w:eastAsia="Times New Roman" w:hAnsiTheme="minorHAnsi" w:cstheme="minorHAnsi"/>
          <w:sz w:val="22"/>
          <w:szCs w:val="22"/>
          <w:lang w:eastAsia="en-GB"/>
        </w:rPr>
        <w:t>ărârea Guvernului nr 1116/2023 privind modificarea și completarea Hotărârii Guvernului nr.907/2016</w:t>
      </w:r>
      <w:r w:rsidRPr="00A1215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privind</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etapele</w:t>
      </w:r>
      <w:proofErr w:type="spellEnd"/>
      <w:r w:rsidRPr="00383246">
        <w:rPr>
          <w:rFonts w:asciiTheme="minorHAnsi" w:eastAsia="Times New Roman" w:hAnsiTheme="minorHAnsi" w:cstheme="minorHAnsi"/>
          <w:sz w:val="22"/>
          <w:szCs w:val="22"/>
          <w:lang w:val="en-GB" w:eastAsia="en-GB"/>
        </w:rPr>
        <w:t xml:space="preserve"> de </w:t>
      </w:r>
      <w:proofErr w:type="spellStart"/>
      <w:r w:rsidRPr="00383246">
        <w:rPr>
          <w:rFonts w:asciiTheme="minorHAnsi" w:eastAsia="Times New Roman" w:hAnsiTheme="minorHAnsi" w:cstheme="minorHAnsi"/>
          <w:sz w:val="22"/>
          <w:szCs w:val="22"/>
          <w:lang w:val="en-GB" w:eastAsia="en-GB"/>
        </w:rPr>
        <w:t>elaborare</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și</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conținutul-cadru</w:t>
      </w:r>
      <w:proofErr w:type="spellEnd"/>
      <w:r w:rsidRPr="00383246">
        <w:rPr>
          <w:rFonts w:asciiTheme="minorHAnsi" w:eastAsia="Times New Roman" w:hAnsiTheme="minorHAnsi" w:cstheme="minorHAnsi"/>
          <w:sz w:val="22"/>
          <w:szCs w:val="22"/>
          <w:lang w:val="en-GB" w:eastAsia="en-GB"/>
        </w:rPr>
        <w:t xml:space="preserve"> al </w:t>
      </w:r>
      <w:proofErr w:type="spellStart"/>
      <w:r w:rsidRPr="00383246">
        <w:rPr>
          <w:rFonts w:asciiTheme="minorHAnsi" w:eastAsia="Times New Roman" w:hAnsiTheme="minorHAnsi" w:cstheme="minorHAnsi"/>
          <w:sz w:val="22"/>
          <w:szCs w:val="22"/>
          <w:lang w:val="en-GB" w:eastAsia="en-GB"/>
        </w:rPr>
        <w:t>documentațiilor</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tehnico-economice</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aferente</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obiectivelor</w:t>
      </w:r>
      <w:proofErr w:type="spellEnd"/>
      <w:r w:rsidRPr="00383246">
        <w:rPr>
          <w:rFonts w:asciiTheme="minorHAnsi" w:eastAsia="Times New Roman" w:hAnsiTheme="minorHAnsi" w:cstheme="minorHAnsi"/>
          <w:sz w:val="22"/>
          <w:szCs w:val="22"/>
          <w:lang w:val="en-GB" w:eastAsia="en-GB"/>
        </w:rPr>
        <w:t>/</w:t>
      </w:r>
      <w:proofErr w:type="spellStart"/>
      <w:r w:rsidRPr="00383246">
        <w:rPr>
          <w:rFonts w:asciiTheme="minorHAnsi" w:eastAsia="Times New Roman" w:hAnsiTheme="minorHAnsi" w:cstheme="minorHAnsi"/>
          <w:sz w:val="22"/>
          <w:szCs w:val="22"/>
          <w:lang w:val="en-GB" w:eastAsia="en-GB"/>
        </w:rPr>
        <w:t>proiectelor</w:t>
      </w:r>
      <w:proofErr w:type="spellEnd"/>
      <w:r w:rsidRPr="00383246">
        <w:rPr>
          <w:rFonts w:asciiTheme="minorHAnsi" w:eastAsia="Times New Roman" w:hAnsiTheme="minorHAnsi" w:cstheme="minorHAnsi"/>
          <w:sz w:val="22"/>
          <w:szCs w:val="22"/>
          <w:lang w:val="en-GB" w:eastAsia="en-GB"/>
        </w:rPr>
        <w:t xml:space="preserve"> de </w:t>
      </w:r>
      <w:proofErr w:type="spellStart"/>
      <w:r w:rsidRPr="00383246">
        <w:rPr>
          <w:rFonts w:asciiTheme="minorHAnsi" w:eastAsia="Times New Roman" w:hAnsiTheme="minorHAnsi" w:cstheme="minorHAnsi"/>
          <w:sz w:val="22"/>
          <w:szCs w:val="22"/>
          <w:lang w:val="en-GB" w:eastAsia="en-GB"/>
        </w:rPr>
        <w:t>investiții</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finanțate</w:t>
      </w:r>
      <w:proofErr w:type="spellEnd"/>
      <w:r w:rsidRPr="00383246">
        <w:rPr>
          <w:rFonts w:asciiTheme="minorHAnsi" w:eastAsia="Times New Roman" w:hAnsiTheme="minorHAnsi" w:cstheme="minorHAnsi"/>
          <w:sz w:val="22"/>
          <w:szCs w:val="22"/>
          <w:lang w:val="en-GB" w:eastAsia="en-GB"/>
        </w:rPr>
        <w:t xml:space="preserve"> din </w:t>
      </w:r>
      <w:proofErr w:type="spellStart"/>
      <w:r w:rsidRPr="00383246">
        <w:rPr>
          <w:rFonts w:asciiTheme="minorHAnsi" w:eastAsia="Times New Roman" w:hAnsiTheme="minorHAnsi" w:cstheme="minorHAnsi"/>
          <w:sz w:val="22"/>
          <w:szCs w:val="22"/>
          <w:lang w:val="en-GB" w:eastAsia="en-GB"/>
        </w:rPr>
        <w:t>fonduri</w:t>
      </w:r>
      <w:proofErr w:type="spellEnd"/>
      <w:r w:rsidRPr="00383246">
        <w:rPr>
          <w:rFonts w:asciiTheme="minorHAnsi" w:eastAsia="Times New Roman" w:hAnsiTheme="minorHAnsi" w:cstheme="minorHAnsi"/>
          <w:sz w:val="22"/>
          <w:szCs w:val="22"/>
          <w:lang w:val="en-GB" w:eastAsia="en-GB"/>
        </w:rPr>
        <w:t xml:space="preserve"> </w:t>
      </w:r>
      <w:proofErr w:type="spellStart"/>
      <w:r w:rsidRPr="00383246">
        <w:rPr>
          <w:rFonts w:asciiTheme="minorHAnsi" w:eastAsia="Times New Roman" w:hAnsiTheme="minorHAnsi" w:cstheme="minorHAnsi"/>
          <w:sz w:val="22"/>
          <w:szCs w:val="22"/>
          <w:lang w:val="en-GB" w:eastAsia="en-GB"/>
        </w:rPr>
        <w:t>publice</w:t>
      </w:r>
      <w:proofErr w:type="spellEnd"/>
      <w:r w:rsidRPr="00383246">
        <w:rPr>
          <w:rFonts w:asciiTheme="minorHAnsi" w:eastAsia="Times New Roman" w:hAnsiTheme="minorHAnsi" w:cstheme="minorHAnsi"/>
          <w:sz w:val="22"/>
          <w:szCs w:val="22"/>
          <w:lang w:val="en-GB" w:eastAsia="en-GB"/>
        </w:rPr>
        <w:t>;</w:t>
      </w:r>
    </w:p>
    <w:p w14:paraId="628B259C" w14:textId="77777777" w:rsidR="00D94A39" w:rsidRPr="00383246" w:rsidRDefault="00D94A39" w:rsidP="00D94A39">
      <w:pPr>
        <w:numPr>
          <w:ilvl w:val="0"/>
          <w:numId w:val="4"/>
        </w:numPr>
        <w:autoSpaceDE w:val="0"/>
        <w:autoSpaceDN w:val="0"/>
        <w:adjustRightInd w:val="0"/>
        <w:spacing w:before="0" w:after="0"/>
        <w:jc w:val="both"/>
        <w:rPr>
          <w:rFonts w:ascii="Calibri" w:hAnsi="Calibri"/>
          <w:sz w:val="22"/>
          <w:szCs w:val="22"/>
          <w:lang w:eastAsia="en-GB"/>
        </w:rPr>
      </w:pPr>
      <w:r w:rsidRPr="00383246">
        <w:rPr>
          <w:rFonts w:ascii="Calibri" w:hAnsi="Calibri"/>
          <w:sz w:val="22"/>
          <w:szCs w:val="22"/>
          <w:lang w:eastAsia="en-GB"/>
        </w:rPr>
        <w:t>Reglementarea tehnică Normativ privind securitatea la incendiu a construcțiilor, indicativ                              P 118/1-2025, aprobată prin Ordinul ministrului dezvoltării, lucrărilor publice si administrației nr. 267/28.02.2025;</w:t>
      </w:r>
    </w:p>
    <w:bookmarkEnd w:id="55"/>
    <w:p w14:paraId="0F2EC1C5" w14:textId="77777777" w:rsidR="00D94A39" w:rsidRPr="00A12156" w:rsidRDefault="00D94A39" w:rsidP="00D94A39">
      <w:pPr>
        <w:pStyle w:val="ListParagraph"/>
        <w:numPr>
          <w:ilvl w:val="0"/>
          <w:numId w:val="4"/>
        </w:numPr>
        <w:spacing w:before="0" w:after="0"/>
        <w:jc w:val="both"/>
        <w:rPr>
          <w:rFonts w:asciiTheme="minorHAnsi" w:eastAsia="Times New Roman" w:hAnsiTheme="minorHAnsi" w:cstheme="minorHAnsi"/>
          <w:sz w:val="22"/>
          <w:szCs w:val="22"/>
          <w:lang w:val="fr-FR" w:eastAsia="en-GB"/>
        </w:rPr>
      </w:pPr>
      <w:r w:rsidRPr="00383246">
        <w:rPr>
          <w:rFonts w:asciiTheme="minorHAnsi" w:eastAsia="Times New Roman" w:hAnsiTheme="minorHAnsi" w:cstheme="minorHAnsi"/>
          <w:sz w:val="22"/>
          <w:szCs w:val="22"/>
          <w:lang w:val="fr-FR" w:eastAsia="en-GB"/>
        </w:rPr>
        <w:t xml:space="preserve">Alte normative </w:t>
      </w:r>
      <w:proofErr w:type="spellStart"/>
      <w:r w:rsidRPr="00383246">
        <w:rPr>
          <w:rFonts w:asciiTheme="minorHAnsi" w:eastAsia="Times New Roman" w:hAnsiTheme="minorHAnsi" w:cstheme="minorHAnsi"/>
          <w:sz w:val="22"/>
          <w:szCs w:val="22"/>
          <w:lang w:val="fr-FR" w:eastAsia="en-GB"/>
        </w:rPr>
        <w:t>și</w:t>
      </w:r>
      <w:proofErr w:type="spellEnd"/>
      <w:r w:rsidRPr="00383246">
        <w:rPr>
          <w:rFonts w:asciiTheme="minorHAnsi" w:eastAsia="Times New Roman" w:hAnsiTheme="minorHAnsi" w:cstheme="minorHAnsi"/>
          <w:sz w:val="22"/>
          <w:szCs w:val="22"/>
          <w:lang w:val="fr-FR" w:eastAsia="en-GB"/>
        </w:rPr>
        <w:t xml:space="preserve"> </w:t>
      </w:r>
      <w:proofErr w:type="spellStart"/>
      <w:r w:rsidRPr="00383246">
        <w:rPr>
          <w:rFonts w:asciiTheme="minorHAnsi" w:eastAsia="Times New Roman" w:hAnsiTheme="minorHAnsi" w:cstheme="minorHAnsi"/>
          <w:sz w:val="22"/>
          <w:szCs w:val="22"/>
          <w:lang w:val="fr-FR" w:eastAsia="en-GB"/>
        </w:rPr>
        <w:t>reglementări</w:t>
      </w:r>
      <w:proofErr w:type="spellEnd"/>
      <w:r w:rsidRPr="00383246">
        <w:rPr>
          <w:rFonts w:asciiTheme="minorHAnsi" w:eastAsia="Times New Roman" w:hAnsiTheme="minorHAnsi" w:cstheme="minorHAnsi"/>
          <w:sz w:val="22"/>
          <w:szCs w:val="22"/>
          <w:lang w:val="fr-FR" w:eastAsia="en-GB"/>
        </w:rPr>
        <w:t xml:space="preserve"> </w:t>
      </w:r>
      <w:proofErr w:type="spellStart"/>
      <w:r w:rsidRPr="00383246">
        <w:rPr>
          <w:rFonts w:asciiTheme="minorHAnsi" w:eastAsia="Times New Roman" w:hAnsiTheme="minorHAnsi" w:cstheme="minorHAnsi"/>
          <w:sz w:val="22"/>
          <w:szCs w:val="22"/>
          <w:lang w:val="fr-FR" w:eastAsia="en-GB"/>
        </w:rPr>
        <w:t>tehnice</w:t>
      </w:r>
      <w:proofErr w:type="spellEnd"/>
      <w:r w:rsidRPr="0038324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domeniu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vigoare</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momentul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întocmirii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documentaţiilor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tehnico-economice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evaluării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cererilor</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
    <w:p w14:paraId="0FCC4BDB" w14:textId="77777777" w:rsidR="00D94A39" w:rsidRPr="00A12156" w:rsidRDefault="00D94A39" w:rsidP="00D94A39">
      <w:pPr>
        <w:spacing w:before="0" w:after="0"/>
        <w:jc w:val="both"/>
        <w:rPr>
          <w:rFonts w:asciiTheme="minorHAnsi" w:eastAsiaTheme="minorHAnsi" w:hAnsiTheme="minorHAnsi" w:cstheme="minorHAnsi"/>
          <w:b/>
          <w:sz w:val="22"/>
          <w:szCs w:val="22"/>
        </w:rPr>
      </w:pPr>
    </w:p>
    <w:p w14:paraId="2B86C742" w14:textId="77777777" w:rsidR="00D94A39" w:rsidRPr="00A12156" w:rsidRDefault="00D94A39" w:rsidP="00D94A39">
      <w:pPr>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t>C. Documente programatice (Programe, Strategii, Planuri):</w:t>
      </w:r>
    </w:p>
    <w:p w14:paraId="6C96F961" w14:textId="77777777" w:rsidR="00D94A39" w:rsidRPr="00A12156" w:rsidRDefault="00D94A39" w:rsidP="00D94A39">
      <w:pPr>
        <w:numPr>
          <w:ilvl w:val="0"/>
          <w:numId w:val="62"/>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Programul Regional Sud Est  2021-2027;</w:t>
      </w:r>
    </w:p>
    <w:p w14:paraId="76E9E63C" w14:textId="77777777" w:rsidR="00D94A39" w:rsidRPr="00A12156" w:rsidRDefault="00D94A39" w:rsidP="00D94A39">
      <w:pPr>
        <w:numPr>
          <w:ilvl w:val="0"/>
          <w:numId w:val="62"/>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Planul de Dezvoltare Regională Sud Est  2021-2027;</w:t>
      </w:r>
    </w:p>
    <w:p w14:paraId="06329080" w14:textId="77777777" w:rsidR="00D94A39" w:rsidRPr="00A12156" w:rsidRDefault="00D94A39" w:rsidP="00D94A39">
      <w:pPr>
        <w:numPr>
          <w:ilvl w:val="0"/>
          <w:numId w:val="62"/>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Strategia UE pentru Regiunea Dunării;</w:t>
      </w:r>
    </w:p>
    <w:p w14:paraId="5CDE25FC" w14:textId="77777777" w:rsidR="00D94A39" w:rsidRPr="00A12156" w:rsidRDefault="00D94A39" w:rsidP="00D94A39">
      <w:pPr>
        <w:numPr>
          <w:ilvl w:val="0"/>
          <w:numId w:val="62"/>
        </w:numPr>
        <w:spacing w:before="0" w:after="0"/>
        <w:contextualSpacing/>
        <w:jc w:val="both"/>
        <w:rPr>
          <w:rFonts w:asciiTheme="minorHAnsi" w:hAnsiTheme="minorHAnsi" w:cstheme="minorHAnsi"/>
          <w:sz w:val="22"/>
          <w:szCs w:val="22"/>
        </w:rPr>
      </w:pPr>
      <w:proofErr w:type="spellStart"/>
      <w:r w:rsidRPr="00A12156">
        <w:rPr>
          <w:rFonts w:asciiTheme="minorHAnsi" w:hAnsiTheme="minorHAnsi" w:cstheme="minorHAnsi"/>
          <w:sz w:val="22"/>
          <w:szCs w:val="22"/>
          <w:lang w:val="en-GB" w:eastAsia="en-GB"/>
        </w:rPr>
        <w:t>Strategia</w:t>
      </w:r>
      <w:proofErr w:type="spellEnd"/>
      <w:r w:rsidRPr="00A12156">
        <w:rPr>
          <w:rFonts w:asciiTheme="minorHAnsi" w:hAnsiTheme="minorHAnsi" w:cstheme="minorHAnsi"/>
          <w:sz w:val="22"/>
          <w:szCs w:val="22"/>
          <w:lang w:val="en-GB" w:eastAsia="en-GB"/>
        </w:rPr>
        <w:t xml:space="preserve"> </w:t>
      </w:r>
      <w:proofErr w:type="spellStart"/>
      <w:r w:rsidRPr="00A12156">
        <w:rPr>
          <w:rFonts w:asciiTheme="minorHAnsi" w:hAnsiTheme="minorHAnsi" w:cstheme="minorHAnsi"/>
          <w:sz w:val="22"/>
          <w:szCs w:val="22"/>
          <w:lang w:val="en-GB" w:eastAsia="en-GB"/>
        </w:rPr>
        <w:t>energetică</w:t>
      </w:r>
      <w:proofErr w:type="spellEnd"/>
      <w:r w:rsidRPr="00A12156">
        <w:rPr>
          <w:rFonts w:asciiTheme="minorHAnsi" w:hAnsiTheme="minorHAnsi" w:cstheme="minorHAnsi"/>
          <w:sz w:val="22"/>
          <w:szCs w:val="22"/>
          <w:lang w:val="en-GB" w:eastAsia="en-GB"/>
        </w:rPr>
        <w:t xml:space="preserve"> a </w:t>
      </w:r>
      <w:proofErr w:type="spellStart"/>
      <w:r w:rsidRPr="00A12156">
        <w:rPr>
          <w:rFonts w:asciiTheme="minorHAnsi" w:hAnsiTheme="minorHAnsi" w:cstheme="minorHAnsi"/>
          <w:sz w:val="22"/>
          <w:szCs w:val="22"/>
          <w:lang w:val="en-GB" w:eastAsia="en-GB"/>
        </w:rPr>
        <w:t>României</w:t>
      </w:r>
      <w:proofErr w:type="spellEnd"/>
      <w:r w:rsidRPr="00A12156">
        <w:rPr>
          <w:rFonts w:asciiTheme="minorHAnsi" w:hAnsiTheme="minorHAnsi" w:cstheme="minorHAnsi"/>
          <w:sz w:val="22"/>
          <w:szCs w:val="22"/>
          <w:lang w:val="en-GB" w:eastAsia="en-GB"/>
        </w:rPr>
        <w:t xml:space="preserve"> 2020-2030, cu </w:t>
      </w:r>
      <w:proofErr w:type="spellStart"/>
      <w:r w:rsidRPr="00A12156">
        <w:rPr>
          <w:rFonts w:asciiTheme="minorHAnsi" w:hAnsiTheme="minorHAnsi" w:cstheme="minorHAnsi"/>
          <w:sz w:val="22"/>
          <w:szCs w:val="22"/>
          <w:lang w:val="en-GB" w:eastAsia="en-GB"/>
        </w:rPr>
        <w:t>perspectiva</w:t>
      </w:r>
      <w:proofErr w:type="spellEnd"/>
      <w:r w:rsidRPr="00A12156">
        <w:rPr>
          <w:rFonts w:asciiTheme="minorHAnsi" w:hAnsiTheme="minorHAnsi" w:cstheme="minorHAnsi"/>
          <w:sz w:val="22"/>
          <w:szCs w:val="22"/>
          <w:lang w:val="en-GB" w:eastAsia="en-GB"/>
        </w:rPr>
        <w:t xml:space="preserve"> </w:t>
      </w:r>
      <w:proofErr w:type="spellStart"/>
      <w:r w:rsidRPr="00A12156">
        <w:rPr>
          <w:rFonts w:asciiTheme="minorHAnsi" w:hAnsiTheme="minorHAnsi" w:cstheme="minorHAnsi"/>
          <w:sz w:val="22"/>
          <w:szCs w:val="22"/>
          <w:lang w:val="en-GB" w:eastAsia="en-GB"/>
        </w:rPr>
        <w:t>anului</w:t>
      </w:r>
      <w:proofErr w:type="spellEnd"/>
      <w:r w:rsidRPr="00A12156">
        <w:rPr>
          <w:rFonts w:asciiTheme="minorHAnsi" w:hAnsiTheme="minorHAnsi" w:cstheme="minorHAnsi"/>
          <w:sz w:val="22"/>
          <w:szCs w:val="22"/>
          <w:lang w:val="en-GB" w:eastAsia="en-GB"/>
        </w:rPr>
        <w:t xml:space="preserve"> 2050; </w:t>
      </w:r>
    </w:p>
    <w:p w14:paraId="51642A2F"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lang w:eastAsia="en-GB"/>
        </w:rPr>
        <w:t xml:space="preserve">Strategia națională privind promovarea egalității de șanse și de tratament între femei și bărbați și prevenirea și combaterea violenței domestice pentru perioada 2021-2027; </w:t>
      </w:r>
    </w:p>
    <w:p w14:paraId="0AB32DA9" w14:textId="77777777" w:rsidR="00D94A39" w:rsidRPr="00A12156" w:rsidRDefault="00D94A39" w:rsidP="00D94A39">
      <w:pPr>
        <w:pStyle w:val="ListParagraph"/>
        <w:numPr>
          <w:ilvl w:val="0"/>
          <w:numId w:val="62"/>
        </w:numPr>
        <w:spacing w:before="0" w:after="0"/>
        <w:ind w:left="714" w:hanging="357"/>
        <w:jc w:val="both"/>
        <w:rPr>
          <w:rFonts w:asciiTheme="minorHAnsi" w:hAnsiTheme="minorHAnsi" w:cstheme="minorHAnsi"/>
          <w:sz w:val="22"/>
          <w:szCs w:val="22"/>
          <w:lang w:val="en-GB" w:eastAsia="en-GB"/>
        </w:rPr>
      </w:pPr>
      <w:r w:rsidRPr="00A12156">
        <w:rPr>
          <w:rFonts w:asciiTheme="minorHAnsi" w:hAnsiTheme="minorHAnsi" w:cstheme="minorHAnsi"/>
          <w:sz w:val="22"/>
          <w:szCs w:val="22"/>
        </w:rPr>
        <w:t>Convenția ONU privind drepturile persoanelor cu di</w:t>
      </w:r>
      <w:r>
        <w:rPr>
          <w:rFonts w:asciiTheme="minorHAnsi" w:hAnsiTheme="minorHAnsi" w:cstheme="minorHAnsi"/>
          <w:sz w:val="22"/>
          <w:szCs w:val="22"/>
        </w:rPr>
        <w:t>z</w:t>
      </w:r>
      <w:r w:rsidRPr="00A12156">
        <w:rPr>
          <w:rFonts w:asciiTheme="minorHAnsi" w:hAnsiTheme="minorHAnsi" w:cstheme="minorHAnsi"/>
          <w:sz w:val="22"/>
          <w:szCs w:val="22"/>
        </w:rPr>
        <w:t>abilități</w:t>
      </w:r>
      <w:r w:rsidRPr="00A12156">
        <w:rPr>
          <w:rFonts w:asciiTheme="minorHAnsi" w:hAnsiTheme="minorHAnsi" w:cstheme="minorHAnsi"/>
          <w:sz w:val="22"/>
          <w:szCs w:val="22"/>
          <w:lang w:val="en-GB" w:eastAsia="en-GB"/>
        </w:rPr>
        <w:t>;</w:t>
      </w:r>
    </w:p>
    <w:p w14:paraId="16EB650B"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lang w:val="en-GB" w:eastAsia="en-GB"/>
        </w:rPr>
        <w:t xml:space="preserve">Carta </w:t>
      </w:r>
      <w:proofErr w:type="spellStart"/>
      <w:r w:rsidRPr="00A12156">
        <w:rPr>
          <w:rFonts w:asciiTheme="minorHAnsi" w:hAnsiTheme="minorHAnsi" w:cstheme="minorHAnsi"/>
          <w:sz w:val="22"/>
          <w:szCs w:val="22"/>
          <w:lang w:val="en-GB" w:eastAsia="en-GB"/>
        </w:rPr>
        <w:t>drepturilor</w:t>
      </w:r>
      <w:proofErr w:type="spellEnd"/>
      <w:r w:rsidRPr="00A12156">
        <w:rPr>
          <w:rFonts w:asciiTheme="minorHAnsi" w:hAnsiTheme="minorHAnsi" w:cstheme="minorHAnsi"/>
          <w:sz w:val="22"/>
          <w:szCs w:val="22"/>
          <w:lang w:val="en-GB" w:eastAsia="en-GB"/>
        </w:rPr>
        <w:t xml:space="preserve"> </w:t>
      </w:r>
      <w:proofErr w:type="spellStart"/>
      <w:r w:rsidRPr="00A12156">
        <w:rPr>
          <w:rFonts w:asciiTheme="minorHAnsi" w:hAnsiTheme="minorHAnsi" w:cstheme="minorHAnsi"/>
          <w:sz w:val="22"/>
          <w:szCs w:val="22"/>
          <w:lang w:val="en-GB" w:eastAsia="en-GB"/>
        </w:rPr>
        <w:t>fundamentale</w:t>
      </w:r>
      <w:proofErr w:type="spellEnd"/>
      <w:r w:rsidRPr="00A12156">
        <w:rPr>
          <w:rFonts w:asciiTheme="minorHAnsi" w:hAnsiTheme="minorHAnsi" w:cstheme="minorHAnsi"/>
          <w:sz w:val="22"/>
          <w:szCs w:val="22"/>
          <w:lang w:val="en-GB" w:eastAsia="en-GB"/>
        </w:rPr>
        <w:t xml:space="preserve"> a </w:t>
      </w:r>
      <w:proofErr w:type="spellStart"/>
      <w:r w:rsidRPr="00A12156">
        <w:rPr>
          <w:rFonts w:asciiTheme="minorHAnsi" w:hAnsiTheme="minorHAnsi" w:cstheme="minorHAnsi"/>
          <w:sz w:val="22"/>
          <w:szCs w:val="22"/>
          <w:lang w:val="en-GB" w:eastAsia="en-GB"/>
        </w:rPr>
        <w:t>Uniunii</w:t>
      </w:r>
      <w:proofErr w:type="spellEnd"/>
      <w:r w:rsidRPr="00A12156">
        <w:rPr>
          <w:rFonts w:asciiTheme="minorHAnsi" w:hAnsiTheme="minorHAnsi" w:cstheme="minorHAnsi"/>
          <w:sz w:val="22"/>
          <w:szCs w:val="22"/>
          <w:lang w:val="en-GB" w:eastAsia="en-GB"/>
        </w:rPr>
        <w:t xml:space="preserve"> </w:t>
      </w:r>
      <w:proofErr w:type="spellStart"/>
      <w:r w:rsidRPr="00A12156">
        <w:rPr>
          <w:rFonts w:asciiTheme="minorHAnsi" w:hAnsiTheme="minorHAnsi" w:cstheme="minorHAnsi"/>
          <w:sz w:val="22"/>
          <w:szCs w:val="22"/>
          <w:lang w:val="en-GB" w:eastAsia="en-GB"/>
        </w:rPr>
        <w:t>Europene</w:t>
      </w:r>
      <w:proofErr w:type="spellEnd"/>
      <w:r w:rsidRPr="00A12156">
        <w:rPr>
          <w:rFonts w:asciiTheme="minorHAnsi" w:hAnsiTheme="minorHAnsi" w:cstheme="minorHAnsi"/>
          <w:sz w:val="22"/>
          <w:szCs w:val="22"/>
          <w:lang w:val="en-GB" w:eastAsia="en-GB"/>
        </w:rPr>
        <w:t xml:space="preserve"> (2010/C 83/02);</w:t>
      </w:r>
    </w:p>
    <w:p w14:paraId="5F9016C2"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rPr>
        <w:t xml:space="preserve">Strategia Uniunii Europene privind egalitatea de gen 2020-2025: O Uniune a egalității; </w:t>
      </w:r>
    </w:p>
    <w:p w14:paraId="35C6006C"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rPr>
        <w:t>Strategia Uniunii Europene privind drepturile persoanelor cu dizabilități 2021-2030: O Uniune a egalității;</w:t>
      </w:r>
    </w:p>
    <w:p w14:paraId="080AF0F3"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rPr>
        <w:t>Strategia națională pentru dezvoltarea durabilă a României 2030.</w:t>
      </w:r>
    </w:p>
    <w:p w14:paraId="26CA5938" w14:textId="77777777" w:rsidR="00D94A39" w:rsidRPr="00A12156"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lang w:eastAsia="ro-RO"/>
        </w:rPr>
        <w:t xml:space="preserve">Strategia UE privind biodiversitatea pentru 2030; </w:t>
      </w:r>
    </w:p>
    <w:p w14:paraId="13F3AB65" w14:textId="1BEF5597" w:rsidR="00580CCE" w:rsidRPr="00D94A39" w:rsidRDefault="00D94A39" w:rsidP="00D94A39">
      <w:pPr>
        <w:numPr>
          <w:ilvl w:val="0"/>
          <w:numId w:val="62"/>
        </w:numPr>
        <w:spacing w:before="0" w:after="0"/>
        <w:ind w:left="714" w:hanging="357"/>
        <w:contextualSpacing/>
        <w:jc w:val="both"/>
        <w:rPr>
          <w:rFonts w:asciiTheme="minorHAnsi" w:hAnsiTheme="minorHAnsi" w:cstheme="minorHAnsi"/>
          <w:sz w:val="22"/>
          <w:szCs w:val="22"/>
        </w:rPr>
      </w:pPr>
      <w:r w:rsidRPr="00A12156">
        <w:rPr>
          <w:rFonts w:asciiTheme="minorHAnsi" w:hAnsiTheme="minorHAnsi" w:cstheme="minorHAnsi"/>
          <w:sz w:val="22"/>
          <w:szCs w:val="22"/>
          <w:lang w:eastAsia="ro-RO"/>
        </w:rPr>
        <w:t>Inițiativa “New European Bauhaus”</w:t>
      </w:r>
      <w:r>
        <w:rPr>
          <w:rFonts w:asciiTheme="minorHAnsi" w:hAnsiTheme="minorHAnsi" w:cstheme="minorHAnsi"/>
          <w:sz w:val="22"/>
          <w:szCs w:val="22"/>
          <w:lang w:eastAsia="ro-RO"/>
        </w:rPr>
        <w:t>.</w:t>
      </w:r>
      <w:r w:rsidRPr="00A12156">
        <w:rPr>
          <w:rFonts w:asciiTheme="minorHAnsi" w:hAnsiTheme="minorHAnsi" w:cstheme="minorHAnsi"/>
          <w:sz w:val="22"/>
          <w:szCs w:val="22"/>
          <w:lang w:eastAsia="ro-RO"/>
        </w:rPr>
        <w:t xml:space="preserve"> </w:t>
      </w:r>
    </w:p>
    <w:bookmarkEnd w:id="52"/>
    <w:p w14:paraId="1C07945B" w14:textId="77777777" w:rsidR="00611EBA" w:rsidRPr="00A12156" w:rsidRDefault="00611EBA" w:rsidP="00A12156">
      <w:pPr>
        <w:spacing w:before="0" w:after="0"/>
        <w:jc w:val="both"/>
        <w:rPr>
          <w:rFonts w:asciiTheme="minorHAnsi" w:hAnsiTheme="minorHAnsi" w:cstheme="minorHAnsi"/>
          <w:b/>
          <w:sz w:val="22"/>
          <w:szCs w:val="22"/>
        </w:rPr>
      </w:pPr>
    </w:p>
    <w:p w14:paraId="12929A5A" w14:textId="7E123852" w:rsidR="00062A18" w:rsidRPr="00A12156" w:rsidRDefault="00062A18" w:rsidP="00A12156">
      <w:pPr>
        <w:spacing w:before="0" w:after="0"/>
        <w:jc w:val="both"/>
        <w:rPr>
          <w:rFonts w:asciiTheme="minorHAnsi" w:hAnsiTheme="minorHAnsi" w:cstheme="minorHAnsi"/>
          <w:sz w:val="22"/>
          <w:szCs w:val="22"/>
        </w:rPr>
      </w:pPr>
      <w:r w:rsidRPr="00A12156">
        <w:rPr>
          <w:rFonts w:asciiTheme="minorHAnsi" w:hAnsiTheme="minorHAnsi" w:cstheme="minorHAnsi"/>
          <w:b/>
          <w:sz w:val="22"/>
          <w:szCs w:val="22"/>
        </w:rPr>
        <w:t>Notă!</w:t>
      </w:r>
      <w:r w:rsidRPr="00A12156">
        <w:rPr>
          <w:rFonts w:asciiTheme="minorHAnsi" w:hAnsiTheme="minorHAnsi" w:cstheme="minorHAnsi"/>
          <w:sz w:val="22"/>
          <w:szCs w:val="22"/>
        </w:rPr>
        <w:t xml:space="preserve"> Pe parcursul derulării etapelor de verificare inclusiv contractare se vor avea în vedere actualizările legislative naționate/europene specifice domeniului </w:t>
      </w:r>
      <w:r w:rsidR="000A45EE" w:rsidRPr="00A12156">
        <w:rPr>
          <w:rFonts w:asciiTheme="minorHAnsi" w:hAnsiTheme="minorHAnsi" w:cstheme="minorHAnsi"/>
          <w:sz w:val="22"/>
          <w:szCs w:val="22"/>
        </w:rPr>
        <w:t>regenerării urbane, patrimoniului și turismului</w:t>
      </w:r>
      <w:r w:rsidRPr="00A12156">
        <w:rPr>
          <w:rFonts w:asciiTheme="minorHAnsi" w:hAnsiTheme="minorHAnsi" w:cstheme="minorHAnsi"/>
          <w:sz w:val="22"/>
          <w:szCs w:val="22"/>
        </w:rPr>
        <w:t xml:space="preserve">, aceste actualizări pot conduce la modificări/actualizări ale prezentului ghid, în cazul în care acestea influențează condițiile/criteriile stabilite în prezent. </w:t>
      </w:r>
    </w:p>
    <w:p w14:paraId="57AAB9E1" w14:textId="77777777" w:rsidR="004C77F9" w:rsidRPr="00A12156" w:rsidRDefault="004C77F9" w:rsidP="00A12156">
      <w:pPr>
        <w:spacing w:before="0" w:after="0"/>
        <w:jc w:val="both"/>
        <w:rPr>
          <w:rFonts w:asciiTheme="minorHAnsi" w:hAnsiTheme="minorHAnsi" w:cstheme="minorHAnsi"/>
          <w:sz w:val="22"/>
          <w:szCs w:val="22"/>
        </w:rPr>
      </w:pPr>
    </w:p>
    <w:p w14:paraId="1B38C22F" w14:textId="161CBCF5" w:rsidR="00297225" w:rsidRPr="00A12156" w:rsidRDefault="00297225" w:rsidP="004F4FC8">
      <w:pPr>
        <w:pStyle w:val="Heading1"/>
        <w:numPr>
          <w:ilvl w:val="0"/>
          <w:numId w:val="150"/>
        </w:numPr>
      </w:pPr>
      <w:bookmarkStart w:id="56" w:name="_Toc196225711"/>
      <w:r w:rsidRPr="00A12156">
        <w:t>ASPECTE SPECIFICE APELULUI DE PROIECTE</w:t>
      </w:r>
      <w:bookmarkEnd w:id="56"/>
    </w:p>
    <w:p w14:paraId="4FBF55CC" w14:textId="5E3C22F1" w:rsidR="00D94A39" w:rsidRPr="00D94A39" w:rsidRDefault="00297225" w:rsidP="004F4FC8">
      <w:pPr>
        <w:pStyle w:val="Heading2"/>
      </w:pPr>
      <w:bookmarkStart w:id="57" w:name="_Toc196225712"/>
      <w:r w:rsidRPr="00A12156">
        <w:t>Tipul de apel</w:t>
      </w:r>
      <w:bookmarkEnd w:id="57"/>
    </w:p>
    <w:p w14:paraId="431CF803" w14:textId="216E6DAB" w:rsidR="00D94A39" w:rsidRPr="00D94A39" w:rsidRDefault="00D94A39" w:rsidP="00D94A39">
      <w:pPr>
        <w:spacing w:before="0" w:after="0"/>
        <w:jc w:val="both"/>
        <w:rPr>
          <w:rFonts w:asciiTheme="minorHAnsi" w:eastAsia="SimSun" w:hAnsiTheme="minorHAnsi" w:cstheme="minorHAnsi"/>
          <w:b/>
          <w:sz w:val="22"/>
          <w:szCs w:val="22"/>
        </w:rPr>
      </w:pPr>
      <w:bookmarkStart w:id="58" w:name="_Hlk92984687"/>
      <w:r w:rsidRPr="00D94A39">
        <w:rPr>
          <w:rFonts w:asciiTheme="minorHAnsi" w:eastAsia="SimSun" w:hAnsiTheme="minorHAnsi" w:cstheme="minorHAnsi"/>
          <w:bCs/>
          <w:sz w:val="22"/>
          <w:szCs w:val="22"/>
        </w:rPr>
        <w:t>Apelul este competitiv, cu termen limită de depunere.</w:t>
      </w:r>
      <w:r w:rsidRPr="00D94A39">
        <w:rPr>
          <w:rFonts w:asciiTheme="minorHAnsi" w:eastAsia="SimSun" w:hAnsiTheme="minorHAnsi" w:cstheme="minorHAnsi"/>
          <w:b/>
          <w:sz w:val="22"/>
          <w:szCs w:val="22"/>
        </w:rPr>
        <w:t xml:space="preserve"> </w:t>
      </w:r>
      <w:r w:rsidRPr="00D94A39">
        <w:rPr>
          <w:rFonts w:asciiTheme="minorHAnsi" w:hAnsiTheme="minorHAnsi" w:cstheme="minorHAnsi"/>
          <w:sz w:val="22"/>
          <w:szCs w:val="22"/>
        </w:rPr>
        <w:t>AM PR SE lansează apelurile de proiecte numai în sistemul informatic MySMIS2021.</w:t>
      </w:r>
    </w:p>
    <w:p w14:paraId="3318B763" w14:textId="77777777" w:rsidR="00C67826" w:rsidRPr="00A12156" w:rsidRDefault="00C67826" w:rsidP="00A12156">
      <w:pPr>
        <w:autoSpaceDE w:val="0"/>
        <w:autoSpaceDN w:val="0"/>
        <w:adjustRightInd w:val="0"/>
        <w:spacing w:before="0" w:after="0"/>
        <w:jc w:val="both"/>
        <w:rPr>
          <w:rFonts w:asciiTheme="minorHAnsi" w:hAnsiTheme="minorHAnsi" w:cstheme="minorHAnsi"/>
          <w:b/>
          <w:bCs/>
          <w:sz w:val="22"/>
          <w:szCs w:val="22"/>
          <w:lang w:eastAsia="en-GB"/>
        </w:rPr>
      </w:pPr>
    </w:p>
    <w:p w14:paraId="6844FE24" w14:textId="1E41C1E3" w:rsidR="0081289D" w:rsidRDefault="00C67826"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Notă!</w:t>
      </w:r>
      <w:r w:rsidRPr="00A12156">
        <w:rPr>
          <w:rFonts w:asciiTheme="minorHAnsi" w:hAnsiTheme="minorHAnsi" w:cstheme="minorHAnsi"/>
          <w:sz w:val="22"/>
          <w:szCs w:val="22"/>
          <w:lang w:eastAsia="en-GB"/>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r w:rsidR="00AF6BBC" w:rsidRPr="00A12156">
        <w:rPr>
          <w:rFonts w:asciiTheme="minorHAnsi" w:hAnsiTheme="minorHAnsi" w:cstheme="minorHAnsi"/>
          <w:sz w:val="22"/>
          <w:szCs w:val="22"/>
          <w:lang w:eastAsia="en-GB"/>
        </w:rPr>
        <w:t xml:space="preserve"> </w:t>
      </w:r>
    </w:p>
    <w:p w14:paraId="5BB7F1A3" w14:textId="77777777" w:rsidR="00A12156" w:rsidRPr="00A12156" w:rsidRDefault="00A12156" w:rsidP="00A12156">
      <w:pPr>
        <w:autoSpaceDE w:val="0"/>
        <w:autoSpaceDN w:val="0"/>
        <w:adjustRightInd w:val="0"/>
        <w:spacing w:before="0" w:after="0"/>
        <w:jc w:val="both"/>
        <w:rPr>
          <w:rFonts w:asciiTheme="minorHAnsi" w:hAnsiTheme="minorHAnsi" w:cstheme="minorHAnsi"/>
          <w:sz w:val="22"/>
          <w:szCs w:val="22"/>
          <w:lang w:eastAsia="en-GB"/>
        </w:rPr>
      </w:pPr>
    </w:p>
    <w:p w14:paraId="176CB2C4" w14:textId="6D8D7EC3" w:rsidR="00C67826" w:rsidRPr="00A12156" w:rsidRDefault="00C67826"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Pentru informarea corectă a potențialilor solicitanți, AM va publica lunar pe site-ul programului situația proiectelor, depuse precum și gradul de acoperire al alocării financiare disponibile.</w:t>
      </w:r>
    </w:p>
    <w:p w14:paraId="09AD411A" w14:textId="77777777" w:rsidR="00024E5B" w:rsidRPr="00A12156" w:rsidRDefault="00024E5B" w:rsidP="00A12156">
      <w:pPr>
        <w:spacing w:before="0" w:after="0"/>
        <w:jc w:val="both"/>
        <w:rPr>
          <w:rFonts w:asciiTheme="minorHAnsi" w:eastAsia="SimSun" w:hAnsiTheme="minorHAnsi" w:cstheme="minorHAnsi"/>
          <w:bCs/>
          <w:sz w:val="22"/>
          <w:szCs w:val="22"/>
        </w:rPr>
      </w:pPr>
    </w:p>
    <w:p w14:paraId="70C08C3B" w14:textId="7B2B908B" w:rsidR="00297225" w:rsidRPr="00A12156" w:rsidRDefault="00297225" w:rsidP="004F4FC8">
      <w:pPr>
        <w:pStyle w:val="Heading2"/>
      </w:pPr>
      <w:bookmarkStart w:id="59" w:name="_Toc196225713"/>
      <w:bookmarkEnd w:id="58"/>
      <w:r w:rsidRPr="00A12156">
        <w:t>Forma de sprijin ( granturi; instrumente financiare; premii)</w:t>
      </w:r>
      <w:bookmarkEnd w:id="59"/>
    </w:p>
    <w:p w14:paraId="7310DDED" w14:textId="62824B9F" w:rsidR="00584DEB" w:rsidRDefault="00DA0197" w:rsidP="00A12156">
      <w:pPr>
        <w:spacing w:before="0" w:after="0"/>
        <w:jc w:val="both"/>
        <w:rPr>
          <w:rFonts w:asciiTheme="minorHAnsi" w:hAnsiTheme="minorHAnsi" w:cstheme="minorHAnsi"/>
          <w:sz w:val="22"/>
          <w:szCs w:val="22"/>
          <w:lang w:eastAsia="ro-RO"/>
        </w:rPr>
      </w:pPr>
      <w:bookmarkStart w:id="60" w:name="_Hlk141686136"/>
      <w:r w:rsidRPr="00A12156">
        <w:rPr>
          <w:rFonts w:asciiTheme="minorHAnsi" w:hAnsiTheme="minorHAnsi" w:cstheme="minorHAnsi"/>
          <w:sz w:val="22"/>
          <w:szCs w:val="22"/>
          <w:lang w:eastAsia="ro-RO"/>
        </w:rPr>
        <w:t xml:space="preserve">Forma de sprijin acordat în cadrul prezentului apel de proiecte o reprezintă grantul </w:t>
      </w:r>
      <w:r w:rsidR="00FF7B36" w:rsidRPr="00A12156">
        <w:rPr>
          <w:rFonts w:asciiTheme="minorHAnsi" w:hAnsiTheme="minorHAnsi" w:cstheme="minorHAnsi"/>
          <w:sz w:val="22"/>
          <w:szCs w:val="22"/>
          <w:lang w:eastAsia="ro-RO"/>
        </w:rPr>
        <w:t>individual</w:t>
      </w:r>
      <w:bookmarkEnd w:id="60"/>
      <w:r w:rsidR="00F90FDD" w:rsidRPr="00A12156">
        <w:rPr>
          <w:rFonts w:asciiTheme="minorHAnsi" w:hAnsiTheme="minorHAnsi" w:cstheme="minorHAnsi"/>
          <w:sz w:val="22"/>
          <w:szCs w:val="22"/>
          <w:lang w:eastAsia="ro-RO"/>
        </w:rPr>
        <w:t>.</w:t>
      </w:r>
    </w:p>
    <w:p w14:paraId="21881739" w14:textId="77777777" w:rsidR="00A12156" w:rsidRPr="00A12156" w:rsidRDefault="00A12156" w:rsidP="00A12156">
      <w:pPr>
        <w:spacing w:before="0" w:after="0"/>
        <w:jc w:val="both"/>
        <w:rPr>
          <w:rFonts w:asciiTheme="minorHAnsi" w:hAnsiTheme="minorHAnsi" w:cstheme="minorHAnsi"/>
          <w:sz w:val="22"/>
          <w:szCs w:val="22"/>
        </w:rPr>
      </w:pPr>
    </w:p>
    <w:p w14:paraId="2B29A4B5" w14:textId="42A43B3B" w:rsidR="00C73C1A" w:rsidRPr="00A12156" w:rsidRDefault="00297225" w:rsidP="004F4FC8">
      <w:pPr>
        <w:pStyle w:val="Heading2"/>
      </w:pPr>
      <w:bookmarkStart w:id="61" w:name="_Toc196225714"/>
      <w:bookmarkStart w:id="62" w:name="_Hlk195080624"/>
      <w:r w:rsidRPr="00A12156">
        <w:t>Bugetul alocat apelului de proiecte</w:t>
      </w:r>
      <w:bookmarkStart w:id="63" w:name="_Hlk129864255"/>
      <w:bookmarkEnd w:id="61"/>
      <w:r w:rsidR="006700A7" w:rsidRPr="00A12156">
        <w:t>, procedura de prioritizare a proiectelor</w:t>
      </w:r>
    </w:p>
    <w:p w14:paraId="11EC1471" w14:textId="3C4CBC92" w:rsidR="00D94A39" w:rsidRPr="003F1D8B" w:rsidRDefault="00D94A39" w:rsidP="00D94A39">
      <w:pPr>
        <w:spacing w:before="0" w:after="0"/>
        <w:jc w:val="both"/>
        <w:rPr>
          <w:rFonts w:asciiTheme="minorHAnsi" w:eastAsia="Times New Roman" w:hAnsiTheme="minorHAnsi" w:cstheme="minorHAnsi"/>
          <w:b/>
          <w:iCs/>
          <w:sz w:val="22"/>
          <w:szCs w:val="22"/>
        </w:rPr>
      </w:pPr>
      <w:bookmarkStart w:id="64" w:name="_Hlk135376752"/>
      <w:bookmarkEnd w:id="62"/>
      <w:r w:rsidRPr="003F1D8B">
        <w:rPr>
          <w:rFonts w:asciiTheme="minorHAnsi" w:eastAsia="Times New Roman" w:hAnsiTheme="minorHAnsi" w:cstheme="minorHAnsi"/>
          <w:sz w:val="22"/>
          <w:szCs w:val="22"/>
        </w:rPr>
        <w:t xml:space="preserve">Alocarea Apelului de </w:t>
      </w:r>
      <w:r w:rsidRPr="003F1D8B">
        <w:rPr>
          <w:rFonts w:asciiTheme="minorHAnsi" w:eastAsia="SimSun" w:hAnsiTheme="minorHAnsi" w:cstheme="minorHAnsi"/>
          <w:sz w:val="22"/>
          <w:szCs w:val="22"/>
        </w:rPr>
        <w:t>proiecte</w:t>
      </w:r>
      <w:r w:rsidRPr="003F1D8B">
        <w:rPr>
          <w:rFonts w:asciiTheme="minorHAnsi" w:eastAsia="SimSun" w:hAnsiTheme="minorHAnsi" w:cstheme="minorHAnsi"/>
          <w:b/>
          <w:sz w:val="22"/>
          <w:szCs w:val="22"/>
        </w:rPr>
        <w:t xml:space="preserve"> </w:t>
      </w:r>
      <w:r w:rsidRPr="003F1D8B">
        <w:rPr>
          <w:rFonts w:asciiTheme="minorHAnsi" w:hAnsiTheme="minorHAnsi" w:cstheme="minorHAnsi"/>
          <w:bCs/>
          <w:sz w:val="22"/>
          <w:szCs w:val="22"/>
        </w:rPr>
        <w:t>(</w:t>
      </w:r>
      <w:r w:rsidRPr="003F1D8B">
        <w:rPr>
          <w:rFonts w:asciiTheme="minorHAnsi" w:eastAsia="SimSun" w:hAnsiTheme="minorHAnsi" w:cstheme="minorHAnsi"/>
          <w:sz w:val="22"/>
          <w:szCs w:val="22"/>
        </w:rPr>
        <w:t xml:space="preserve">FEDR+ </w:t>
      </w:r>
      <w:r w:rsidRPr="003F1D8B">
        <w:rPr>
          <w:rFonts w:asciiTheme="minorHAnsi" w:hAnsiTheme="minorHAnsi" w:cstheme="minorHAnsi"/>
          <w:sz w:val="22"/>
          <w:szCs w:val="22"/>
        </w:rPr>
        <w:t>BS)</w:t>
      </w:r>
      <w:r w:rsidRPr="003F1D8B">
        <w:rPr>
          <w:rFonts w:asciiTheme="minorHAnsi" w:eastAsia="SimSun" w:hAnsiTheme="minorHAnsi" w:cstheme="minorHAnsi"/>
          <w:sz w:val="22"/>
          <w:szCs w:val="22"/>
        </w:rPr>
        <w:t xml:space="preserve"> este de </w:t>
      </w:r>
      <w:r w:rsidR="008E73A0" w:rsidRPr="003F1D8B">
        <w:rPr>
          <w:rFonts w:asciiTheme="minorHAnsi" w:eastAsia="SimSun" w:hAnsiTheme="minorHAnsi" w:cstheme="minorHAnsi"/>
          <w:sz w:val="22"/>
          <w:szCs w:val="22"/>
        </w:rPr>
        <w:t>15.020.640</w:t>
      </w:r>
      <w:r w:rsidRPr="003F1D8B">
        <w:rPr>
          <w:rFonts w:asciiTheme="minorHAnsi" w:eastAsia="SimSun" w:hAnsiTheme="minorHAnsi" w:cstheme="minorHAnsi"/>
          <w:sz w:val="22"/>
          <w:szCs w:val="22"/>
        </w:rPr>
        <w:t xml:space="preserve"> euro, din care </w:t>
      </w:r>
      <w:r w:rsidR="008E73A0" w:rsidRPr="003F1D8B">
        <w:rPr>
          <w:rFonts w:asciiTheme="minorHAnsi" w:eastAsia="SimSun" w:hAnsiTheme="minorHAnsi" w:cstheme="minorHAnsi"/>
          <w:sz w:val="22"/>
          <w:szCs w:val="22"/>
        </w:rPr>
        <w:t>13.028.106</w:t>
      </w:r>
      <w:r w:rsidRPr="003F1D8B">
        <w:rPr>
          <w:rFonts w:asciiTheme="minorHAnsi" w:eastAsia="SimSun" w:hAnsiTheme="minorHAnsi" w:cstheme="minorHAnsi"/>
          <w:sz w:val="22"/>
          <w:szCs w:val="22"/>
        </w:rPr>
        <w:t xml:space="preserve"> euro FEDR și </w:t>
      </w:r>
      <w:r w:rsidR="008E73A0" w:rsidRPr="003F1D8B">
        <w:rPr>
          <w:rFonts w:asciiTheme="minorHAnsi" w:eastAsia="SimSun" w:hAnsiTheme="minorHAnsi" w:cstheme="minorHAnsi"/>
          <w:sz w:val="22"/>
          <w:szCs w:val="22"/>
        </w:rPr>
        <w:t>1.992.534</w:t>
      </w:r>
      <w:r w:rsidRPr="003F1D8B">
        <w:rPr>
          <w:rFonts w:asciiTheme="minorHAnsi" w:eastAsia="SimSun" w:hAnsiTheme="minorHAnsi" w:cstheme="minorHAnsi"/>
          <w:sz w:val="22"/>
          <w:szCs w:val="22"/>
        </w:rPr>
        <w:t xml:space="preserve"> euro </w:t>
      </w:r>
      <w:bookmarkStart w:id="65" w:name="_Hlk141173060"/>
      <w:r w:rsidRPr="003F1D8B">
        <w:rPr>
          <w:rFonts w:asciiTheme="minorHAnsi" w:eastAsia="SimSun" w:hAnsiTheme="minorHAnsi" w:cstheme="minorHAnsi"/>
          <w:sz w:val="22"/>
          <w:szCs w:val="22"/>
        </w:rPr>
        <w:t>Buget de stat</w:t>
      </w:r>
      <w:r w:rsidRPr="003F1D8B">
        <w:rPr>
          <w:rFonts w:asciiTheme="minorHAnsi" w:hAnsiTheme="minorHAnsi" w:cstheme="minorHAnsi"/>
          <w:sz w:val="22"/>
          <w:szCs w:val="22"/>
        </w:rPr>
        <w:t>.</w:t>
      </w:r>
    </w:p>
    <w:p w14:paraId="2AE6C311" w14:textId="2159C670" w:rsidR="00A11D07" w:rsidRPr="003F1D8B" w:rsidRDefault="00A11D07" w:rsidP="00A11D07">
      <w:pPr>
        <w:pStyle w:val="PlainText"/>
        <w:jc w:val="both"/>
        <w:rPr>
          <w:rFonts w:asciiTheme="minorHAnsi" w:hAnsiTheme="minorHAnsi" w:cstheme="minorHAnsi"/>
          <w:szCs w:val="22"/>
        </w:rPr>
      </w:pPr>
      <w:bookmarkStart w:id="66" w:name="_Hlk205303143"/>
      <w:bookmarkEnd w:id="64"/>
      <w:bookmarkEnd w:id="65"/>
      <w:proofErr w:type="spellStart"/>
      <w:r w:rsidRPr="003F1D8B">
        <w:rPr>
          <w:rFonts w:asciiTheme="minorHAnsi" w:eastAsia="SimSun" w:hAnsiTheme="minorHAnsi" w:cstheme="minorHAnsi"/>
          <w:szCs w:val="22"/>
        </w:rPr>
        <w:t>Alocarea</w:t>
      </w:r>
      <w:proofErr w:type="spellEnd"/>
      <w:r w:rsidRPr="003F1D8B">
        <w:rPr>
          <w:rFonts w:asciiTheme="minorHAnsi" w:eastAsia="SimSun" w:hAnsiTheme="minorHAnsi" w:cstheme="minorHAnsi"/>
          <w:szCs w:val="22"/>
        </w:rPr>
        <w:t xml:space="preserve"> </w:t>
      </w:r>
      <w:proofErr w:type="spellStart"/>
      <w:r w:rsidRPr="003F1D8B">
        <w:rPr>
          <w:rFonts w:asciiTheme="minorHAnsi" w:eastAsia="SimSun" w:hAnsiTheme="minorHAnsi" w:cstheme="minorHAnsi"/>
          <w:szCs w:val="22"/>
        </w:rPr>
        <w:t>apelului</w:t>
      </w:r>
      <w:proofErr w:type="spellEnd"/>
      <w:r w:rsidRPr="003F1D8B">
        <w:rPr>
          <w:rFonts w:asciiTheme="minorHAnsi" w:eastAsia="SimSun" w:hAnsiTheme="minorHAnsi" w:cstheme="minorHAnsi"/>
          <w:szCs w:val="22"/>
        </w:rPr>
        <w:t xml:space="preserve"> </w:t>
      </w:r>
      <w:proofErr w:type="spellStart"/>
      <w:r w:rsidRPr="003F1D8B">
        <w:rPr>
          <w:rFonts w:asciiTheme="minorHAnsi" w:eastAsia="SimSun" w:hAnsiTheme="minorHAnsi" w:cstheme="minorHAnsi"/>
          <w:szCs w:val="22"/>
        </w:rPr>
        <w:t>cuprinde</w:t>
      </w:r>
      <w:proofErr w:type="spellEnd"/>
      <w:r w:rsidRPr="003F1D8B">
        <w:rPr>
          <w:rFonts w:asciiTheme="minorHAnsi" w:eastAsia="SimSun" w:hAnsiTheme="minorHAnsi" w:cstheme="minorHAnsi"/>
          <w:szCs w:val="22"/>
        </w:rPr>
        <w:t xml:space="preserve"> </w:t>
      </w:r>
      <w:proofErr w:type="spellStart"/>
      <w:r w:rsidRPr="003F1D8B">
        <w:rPr>
          <w:rFonts w:asciiTheme="minorHAnsi" w:eastAsia="SimSun" w:hAnsiTheme="minorHAnsi" w:cstheme="minorHAnsi"/>
          <w:szCs w:val="22"/>
        </w:rPr>
        <w:t>alocarea</w:t>
      </w:r>
      <w:proofErr w:type="spellEnd"/>
      <w:r w:rsidRPr="003F1D8B">
        <w:rPr>
          <w:rFonts w:asciiTheme="minorHAnsi" w:eastAsia="SimSun" w:hAnsiTheme="minorHAnsi" w:cstheme="minorHAnsi"/>
          <w:szCs w:val="22"/>
        </w:rPr>
        <w:t xml:space="preserve"> programului, supracontractarea aprobată și marja de flexibilitate a programului</w:t>
      </w:r>
      <w:r w:rsidRPr="003F1D8B">
        <w:rPr>
          <w:rFonts w:asciiTheme="minorHAnsi" w:hAnsiTheme="minorHAnsi" w:cstheme="minorHAnsi"/>
          <w:szCs w:val="22"/>
        </w:rPr>
        <w:t xml:space="preserve">. </w:t>
      </w:r>
      <w:proofErr w:type="spellStart"/>
      <w:r w:rsidRPr="003F1D8B">
        <w:rPr>
          <w:rFonts w:asciiTheme="minorHAnsi" w:hAnsiTheme="minorHAnsi" w:cstheme="minorHAnsi"/>
          <w:szCs w:val="22"/>
          <w:lang w:val="fr-FR"/>
        </w:rPr>
        <w:t>Aprobarea</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supracontractării</w:t>
      </w:r>
      <w:proofErr w:type="spellEnd"/>
      <w:r w:rsidRPr="003F1D8B">
        <w:rPr>
          <w:rFonts w:asciiTheme="minorHAnsi" w:hAnsiTheme="minorHAnsi" w:cstheme="minorHAnsi"/>
          <w:szCs w:val="22"/>
          <w:lang w:val="fr-FR"/>
        </w:rPr>
        <w:t xml:space="preserve"> s-a </w:t>
      </w:r>
      <w:proofErr w:type="spellStart"/>
      <w:r w:rsidRPr="003F1D8B">
        <w:rPr>
          <w:rFonts w:asciiTheme="minorHAnsi" w:hAnsiTheme="minorHAnsi" w:cstheme="minorHAnsi"/>
          <w:szCs w:val="22"/>
          <w:lang w:val="fr-FR"/>
        </w:rPr>
        <w:t>realizat</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în</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conformitate</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cu</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prevederile</w:t>
      </w:r>
      <w:proofErr w:type="spellEnd"/>
      <w:r w:rsidRPr="003F1D8B">
        <w:rPr>
          <w:rFonts w:asciiTheme="minorHAnsi" w:hAnsiTheme="minorHAnsi" w:cstheme="minorHAnsi"/>
          <w:szCs w:val="22"/>
          <w:lang w:val="fr-FR"/>
        </w:rPr>
        <w:t xml:space="preserve"> OUG 133/2021 – art. 15, </w:t>
      </w:r>
      <w:proofErr w:type="spellStart"/>
      <w:r w:rsidRPr="003F1D8B">
        <w:rPr>
          <w:rFonts w:asciiTheme="minorHAnsi" w:hAnsiTheme="minorHAnsi" w:cstheme="minorHAnsi"/>
          <w:szCs w:val="22"/>
          <w:lang w:val="fr-FR"/>
        </w:rPr>
        <w:t>alin</w:t>
      </w:r>
      <w:proofErr w:type="spellEnd"/>
      <w:r w:rsidRPr="003F1D8B">
        <w:rPr>
          <w:rFonts w:asciiTheme="minorHAnsi" w:hAnsiTheme="minorHAnsi" w:cstheme="minorHAnsi"/>
          <w:szCs w:val="22"/>
          <w:lang w:val="fr-FR"/>
        </w:rPr>
        <w:t xml:space="preserve">. 1, lit. </w:t>
      </w:r>
      <w:proofErr w:type="gramStart"/>
      <w:r w:rsidRPr="003F1D8B">
        <w:rPr>
          <w:rFonts w:asciiTheme="minorHAnsi" w:hAnsiTheme="minorHAnsi" w:cstheme="minorHAnsi"/>
          <w:szCs w:val="22"/>
          <w:lang w:val="fr-FR"/>
        </w:rPr>
        <w:t>b</w:t>
      </w:r>
      <w:proofErr w:type="gram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cu</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încadrarea</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în</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creditele</w:t>
      </w:r>
      <w:proofErr w:type="spellEnd"/>
      <w:r w:rsidRPr="003F1D8B">
        <w:rPr>
          <w:rFonts w:asciiTheme="minorHAnsi" w:hAnsiTheme="minorHAnsi" w:cstheme="minorHAnsi"/>
          <w:szCs w:val="22"/>
          <w:lang w:val="fr-FR"/>
        </w:rPr>
        <w:t xml:space="preserve"> de </w:t>
      </w:r>
      <w:proofErr w:type="spellStart"/>
      <w:r w:rsidRPr="003F1D8B">
        <w:rPr>
          <w:rFonts w:asciiTheme="minorHAnsi" w:hAnsiTheme="minorHAnsi" w:cstheme="minorHAnsi"/>
          <w:szCs w:val="22"/>
          <w:lang w:val="fr-FR"/>
        </w:rPr>
        <w:t>angajament</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aprobate</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anual</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cu</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această</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destinație</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prin</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legile</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bugetare</w:t>
      </w:r>
      <w:proofErr w:type="spellEnd"/>
      <w:r w:rsidRPr="003F1D8B">
        <w:rPr>
          <w:rFonts w:asciiTheme="minorHAnsi" w:hAnsiTheme="minorHAnsi" w:cstheme="minorHAnsi"/>
          <w:szCs w:val="22"/>
          <w:lang w:val="fr-FR"/>
        </w:rPr>
        <w:t xml:space="preserve"> </w:t>
      </w:r>
      <w:proofErr w:type="spellStart"/>
      <w:r w:rsidRPr="003F1D8B">
        <w:rPr>
          <w:rFonts w:asciiTheme="minorHAnsi" w:hAnsiTheme="minorHAnsi" w:cstheme="minorHAnsi"/>
          <w:szCs w:val="22"/>
          <w:lang w:val="fr-FR"/>
        </w:rPr>
        <w:t>anuale</w:t>
      </w:r>
      <w:proofErr w:type="spellEnd"/>
      <w:r w:rsidRPr="003F1D8B">
        <w:rPr>
          <w:rFonts w:asciiTheme="minorHAnsi" w:hAnsiTheme="minorHAnsi" w:cstheme="minorHAnsi"/>
          <w:szCs w:val="22"/>
          <w:lang w:val="fr-FR"/>
        </w:rPr>
        <w:t xml:space="preserve">. </w:t>
      </w:r>
      <w:r w:rsidRPr="003F1D8B">
        <w:rPr>
          <w:rFonts w:asciiTheme="minorHAnsi" w:hAnsiTheme="minorHAnsi" w:cstheme="minorHAnsi"/>
          <w:szCs w:val="22"/>
        </w:rPr>
        <w:t xml:space="preserve">Marja de </w:t>
      </w:r>
      <w:proofErr w:type="spellStart"/>
      <w:r w:rsidRPr="003F1D8B">
        <w:rPr>
          <w:rFonts w:asciiTheme="minorHAnsi" w:hAnsiTheme="minorHAnsi" w:cstheme="minorHAnsi"/>
          <w:szCs w:val="22"/>
        </w:rPr>
        <w:t>flexibilitate</w:t>
      </w:r>
      <w:proofErr w:type="spellEnd"/>
      <w:r w:rsidRPr="003F1D8B">
        <w:rPr>
          <w:rFonts w:asciiTheme="minorHAnsi" w:hAnsiTheme="minorHAnsi" w:cstheme="minorHAnsi"/>
          <w:szCs w:val="22"/>
        </w:rPr>
        <w:t xml:space="preserve"> </w:t>
      </w:r>
      <w:proofErr w:type="spellStart"/>
      <w:r w:rsidRPr="003F1D8B">
        <w:rPr>
          <w:rFonts w:asciiTheme="minorHAnsi" w:hAnsiTheme="minorHAnsi" w:cstheme="minorHAnsi"/>
          <w:szCs w:val="22"/>
        </w:rPr>
        <w:t>poate</w:t>
      </w:r>
      <w:proofErr w:type="spellEnd"/>
      <w:r w:rsidRPr="003F1D8B">
        <w:rPr>
          <w:rFonts w:asciiTheme="minorHAnsi" w:hAnsiTheme="minorHAnsi" w:cstheme="minorHAnsi"/>
          <w:szCs w:val="22"/>
        </w:rPr>
        <w:t xml:space="preserve"> fi </w:t>
      </w:r>
      <w:proofErr w:type="spellStart"/>
      <w:r w:rsidRPr="003F1D8B">
        <w:rPr>
          <w:rFonts w:asciiTheme="minorHAnsi" w:hAnsiTheme="minorHAnsi" w:cstheme="minorHAnsi"/>
          <w:szCs w:val="22"/>
        </w:rPr>
        <w:t>utilizată</w:t>
      </w:r>
      <w:proofErr w:type="spellEnd"/>
      <w:r w:rsidRPr="003F1D8B">
        <w:rPr>
          <w:rFonts w:asciiTheme="minorHAnsi" w:hAnsiTheme="minorHAnsi" w:cstheme="minorHAnsi"/>
          <w:szCs w:val="22"/>
        </w:rPr>
        <w:t xml:space="preserve"> după aprobarea COM ca urmare </w:t>
      </w:r>
      <w:proofErr w:type="gramStart"/>
      <w:r w:rsidRPr="003F1D8B">
        <w:rPr>
          <w:rFonts w:asciiTheme="minorHAnsi" w:hAnsiTheme="minorHAnsi" w:cstheme="minorHAnsi"/>
          <w:szCs w:val="22"/>
        </w:rPr>
        <w:t>a</w:t>
      </w:r>
      <w:proofErr w:type="gramEnd"/>
      <w:r w:rsidRPr="003F1D8B">
        <w:rPr>
          <w:rFonts w:asciiTheme="minorHAnsi" w:hAnsiTheme="minorHAnsi" w:cstheme="minorHAnsi"/>
          <w:szCs w:val="22"/>
        </w:rPr>
        <w:t xml:space="preserve"> evaluării intermediare a programului.</w:t>
      </w:r>
    </w:p>
    <w:bookmarkEnd w:id="66"/>
    <w:p w14:paraId="593CA346" w14:textId="77777777" w:rsidR="00ED113C" w:rsidRPr="00A12156" w:rsidRDefault="00ED113C" w:rsidP="00A12156">
      <w:pPr>
        <w:autoSpaceDE w:val="0"/>
        <w:autoSpaceDN w:val="0"/>
        <w:adjustRightInd w:val="0"/>
        <w:spacing w:before="0" w:after="0"/>
        <w:jc w:val="both"/>
        <w:rPr>
          <w:rFonts w:asciiTheme="minorHAnsi" w:hAnsiTheme="minorHAnsi" w:cstheme="minorHAnsi"/>
          <w:sz w:val="22"/>
          <w:szCs w:val="22"/>
          <w:lang w:val="fr-FR" w:eastAsia="en-GB"/>
        </w:rPr>
      </w:pPr>
    </w:p>
    <w:p w14:paraId="2280BD10" w14:textId="7B5660ED" w:rsidR="00297225" w:rsidRPr="00A12156" w:rsidRDefault="00297225" w:rsidP="004F4FC8">
      <w:pPr>
        <w:pStyle w:val="Heading2"/>
      </w:pPr>
      <w:bookmarkStart w:id="67" w:name="_Toc196225715"/>
      <w:bookmarkEnd w:id="63"/>
      <w:r w:rsidRPr="00A12156">
        <w:t>Rata de cofinanţare</w:t>
      </w:r>
      <w:bookmarkEnd w:id="67"/>
    </w:p>
    <w:p w14:paraId="77A1DEC4" w14:textId="77777777" w:rsidR="00E60497" w:rsidRPr="00A12156" w:rsidRDefault="00E60497" w:rsidP="00A12156">
      <w:pPr>
        <w:spacing w:before="0" w:after="0"/>
        <w:ind w:left="-57"/>
        <w:jc w:val="both"/>
        <w:rPr>
          <w:rFonts w:asciiTheme="minorHAnsi" w:hAnsiTheme="minorHAnsi" w:cstheme="minorHAnsi"/>
          <w:sz w:val="22"/>
          <w:szCs w:val="22"/>
        </w:rPr>
      </w:pPr>
      <w:r w:rsidRPr="00A12156">
        <w:rPr>
          <w:rFonts w:asciiTheme="minorHAnsi" w:hAnsiTheme="minorHAnsi" w:cstheme="minorHAnsi"/>
          <w:sz w:val="22"/>
          <w:szCs w:val="22"/>
        </w:rPr>
        <w:t>În cadrul prezentelor apeluri de proiecte, pentru întocmirea bugetului cererii de finanțare, se va lua în calcul:</w:t>
      </w:r>
    </w:p>
    <w:p w14:paraId="17EBF61F" w14:textId="734AC259" w:rsidR="00E60497" w:rsidRPr="00A12156" w:rsidRDefault="00E60497" w:rsidP="009C24E3">
      <w:pPr>
        <w:numPr>
          <w:ilvl w:val="0"/>
          <w:numId w:val="16"/>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maximum 85% rata de cofinanțare din partea Uniunii Europene din valoarea cheltuielilor eligibile ale proiectului prin Fondul European de Dezvoltare Regională (FEDR)</w:t>
      </w:r>
      <w:r w:rsidR="00A1652F"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524DD2E9" w14:textId="60BAAB7B" w:rsidR="00E60497" w:rsidRPr="00A12156" w:rsidRDefault="00E60497" w:rsidP="009C24E3">
      <w:pPr>
        <w:numPr>
          <w:ilvl w:val="0"/>
          <w:numId w:val="16"/>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maximum 13% din valoarea cheltuielilor eligibile ale proiectului reprezintă rata de cofinanțare din bugetul de stat (BS)</w:t>
      </w:r>
      <w:r w:rsidR="00A1652F"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40E32DE3" w14:textId="77777777" w:rsidR="004C77F9" w:rsidRPr="00A12156" w:rsidRDefault="00E60497" w:rsidP="009C24E3">
      <w:pPr>
        <w:numPr>
          <w:ilvl w:val="0"/>
          <w:numId w:val="16"/>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minim 2% din valoarea cheltuielilor eligibile reprezintă contribuția solicitantului</w:t>
      </w:r>
      <w:r w:rsidR="004C77F9" w:rsidRPr="00A12156">
        <w:rPr>
          <w:rFonts w:asciiTheme="minorHAnsi" w:hAnsiTheme="minorHAnsi" w:cstheme="minorHAnsi"/>
          <w:sz w:val="22"/>
          <w:szCs w:val="22"/>
        </w:rPr>
        <w:t>.</w:t>
      </w:r>
    </w:p>
    <w:p w14:paraId="01DD596B" w14:textId="77777777" w:rsidR="00FF7B36" w:rsidRPr="00A12156" w:rsidRDefault="00FF7B36" w:rsidP="00A12156">
      <w:pPr>
        <w:spacing w:before="0" w:after="0"/>
        <w:contextualSpacing/>
        <w:jc w:val="both"/>
        <w:rPr>
          <w:rFonts w:asciiTheme="minorHAnsi" w:hAnsiTheme="minorHAnsi" w:cstheme="minorHAnsi"/>
          <w:sz w:val="22"/>
          <w:szCs w:val="22"/>
        </w:rPr>
      </w:pPr>
      <w:bookmarkStart w:id="68" w:name="_Hlk155942233"/>
      <w:r w:rsidRPr="00A12156">
        <w:rPr>
          <w:rFonts w:asciiTheme="minorHAnsi" w:hAnsiTheme="minorHAnsi" w:cstheme="minorHAnsi"/>
          <w:sz w:val="22"/>
          <w:szCs w:val="22"/>
        </w:rPr>
        <w:t xml:space="preserve">Solicitantul va asigura contribuția proprie la valoarea cheltuielilor eligibile, acoperirea cheltuielilor neeligibile ale proiectului, precum şi asigurarea altor sume necesare implementării proiectului. </w:t>
      </w:r>
    </w:p>
    <w:p w14:paraId="23BC15C5" w14:textId="77777777" w:rsidR="00FF7B36" w:rsidRPr="00A12156" w:rsidRDefault="00FF7B36" w:rsidP="00A12156">
      <w:pPr>
        <w:spacing w:before="0" w:after="0"/>
        <w:contextualSpacing/>
        <w:jc w:val="both"/>
        <w:rPr>
          <w:rFonts w:asciiTheme="minorHAnsi" w:hAnsiTheme="minorHAnsi" w:cstheme="minorHAnsi"/>
          <w:sz w:val="22"/>
          <w:szCs w:val="22"/>
        </w:rPr>
      </w:pPr>
    </w:p>
    <w:p w14:paraId="019BED61" w14:textId="77777777" w:rsidR="00FF7B36" w:rsidRPr="00A12156" w:rsidRDefault="00FF7B36" w:rsidP="00A12156">
      <w:p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În cazul proiectelor depuse în parteneriat:</w:t>
      </w:r>
    </w:p>
    <w:p w14:paraId="55EE5F4E" w14:textId="77777777" w:rsidR="00FF7B36" w:rsidRPr="00A12156" w:rsidRDefault="00FF7B36" w:rsidP="00A12156">
      <w:p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w:t>
      </w:r>
      <w:r w:rsidRPr="00A12156">
        <w:rPr>
          <w:rFonts w:asciiTheme="minorHAnsi" w:hAnsiTheme="minorHAnsi" w:cstheme="minorHAnsi"/>
          <w:sz w:val="22"/>
          <w:szCs w:val="22"/>
        </w:rPr>
        <w:tab/>
        <w:t>ratele de cofinanțare mai sus-menționate se aplică fiecărui membru al parteneriatului pentru cheltuielile eligibile aferente acestuia;</w:t>
      </w:r>
    </w:p>
    <w:p w14:paraId="28BEE2D0" w14:textId="34CB0E9A" w:rsidR="00E60497" w:rsidRPr="00A12156" w:rsidRDefault="00FF7B36" w:rsidP="00A12156">
      <w:p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w:t>
      </w:r>
      <w:r w:rsidRPr="00A12156">
        <w:rPr>
          <w:rFonts w:asciiTheme="minorHAnsi" w:hAnsiTheme="minorHAnsi" w:cstheme="minorHAnsi"/>
          <w:sz w:val="22"/>
          <w:szCs w:val="22"/>
        </w:rPr>
        <w:tab/>
        <w:t>modalitatea de participare a partenerilor la asigurarea cheltuielilor eligibile și neeligibile ale proiectului va fi stabilită în Acordul de Parteneriat.</w:t>
      </w:r>
    </w:p>
    <w:p w14:paraId="0811BEEA" w14:textId="77777777" w:rsidR="001E4F9D" w:rsidRPr="00A12156" w:rsidRDefault="001E4F9D" w:rsidP="00A12156">
      <w:pPr>
        <w:spacing w:before="0" w:after="0"/>
        <w:contextualSpacing/>
        <w:jc w:val="both"/>
        <w:rPr>
          <w:rFonts w:asciiTheme="minorHAnsi" w:hAnsiTheme="minorHAnsi" w:cstheme="minorHAnsi"/>
          <w:sz w:val="22"/>
          <w:szCs w:val="22"/>
        </w:rPr>
      </w:pPr>
    </w:p>
    <w:p w14:paraId="7E5F26CF" w14:textId="60D746BC" w:rsidR="00297225" w:rsidRPr="004F4FC8" w:rsidRDefault="00297225" w:rsidP="004F4FC8">
      <w:pPr>
        <w:pStyle w:val="Heading2"/>
        <w:rPr>
          <w:lang w:val="fr-FR"/>
        </w:rPr>
      </w:pPr>
      <w:bookmarkStart w:id="69" w:name="_Toc196225716"/>
      <w:bookmarkEnd w:id="68"/>
      <w:r w:rsidRPr="00A12156">
        <w:t xml:space="preserve">Zona </w:t>
      </w:r>
      <w:r w:rsidR="008A0A29" w:rsidRPr="004F4FC8">
        <w:rPr>
          <w:lang w:val="fr-FR"/>
        </w:rPr>
        <w:t xml:space="preserve">/ </w:t>
      </w:r>
      <w:proofErr w:type="spellStart"/>
      <w:r w:rsidR="008A0A29" w:rsidRPr="004F4FC8">
        <w:rPr>
          <w:lang w:val="fr-FR"/>
        </w:rPr>
        <w:t>zonele</w:t>
      </w:r>
      <w:proofErr w:type="spellEnd"/>
      <w:r w:rsidR="008A0A29" w:rsidRPr="004F4FC8">
        <w:rPr>
          <w:lang w:val="fr-FR"/>
        </w:rPr>
        <w:t xml:space="preserve"> </w:t>
      </w:r>
      <w:proofErr w:type="spellStart"/>
      <w:r w:rsidR="008A0A29" w:rsidRPr="004F4FC8">
        <w:rPr>
          <w:lang w:val="fr-FR"/>
        </w:rPr>
        <w:t>geografică</w:t>
      </w:r>
      <w:proofErr w:type="spellEnd"/>
      <w:r w:rsidR="008A0A29" w:rsidRPr="004F4FC8">
        <w:rPr>
          <w:lang w:val="fr-FR"/>
        </w:rPr>
        <w:t xml:space="preserve">(e) </w:t>
      </w:r>
      <w:proofErr w:type="spellStart"/>
      <w:r w:rsidR="008A0A29" w:rsidRPr="004F4FC8">
        <w:rPr>
          <w:lang w:val="fr-FR"/>
        </w:rPr>
        <w:t>vizată</w:t>
      </w:r>
      <w:proofErr w:type="spellEnd"/>
      <w:r w:rsidR="008A0A29" w:rsidRPr="004F4FC8">
        <w:rPr>
          <w:lang w:val="fr-FR"/>
        </w:rPr>
        <w:t xml:space="preserve">(e) de </w:t>
      </w:r>
      <w:proofErr w:type="spellStart"/>
      <w:r w:rsidR="008A0A29" w:rsidRPr="004F4FC8">
        <w:rPr>
          <w:lang w:val="fr-FR"/>
        </w:rPr>
        <w:t>apelul</w:t>
      </w:r>
      <w:proofErr w:type="spellEnd"/>
      <w:r w:rsidR="008A0A29" w:rsidRPr="004F4FC8">
        <w:rPr>
          <w:lang w:val="fr-FR"/>
        </w:rPr>
        <w:t xml:space="preserve"> de </w:t>
      </w:r>
      <w:proofErr w:type="spellStart"/>
      <w:r w:rsidR="00391176" w:rsidRPr="004F4FC8">
        <w:rPr>
          <w:lang w:val="fr-FR"/>
        </w:rPr>
        <w:t>Proiecte</w:t>
      </w:r>
      <w:bookmarkEnd w:id="69"/>
      <w:proofErr w:type="spellEnd"/>
    </w:p>
    <w:p w14:paraId="26C68547" w14:textId="44B02D5D" w:rsidR="00E60497" w:rsidRPr="00A12156" w:rsidRDefault="00E60497" w:rsidP="00A12156">
      <w:p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Zona geografică vizată de apelul de proiecte este zona urbană din  Regiunea de Dezvoltare Sud-Est</w:t>
      </w:r>
      <w:r w:rsidR="00E11DE2">
        <w:rPr>
          <w:rFonts w:asciiTheme="minorHAnsi" w:eastAsia="Times New Roman" w:hAnsiTheme="minorHAnsi" w:cstheme="minorHAnsi"/>
          <w:sz w:val="22"/>
          <w:szCs w:val="22"/>
          <w:lang w:eastAsia="ro-RO"/>
        </w:rPr>
        <w:t xml:space="preserve"> - Orașe</w:t>
      </w:r>
      <w:r w:rsidRPr="00A12156">
        <w:rPr>
          <w:rFonts w:asciiTheme="minorHAnsi" w:eastAsia="Times New Roman" w:hAnsiTheme="minorHAnsi" w:cstheme="minorHAnsi"/>
          <w:sz w:val="22"/>
          <w:szCs w:val="22"/>
          <w:lang w:eastAsia="ro-RO"/>
        </w:rPr>
        <w:t>, cu excep</w:t>
      </w:r>
      <w:r w:rsidR="00F348C0">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 xml:space="preserve">ia </w:t>
      </w:r>
      <w:r w:rsidR="00F348C0">
        <w:rPr>
          <w:rFonts w:asciiTheme="minorHAnsi" w:eastAsia="Times New Roman" w:hAnsiTheme="minorHAnsi" w:cstheme="minorHAnsi"/>
          <w:sz w:val="22"/>
          <w:szCs w:val="22"/>
          <w:lang w:eastAsia="ro-RO"/>
        </w:rPr>
        <w:t xml:space="preserve">arealului aferent </w:t>
      </w:r>
      <w:r w:rsidRPr="00A12156">
        <w:rPr>
          <w:rFonts w:asciiTheme="minorHAnsi" w:eastAsia="Times New Roman" w:hAnsiTheme="minorHAnsi" w:cstheme="minorHAnsi"/>
          <w:sz w:val="22"/>
          <w:szCs w:val="22"/>
          <w:lang w:eastAsia="ro-RO"/>
        </w:rPr>
        <w:t xml:space="preserve">zonei ITI </w:t>
      </w:r>
      <w:bookmarkStart w:id="70" w:name="_Hlk141686211"/>
      <w:r w:rsidRPr="00A12156">
        <w:rPr>
          <w:rFonts w:asciiTheme="minorHAnsi" w:eastAsia="Times New Roman" w:hAnsiTheme="minorHAnsi" w:cstheme="minorHAnsi"/>
          <w:sz w:val="22"/>
          <w:szCs w:val="22"/>
          <w:lang w:eastAsia="ro-RO"/>
        </w:rPr>
        <w:t>D</w:t>
      </w:r>
      <w:r w:rsidR="004C77F9" w:rsidRPr="00A12156">
        <w:rPr>
          <w:rFonts w:asciiTheme="minorHAnsi" w:eastAsia="Times New Roman" w:hAnsiTheme="minorHAnsi" w:cstheme="minorHAnsi"/>
          <w:sz w:val="22"/>
          <w:szCs w:val="22"/>
          <w:lang w:eastAsia="ro-RO"/>
        </w:rPr>
        <w:t xml:space="preserve">elta </w:t>
      </w:r>
      <w:r w:rsidRPr="00A12156">
        <w:rPr>
          <w:rFonts w:asciiTheme="minorHAnsi" w:eastAsia="Times New Roman" w:hAnsiTheme="minorHAnsi" w:cstheme="minorHAnsi"/>
          <w:sz w:val="22"/>
          <w:szCs w:val="22"/>
          <w:lang w:eastAsia="ro-RO"/>
        </w:rPr>
        <w:t>D</w:t>
      </w:r>
      <w:r w:rsidR="004C77F9" w:rsidRPr="00A12156">
        <w:rPr>
          <w:rFonts w:asciiTheme="minorHAnsi" w:eastAsia="Times New Roman" w:hAnsiTheme="minorHAnsi" w:cstheme="minorHAnsi"/>
          <w:sz w:val="22"/>
          <w:szCs w:val="22"/>
          <w:lang w:eastAsia="ro-RO"/>
        </w:rPr>
        <w:t>un</w:t>
      </w:r>
      <w:r w:rsidR="00845174" w:rsidRPr="00A12156">
        <w:rPr>
          <w:rFonts w:asciiTheme="minorHAnsi" w:eastAsia="Times New Roman" w:hAnsiTheme="minorHAnsi" w:cstheme="minorHAnsi"/>
          <w:sz w:val="22"/>
          <w:szCs w:val="22"/>
          <w:lang w:eastAsia="ro-RO"/>
        </w:rPr>
        <w:t>ă</w:t>
      </w:r>
      <w:r w:rsidR="004C77F9" w:rsidRPr="00A12156">
        <w:rPr>
          <w:rFonts w:asciiTheme="minorHAnsi" w:eastAsia="Times New Roman" w:hAnsiTheme="minorHAnsi" w:cstheme="minorHAnsi"/>
          <w:sz w:val="22"/>
          <w:szCs w:val="22"/>
          <w:lang w:eastAsia="ro-RO"/>
        </w:rPr>
        <w:t>rii</w:t>
      </w:r>
      <w:r w:rsidRPr="00A12156">
        <w:rPr>
          <w:rFonts w:asciiTheme="minorHAnsi" w:eastAsia="Times New Roman" w:hAnsiTheme="minorHAnsi" w:cstheme="minorHAnsi"/>
          <w:sz w:val="22"/>
          <w:szCs w:val="22"/>
          <w:lang w:eastAsia="ro-RO"/>
        </w:rPr>
        <w:t>.</w:t>
      </w:r>
      <w:bookmarkEnd w:id="70"/>
    </w:p>
    <w:p w14:paraId="46DEA9C6" w14:textId="77777777" w:rsidR="00391176" w:rsidRPr="00A12156" w:rsidRDefault="00391176" w:rsidP="00A12156">
      <w:pPr>
        <w:spacing w:before="0" w:after="0"/>
        <w:jc w:val="both"/>
        <w:rPr>
          <w:rFonts w:asciiTheme="minorHAnsi" w:hAnsiTheme="minorHAnsi" w:cstheme="minorHAnsi"/>
          <w:sz w:val="22"/>
          <w:szCs w:val="22"/>
        </w:rPr>
      </w:pPr>
    </w:p>
    <w:p w14:paraId="7CB57229" w14:textId="3ADC7FF3" w:rsidR="000972F7" w:rsidRPr="00A12156" w:rsidRDefault="00DE10B4" w:rsidP="004F4FC8">
      <w:pPr>
        <w:pStyle w:val="Heading2"/>
      </w:pPr>
      <w:bookmarkStart w:id="71" w:name="_Toc196225717"/>
      <w:bookmarkStart w:id="72" w:name="_Hlk109895956"/>
      <w:r w:rsidRPr="00A12156">
        <w:t>Acțiuni sprijinite în cadrul apelului</w:t>
      </w:r>
      <w:bookmarkEnd w:id="71"/>
      <w:r w:rsidRPr="00A12156">
        <w:t xml:space="preserve"> </w:t>
      </w:r>
    </w:p>
    <w:p w14:paraId="0B093D12" w14:textId="77777777" w:rsidR="00E60497" w:rsidRPr="00A12156" w:rsidRDefault="00E60497"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Tipurile de intervenții</w:t>
      </w:r>
      <w:r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b/>
          <w:bCs/>
          <w:sz w:val="22"/>
          <w:szCs w:val="22"/>
        </w:rPr>
        <w:t>previzionate în cadrul acestei acțiuni se referă la:</w:t>
      </w:r>
    </w:p>
    <w:p w14:paraId="7C7887BE" w14:textId="77777777" w:rsidR="00E60497" w:rsidRPr="008B3933" w:rsidRDefault="00E60497" w:rsidP="009C24E3">
      <w:pPr>
        <w:numPr>
          <w:ilvl w:val="0"/>
          <w:numId w:val="17"/>
        </w:numPr>
        <w:spacing w:before="0" w:after="0"/>
        <w:jc w:val="both"/>
        <w:rPr>
          <w:rFonts w:asciiTheme="minorHAnsi" w:eastAsia="Times New Roman" w:hAnsiTheme="minorHAnsi" w:cstheme="minorHAnsi"/>
          <w:sz w:val="22"/>
          <w:szCs w:val="22"/>
        </w:rPr>
      </w:pPr>
      <w:r w:rsidRPr="008B3933">
        <w:rPr>
          <w:rFonts w:asciiTheme="minorHAnsi" w:eastAsia="Times New Roman" w:hAnsiTheme="minorHAnsi" w:cstheme="minorHAnsi"/>
          <w:i/>
          <w:iCs/>
          <w:sz w:val="22"/>
          <w:szCs w:val="22"/>
        </w:rPr>
        <w:t>Îmbunătățirea infrastructurii de turism urban, în special în zonele cu potențial turistic valoros,</w:t>
      </w:r>
      <w:r w:rsidRPr="008B3933">
        <w:rPr>
          <w:rFonts w:asciiTheme="minorHAnsi" w:eastAsia="Times New Roman" w:hAnsiTheme="minorHAnsi" w:cstheme="minorHAnsi"/>
          <w:sz w:val="22"/>
          <w:szCs w:val="22"/>
        </w:rPr>
        <w:t xml:space="preserve"> pot fi finanțate proiecte inovative de diversificare a serviciilor și activităților oferite turiștilor cu scopul creșterii accesibilității obiectivelor turistice. </w:t>
      </w:r>
    </w:p>
    <w:p w14:paraId="36FC8AAC" w14:textId="014646B1" w:rsidR="00E60497" w:rsidRPr="008B3933" w:rsidRDefault="008B3933" w:rsidP="00A12156">
      <w:pPr>
        <w:spacing w:before="0" w:after="0"/>
        <w:jc w:val="both"/>
        <w:rPr>
          <w:rFonts w:asciiTheme="minorHAnsi" w:eastAsia="Times New Roman" w:hAnsiTheme="minorHAnsi" w:cstheme="minorHAnsi"/>
          <w:sz w:val="22"/>
          <w:szCs w:val="22"/>
        </w:rPr>
      </w:pPr>
      <w:r w:rsidRPr="00F348C0">
        <w:rPr>
          <w:rFonts w:asciiTheme="minorHAnsi" w:eastAsia="Times New Roman" w:hAnsiTheme="minorHAnsi" w:cstheme="minorHAnsi"/>
          <w:b/>
          <w:bCs/>
          <w:sz w:val="22"/>
          <w:szCs w:val="22"/>
        </w:rPr>
        <w:t>Notă</w:t>
      </w:r>
      <w:r w:rsidR="00E60497" w:rsidRPr="00F348C0">
        <w:rPr>
          <w:rFonts w:asciiTheme="minorHAnsi" w:eastAsia="Times New Roman" w:hAnsiTheme="minorHAnsi" w:cstheme="minorHAnsi"/>
          <w:b/>
          <w:bCs/>
          <w:sz w:val="22"/>
          <w:szCs w:val="22"/>
        </w:rPr>
        <w:t>:</w:t>
      </w:r>
      <w:r w:rsidR="00E60497" w:rsidRPr="008B3933">
        <w:rPr>
          <w:rFonts w:asciiTheme="minorHAnsi" w:eastAsia="Times New Roman" w:hAnsiTheme="minorHAnsi" w:cstheme="minorHAnsi"/>
          <w:sz w:val="22"/>
          <w:szCs w:val="22"/>
        </w:rPr>
        <w:t xml:space="preserve"> Intervențiile care vizează infrastructura turistică vor urmări sustenabilitatea de mediu</w:t>
      </w:r>
      <w:r w:rsidR="00AF6BBC" w:rsidRPr="008B3933">
        <w:rPr>
          <w:rFonts w:asciiTheme="minorHAnsi" w:eastAsia="Times New Roman" w:hAnsiTheme="minorHAnsi" w:cstheme="minorHAnsi"/>
          <w:sz w:val="22"/>
          <w:szCs w:val="22"/>
        </w:rPr>
        <w:t xml:space="preserve">, </w:t>
      </w:r>
      <w:r w:rsidR="00E60497" w:rsidRPr="008B3933">
        <w:rPr>
          <w:rFonts w:asciiTheme="minorHAnsi" w:eastAsia="Times New Roman" w:hAnsiTheme="minorHAnsi" w:cstheme="minorHAnsi"/>
          <w:sz w:val="22"/>
          <w:szCs w:val="22"/>
        </w:rPr>
        <w:t xml:space="preserve">prin </w:t>
      </w:r>
      <w:r w:rsidR="00AF6BBC" w:rsidRPr="008B3933">
        <w:rPr>
          <w:rFonts w:asciiTheme="minorHAnsi" w:eastAsia="Times New Roman" w:hAnsiTheme="minorHAnsi" w:cstheme="minorHAnsi"/>
          <w:sz w:val="22"/>
          <w:szCs w:val="22"/>
        </w:rPr>
        <w:t>solutiile tehnice adoptate</w:t>
      </w:r>
      <w:r w:rsidR="00E60497" w:rsidRPr="008B3933">
        <w:rPr>
          <w:rFonts w:asciiTheme="minorHAnsi" w:eastAsia="Times New Roman" w:hAnsiTheme="minorHAnsi" w:cstheme="minorHAnsi"/>
          <w:sz w:val="22"/>
          <w:szCs w:val="22"/>
        </w:rPr>
        <w:t>, integrând de la început aceste considerente.</w:t>
      </w:r>
    </w:p>
    <w:p w14:paraId="3BC4C4BC" w14:textId="77777777" w:rsidR="00494D22" w:rsidRPr="008B3933" w:rsidRDefault="00494D22" w:rsidP="00A12156">
      <w:pPr>
        <w:spacing w:before="0" w:after="0"/>
        <w:jc w:val="both"/>
        <w:rPr>
          <w:rFonts w:asciiTheme="minorHAnsi" w:eastAsia="Times New Roman" w:hAnsiTheme="minorHAnsi" w:cstheme="minorHAnsi"/>
          <w:sz w:val="22"/>
          <w:szCs w:val="22"/>
        </w:rPr>
      </w:pPr>
    </w:p>
    <w:p w14:paraId="6E207C0F" w14:textId="5CBAAFBF" w:rsidR="00E60497" w:rsidRPr="008B3933" w:rsidRDefault="00E60497" w:rsidP="009C24E3">
      <w:pPr>
        <w:numPr>
          <w:ilvl w:val="0"/>
          <w:numId w:val="18"/>
        </w:numPr>
        <w:spacing w:before="0" w:after="0"/>
        <w:jc w:val="both"/>
        <w:rPr>
          <w:rFonts w:asciiTheme="minorHAnsi" w:eastAsia="SimSun" w:hAnsiTheme="minorHAnsi" w:cstheme="minorHAnsi"/>
          <w:sz w:val="22"/>
          <w:szCs w:val="22"/>
        </w:rPr>
      </w:pPr>
      <w:r w:rsidRPr="008B3933">
        <w:rPr>
          <w:rFonts w:asciiTheme="minorHAnsi" w:eastAsia="SimSun" w:hAnsiTheme="minorHAnsi" w:cstheme="minorHAnsi"/>
          <w:i/>
          <w:iCs/>
          <w:sz w:val="22"/>
          <w:szCs w:val="22"/>
        </w:rPr>
        <w:lastRenderedPageBreak/>
        <w:t xml:space="preserve">Dezvoltarea și punerea în valoare a stațiunilor turistice urbane, balneare și balneoclimaterice </w:t>
      </w:r>
      <w:r w:rsidRPr="008B3933">
        <w:rPr>
          <w:rFonts w:asciiTheme="minorHAnsi" w:eastAsia="SimSun" w:hAnsiTheme="minorHAnsi" w:cstheme="minorHAnsi"/>
          <w:sz w:val="22"/>
          <w:szCs w:val="22"/>
        </w:rPr>
        <w:t>prin dezvoltarea infrastructurii turistice specifice, precum și dezvoltarea și modernizarea infrastructurii de utilitate publică aferentă</w:t>
      </w:r>
      <w:r w:rsidR="00A1652F" w:rsidRPr="008B3933">
        <w:rPr>
          <w:rFonts w:asciiTheme="minorHAnsi" w:eastAsia="SimSun" w:hAnsiTheme="minorHAnsi" w:cstheme="minorHAnsi"/>
          <w:sz w:val="22"/>
          <w:szCs w:val="22"/>
        </w:rPr>
        <w:t>;</w:t>
      </w:r>
      <w:r w:rsidRPr="008B3933">
        <w:rPr>
          <w:rFonts w:asciiTheme="minorHAnsi" w:eastAsia="SimSun" w:hAnsiTheme="minorHAnsi" w:cstheme="minorHAnsi"/>
          <w:sz w:val="22"/>
          <w:szCs w:val="22"/>
        </w:rPr>
        <w:t xml:space="preserve"> </w:t>
      </w:r>
    </w:p>
    <w:p w14:paraId="00F50D21" w14:textId="77777777" w:rsidR="00494D22" w:rsidRPr="008B3933" w:rsidRDefault="00494D22" w:rsidP="00A12156">
      <w:pPr>
        <w:spacing w:before="0" w:after="0"/>
        <w:ind w:left="720"/>
        <w:jc w:val="both"/>
        <w:rPr>
          <w:rFonts w:asciiTheme="minorHAnsi" w:eastAsia="SimSun" w:hAnsiTheme="minorHAnsi" w:cstheme="minorHAnsi"/>
          <w:sz w:val="22"/>
          <w:szCs w:val="22"/>
        </w:rPr>
      </w:pPr>
    </w:p>
    <w:p w14:paraId="4171A1EA" w14:textId="503B2326" w:rsidR="00E60497" w:rsidRPr="00A12156" w:rsidRDefault="00E60497" w:rsidP="009C24E3">
      <w:pPr>
        <w:numPr>
          <w:ilvl w:val="0"/>
          <w:numId w:val="20"/>
        </w:numPr>
        <w:spacing w:before="0" w:after="0"/>
        <w:jc w:val="both"/>
        <w:rPr>
          <w:rFonts w:asciiTheme="minorHAnsi" w:eastAsia="SimSun" w:hAnsiTheme="minorHAnsi" w:cstheme="minorHAnsi"/>
          <w:bCs/>
          <w:sz w:val="22"/>
          <w:szCs w:val="22"/>
        </w:rPr>
      </w:pPr>
      <w:r w:rsidRPr="008B3933">
        <w:rPr>
          <w:rFonts w:asciiTheme="minorHAnsi" w:eastAsia="SimSun" w:hAnsiTheme="minorHAnsi" w:cstheme="minorHAnsi"/>
          <w:i/>
          <w:iCs/>
          <w:sz w:val="22"/>
          <w:szCs w:val="22"/>
        </w:rPr>
        <w:t xml:space="preserve">Regenerarea urbană și securitatea spațiilor publice </w:t>
      </w:r>
      <w:r w:rsidRPr="008B3933">
        <w:rPr>
          <w:rFonts w:asciiTheme="minorHAnsi" w:eastAsia="SimSun" w:hAnsiTheme="minorHAnsi" w:cstheme="minorHAnsi"/>
          <w:sz w:val="22"/>
          <w:szCs w:val="22"/>
        </w:rPr>
        <w:t>- activități</w:t>
      </w:r>
      <w:r w:rsidRPr="00A12156">
        <w:rPr>
          <w:rFonts w:asciiTheme="minorHAnsi" w:eastAsia="SimSun" w:hAnsiTheme="minorHAnsi" w:cstheme="minorHAnsi"/>
          <w:bCs/>
          <w:sz w:val="22"/>
          <w:szCs w:val="22"/>
        </w:rPr>
        <w:t xml:space="preserve"> de reabilitare integrată a spațiilor publice urbane (inclusiv infrastructura tehnico-edilitară aferentă) în zone precum: spații din interiorul ansamblurilor de locuințe, zone de faleză, maluri, </w:t>
      </w:r>
      <w:r w:rsidR="00AF6BBC" w:rsidRPr="00A12156">
        <w:rPr>
          <w:rFonts w:asciiTheme="minorHAnsi" w:eastAsia="SimSun" w:hAnsiTheme="minorHAnsi" w:cstheme="minorHAnsi"/>
          <w:bCs/>
          <w:sz w:val="22"/>
          <w:szCs w:val="22"/>
        </w:rPr>
        <w:t xml:space="preserve">centre </w:t>
      </w:r>
      <w:r w:rsidRPr="00A12156">
        <w:rPr>
          <w:rFonts w:asciiTheme="minorHAnsi" w:eastAsia="SimSun" w:hAnsiTheme="minorHAnsi" w:cstheme="minorHAnsi"/>
          <w:bCs/>
          <w:sz w:val="22"/>
          <w:szCs w:val="22"/>
        </w:rPr>
        <w:t>istorice, zone și cartiere rezidențiale localizate inclusiv în afara zonelor centrale, locuri de joacă pentru copii, scuaruri, piețe, alei pietonale, zone pietonale și semi-pietonale (inclusiv în afara zonelor centrale), piste de biciclete, mobilier urban, digitalizare smart, etc.</w:t>
      </w:r>
    </w:p>
    <w:p w14:paraId="0A8843AE" w14:textId="0ACD3636" w:rsidR="008B3933" w:rsidRDefault="008B3933" w:rsidP="00A12156">
      <w:pPr>
        <w:spacing w:before="0" w:after="0"/>
        <w:jc w:val="both"/>
        <w:rPr>
          <w:rFonts w:asciiTheme="minorHAnsi" w:eastAsia="SimSun" w:hAnsiTheme="minorHAnsi" w:cstheme="minorHAnsi"/>
          <w:bCs/>
          <w:sz w:val="22"/>
          <w:szCs w:val="22"/>
        </w:rPr>
      </w:pPr>
      <w:r w:rsidRPr="00F348C0">
        <w:rPr>
          <w:rFonts w:asciiTheme="minorHAnsi" w:eastAsia="SimSun" w:hAnsiTheme="minorHAnsi" w:cstheme="minorHAnsi"/>
          <w:b/>
          <w:sz w:val="22"/>
          <w:szCs w:val="22"/>
        </w:rPr>
        <w:t>Notă</w:t>
      </w:r>
      <w:r w:rsidR="00E60497" w:rsidRPr="00F348C0">
        <w:rPr>
          <w:rFonts w:asciiTheme="minorHAnsi" w:eastAsia="SimSun" w:hAnsiTheme="minorHAnsi" w:cstheme="minorHAnsi"/>
          <w:b/>
          <w:sz w:val="22"/>
          <w:szCs w:val="22"/>
        </w:rPr>
        <w:t>:</w:t>
      </w:r>
      <w:r w:rsidR="00E60497" w:rsidRPr="00A12156">
        <w:rPr>
          <w:rFonts w:asciiTheme="minorHAnsi" w:eastAsia="SimSun" w:hAnsiTheme="minorHAnsi" w:cstheme="minorHAnsi"/>
          <w:bCs/>
          <w:sz w:val="22"/>
          <w:szCs w:val="22"/>
        </w:rPr>
        <w:t xml:space="preserve"> Proiectele de regenerare urbană vor fi identificate </w:t>
      </w:r>
      <w:r w:rsidR="00370D0A" w:rsidRPr="00A12156">
        <w:rPr>
          <w:rFonts w:asciiTheme="minorHAnsi" w:eastAsia="SimSun" w:hAnsiTheme="minorHAnsi" w:cstheme="minorHAnsi"/>
          <w:bCs/>
          <w:sz w:val="22"/>
          <w:szCs w:val="22"/>
        </w:rPr>
        <w:t>ș</w:t>
      </w:r>
      <w:r w:rsidR="00E60497" w:rsidRPr="00A12156">
        <w:rPr>
          <w:rFonts w:asciiTheme="minorHAnsi" w:eastAsia="SimSun" w:hAnsiTheme="minorHAnsi" w:cstheme="minorHAnsi"/>
          <w:bCs/>
          <w:sz w:val="22"/>
          <w:szCs w:val="22"/>
        </w:rPr>
        <w:t>i definite la nivelul Strategiei Integrate de Dezvoltare Urbană (SIDU)</w:t>
      </w:r>
      <w:r w:rsidR="00DB4D8A" w:rsidRPr="00A12156">
        <w:rPr>
          <w:rFonts w:asciiTheme="minorHAnsi" w:eastAsia="SimSun" w:hAnsiTheme="minorHAnsi" w:cstheme="minorHAnsi"/>
          <w:bCs/>
          <w:sz w:val="22"/>
          <w:szCs w:val="22"/>
        </w:rPr>
        <w:t>/</w:t>
      </w:r>
      <w:r w:rsidR="00DB4D8A" w:rsidRPr="00A12156">
        <w:rPr>
          <w:rFonts w:asciiTheme="minorHAnsi" w:eastAsia="Times New Roman" w:hAnsiTheme="minorHAnsi" w:cstheme="minorHAnsi"/>
          <w:sz w:val="22"/>
          <w:szCs w:val="22"/>
        </w:rPr>
        <w:t>SDU/Strategiei aferente ZUF</w:t>
      </w:r>
      <w:r w:rsidR="00E60497" w:rsidRPr="00A12156">
        <w:rPr>
          <w:rFonts w:asciiTheme="minorHAnsi" w:eastAsia="SimSun" w:hAnsiTheme="minorHAnsi" w:cstheme="minorHAnsi"/>
          <w:bCs/>
          <w:sz w:val="22"/>
          <w:szCs w:val="22"/>
        </w:rPr>
        <w:t xml:space="preserve"> prin analiza detaliată a nevoilor, maparea zonei (incl. detalierea serviciilor publice și infrastructurii existente) și descrierea etapei de consultare publică și implicare a comunitățiilor locale pe parcursul procedurii de identificare/ elaborare/ implementare a proiectelor.</w:t>
      </w:r>
      <w:r>
        <w:rPr>
          <w:rFonts w:asciiTheme="minorHAnsi" w:eastAsia="SimSun" w:hAnsiTheme="minorHAnsi" w:cstheme="minorHAnsi"/>
          <w:bCs/>
          <w:sz w:val="22"/>
          <w:szCs w:val="22"/>
        </w:rPr>
        <w:t xml:space="preserve"> </w:t>
      </w:r>
    </w:p>
    <w:p w14:paraId="7FB8C6BB" w14:textId="3FC1D800" w:rsidR="00E60497" w:rsidRPr="008B3933" w:rsidRDefault="00E60497" w:rsidP="00A12156">
      <w:pPr>
        <w:spacing w:before="0" w:after="0"/>
        <w:jc w:val="both"/>
        <w:rPr>
          <w:rFonts w:asciiTheme="minorHAnsi" w:eastAsia="SimSun" w:hAnsiTheme="minorHAnsi" w:cstheme="minorHAnsi"/>
          <w:bCs/>
          <w:sz w:val="22"/>
          <w:szCs w:val="22"/>
        </w:rPr>
      </w:pPr>
      <w:proofErr w:type="spellStart"/>
      <w:r w:rsidRPr="008B3933">
        <w:rPr>
          <w:rFonts w:asciiTheme="minorHAnsi" w:eastAsia="SimSun" w:hAnsiTheme="minorHAnsi" w:cstheme="minorHAnsi"/>
          <w:bCs/>
          <w:sz w:val="22"/>
          <w:szCs w:val="22"/>
          <w:lang w:val="fr-FR"/>
        </w:rPr>
        <w:t>În</w:t>
      </w:r>
      <w:proofErr w:type="spellEnd"/>
      <w:r w:rsidRPr="008B3933">
        <w:rPr>
          <w:rFonts w:asciiTheme="minorHAnsi" w:eastAsia="SimSun" w:hAnsiTheme="minorHAnsi" w:cstheme="minorHAnsi"/>
          <w:bCs/>
          <w:sz w:val="22"/>
          <w:szCs w:val="22"/>
          <w:lang w:val="fr-FR"/>
        </w:rPr>
        <w:t xml:space="preserve"> mod </w:t>
      </w:r>
      <w:proofErr w:type="spellStart"/>
      <w:r w:rsidRPr="008B3933">
        <w:rPr>
          <w:rFonts w:asciiTheme="minorHAnsi" w:eastAsia="SimSun" w:hAnsiTheme="minorHAnsi" w:cstheme="minorHAnsi"/>
          <w:bCs/>
          <w:sz w:val="22"/>
          <w:szCs w:val="22"/>
          <w:lang w:val="fr-FR"/>
        </w:rPr>
        <w:t>integrat</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prin</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proiectele</w:t>
      </w:r>
      <w:proofErr w:type="spellEnd"/>
      <w:r w:rsidRPr="008B3933">
        <w:rPr>
          <w:rFonts w:asciiTheme="minorHAnsi" w:eastAsia="SimSun" w:hAnsiTheme="minorHAnsi" w:cstheme="minorHAnsi"/>
          <w:bCs/>
          <w:sz w:val="22"/>
          <w:szCs w:val="22"/>
          <w:lang w:val="fr-FR"/>
        </w:rPr>
        <w:t xml:space="preserve"> de </w:t>
      </w:r>
      <w:proofErr w:type="spellStart"/>
      <w:r w:rsidRPr="008B3933">
        <w:rPr>
          <w:rFonts w:asciiTheme="minorHAnsi" w:eastAsia="SimSun" w:hAnsiTheme="minorHAnsi" w:cstheme="minorHAnsi"/>
          <w:bCs/>
          <w:sz w:val="22"/>
          <w:szCs w:val="22"/>
          <w:lang w:val="fr-FR"/>
        </w:rPr>
        <w:t>regenerare</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urbană</w:t>
      </w:r>
      <w:proofErr w:type="spellEnd"/>
      <w:r w:rsidRPr="008B3933">
        <w:rPr>
          <w:rFonts w:asciiTheme="minorHAnsi" w:eastAsia="SimSun" w:hAnsiTheme="minorHAnsi" w:cstheme="minorHAnsi"/>
          <w:bCs/>
          <w:sz w:val="22"/>
          <w:szCs w:val="22"/>
          <w:lang w:val="fr-FR"/>
        </w:rPr>
        <w:t xml:space="preserve"> se va </w:t>
      </w:r>
      <w:proofErr w:type="spellStart"/>
      <w:r w:rsidRPr="008B3933">
        <w:rPr>
          <w:rFonts w:asciiTheme="minorHAnsi" w:eastAsia="SimSun" w:hAnsiTheme="minorHAnsi" w:cstheme="minorHAnsi"/>
          <w:bCs/>
          <w:sz w:val="22"/>
          <w:szCs w:val="22"/>
          <w:lang w:val="fr-FR"/>
        </w:rPr>
        <w:t>finanța</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și</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infrastructura</w:t>
      </w:r>
      <w:proofErr w:type="spellEnd"/>
      <w:r w:rsidRPr="008B3933">
        <w:rPr>
          <w:rFonts w:asciiTheme="minorHAnsi" w:eastAsia="SimSun" w:hAnsiTheme="minorHAnsi" w:cstheme="minorHAnsi"/>
          <w:bCs/>
          <w:sz w:val="22"/>
          <w:szCs w:val="22"/>
          <w:lang w:val="fr-FR"/>
        </w:rPr>
        <w:t xml:space="preserve"> de </w:t>
      </w:r>
      <w:proofErr w:type="spellStart"/>
      <w:r w:rsidRPr="008B3933">
        <w:rPr>
          <w:rFonts w:asciiTheme="minorHAnsi" w:eastAsia="SimSun" w:hAnsiTheme="minorHAnsi" w:cstheme="minorHAnsi"/>
          <w:bCs/>
          <w:sz w:val="22"/>
          <w:szCs w:val="22"/>
          <w:lang w:val="fr-FR"/>
        </w:rPr>
        <w:t>spații</w:t>
      </w:r>
      <w:proofErr w:type="spellEnd"/>
      <w:r w:rsidRPr="008B3933">
        <w:rPr>
          <w:rFonts w:asciiTheme="minorHAnsi" w:eastAsia="SimSun" w:hAnsiTheme="minorHAnsi" w:cstheme="minorHAnsi"/>
          <w:bCs/>
          <w:sz w:val="22"/>
          <w:szCs w:val="22"/>
          <w:lang w:val="fr-FR"/>
        </w:rPr>
        <w:t xml:space="preserve"> </w:t>
      </w:r>
      <w:proofErr w:type="spellStart"/>
      <w:r w:rsidRPr="008B3933">
        <w:rPr>
          <w:rFonts w:asciiTheme="minorHAnsi" w:eastAsia="SimSun" w:hAnsiTheme="minorHAnsi" w:cstheme="minorHAnsi"/>
          <w:bCs/>
          <w:sz w:val="22"/>
          <w:szCs w:val="22"/>
          <w:lang w:val="fr-FR"/>
        </w:rPr>
        <w:t>verzi</w:t>
      </w:r>
      <w:proofErr w:type="spellEnd"/>
      <w:r w:rsidRPr="008B3933">
        <w:rPr>
          <w:rFonts w:asciiTheme="minorHAnsi" w:eastAsia="SimSun" w:hAnsiTheme="minorHAnsi" w:cstheme="minorHAnsi"/>
          <w:bCs/>
          <w:sz w:val="22"/>
          <w:szCs w:val="22"/>
          <w:lang w:val="fr-FR"/>
        </w:rPr>
        <w:t>.</w:t>
      </w:r>
      <w:r w:rsidR="00E80284" w:rsidRPr="008B3933">
        <w:rPr>
          <w:rFonts w:asciiTheme="minorHAnsi" w:eastAsiaTheme="minorHAnsi" w:hAnsiTheme="minorHAnsi" w:cstheme="minorHAnsi"/>
          <w:sz w:val="22"/>
          <w:szCs w:val="22"/>
          <w:lang w:val="fr-FR"/>
        </w:rPr>
        <w:t xml:space="preserve"> </w:t>
      </w:r>
    </w:p>
    <w:p w14:paraId="6CD4EF19" w14:textId="77777777" w:rsidR="00494D22" w:rsidRPr="00A12156" w:rsidRDefault="00494D22" w:rsidP="00A12156">
      <w:pPr>
        <w:spacing w:before="0" w:after="0"/>
        <w:jc w:val="both"/>
        <w:rPr>
          <w:rFonts w:asciiTheme="minorHAnsi" w:eastAsiaTheme="minorHAnsi" w:hAnsiTheme="minorHAnsi" w:cstheme="minorHAnsi"/>
          <w:sz w:val="22"/>
          <w:szCs w:val="22"/>
          <w:lang w:val="fr-FR"/>
        </w:rPr>
      </w:pPr>
    </w:p>
    <w:p w14:paraId="00C22637" w14:textId="4BA26BFF" w:rsidR="004C77F9" w:rsidRPr="00A12156" w:rsidRDefault="004C77F9" w:rsidP="009C24E3">
      <w:pPr>
        <w:numPr>
          <w:ilvl w:val="0"/>
          <w:numId w:val="19"/>
        </w:numPr>
        <w:spacing w:before="0" w:after="0"/>
        <w:jc w:val="both"/>
        <w:rPr>
          <w:rFonts w:asciiTheme="minorHAnsi" w:eastAsia="SimSun" w:hAnsiTheme="minorHAnsi" w:cstheme="minorHAnsi"/>
          <w:bCs/>
          <w:sz w:val="22"/>
          <w:szCs w:val="22"/>
        </w:rPr>
      </w:pPr>
      <w:r w:rsidRPr="008B3933">
        <w:rPr>
          <w:rFonts w:asciiTheme="minorHAnsi" w:eastAsia="SimSun" w:hAnsiTheme="minorHAnsi" w:cstheme="minorHAnsi"/>
          <w:bCs/>
          <w:i/>
          <w:iCs/>
          <w:sz w:val="22"/>
          <w:szCs w:val="22"/>
        </w:rPr>
        <w:t>Conservarea, protecția, restaurarea și valorificarea durabilă a patrimoniului cultural și istoric din zone urbane, dezvoltarea serviciilor aferente (ex. restaurarea, consolidarea, etc. și dotarea monumentelor istorice și a patrimoniului cultural; construire/ modernizare / reabilitare / extindere / dotare clădiri cu funcțiuni culturale etc.)</w:t>
      </w:r>
      <w:r w:rsidR="00A1652F" w:rsidRPr="00A12156">
        <w:rPr>
          <w:rFonts w:asciiTheme="minorHAnsi" w:eastAsia="SimSun" w:hAnsiTheme="minorHAnsi" w:cstheme="minorHAnsi"/>
          <w:bCs/>
          <w:sz w:val="22"/>
          <w:szCs w:val="22"/>
        </w:rPr>
        <w:t>.</w:t>
      </w:r>
    </w:p>
    <w:p w14:paraId="2906AF29" w14:textId="3870EA91" w:rsidR="00F236E5" w:rsidRPr="00A12156" w:rsidRDefault="00F236E5" w:rsidP="00A12156">
      <w:pPr>
        <w:spacing w:before="0" w:after="0"/>
        <w:jc w:val="both"/>
        <w:rPr>
          <w:rFonts w:asciiTheme="minorHAnsi" w:hAnsiTheme="minorHAnsi" w:cstheme="minorHAnsi"/>
          <w:sz w:val="22"/>
          <w:szCs w:val="22"/>
        </w:rPr>
      </w:pPr>
      <w:r w:rsidRPr="00F348C0">
        <w:rPr>
          <w:rFonts w:asciiTheme="minorHAnsi" w:hAnsiTheme="minorHAnsi" w:cstheme="minorHAnsi"/>
          <w:b/>
          <w:bCs/>
          <w:sz w:val="22"/>
          <w:szCs w:val="22"/>
        </w:rPr>
        <w:t>N</w:t>
      </w:r>
      <w:r w:rsidR="008B3933" w:rsidRPr="00F348C0">
        <w:rPr>
          <w:rFonts w:asciiTheme="minorHAnsi" w:hAnsiTheme="minorHAnsi" w:cstheme="minorHAnsi"/>
          <w:b/>
          <w:bCs/>
          <w:sz w:val="22"/>
          <w:szCs w:val="22"/>
        </w:rPr>
        <w:t>otă</w:t>
      </w:r>
      <w:r w:rsidRPr="00F348C0">
        <w:rPr>
          <w:rFonts w:asciiTheme="minorHAnsi" w:hAnsiTheme="minorHAnsi" w:cstheme="minorHAnsi"/>
          <w:b/>
          <w:bCs/>
          <w:sz w:val="22"/>
          <w:szCs w:val="22"/>
        </w:rPr>
        <w:t>:</w:t>
      </w:r>
      <w:r w:rsidRPr="00A12156">
        <w:rPr>
          <w:rFonts w:asciiTheme="minorHAnsi" w:hAnsiTheme="minorHAnsi" w:cstheme="minorHAnsi"/>
          <w:sz w:val="22"/>
          <w:szCs w:val="22"/>
        </w:rPr>
        <w:t xml:space="preserve"> Beneficiarii proiectelor finanțate prin PR SE 2021-2027 </w:t>
      </w:r>
      <w:bookmarkStart w:id="73" w:name="_Hlk182996071"/>
      <w:r w:rsidR="008B3933">
        <w:rPr>
          <w:rFonts w:asciiTheme="minorHAnsi" w:hAnsiTheme="minorHAnsi" w:cstheme="minorHAnsi"/>
          <w:sz w:val="22"/>
          <w:szCs w:val="22"/>
        </w:rPr>
        <w:t>sunt</w:t>
      </w:r>
      <w:r w:rsidRPr="00A12156">
        <w:rPr>
          <w:rFonts w:asciiTheme="minorHAnsi" w:hAnsiTheme="minorHAnsi" w:cstheme="minorHAnsi"/>
          <w:sz w:val="22"/>
          <w:szCs w:val="22"/>
        </w:rPr>
        <w:t xml:space="preserve"> încurajați să se înscrie în Spațiul european de date pentru Patrimoniul Cultural si </w:t>
      </w:r>
      <w:r w:rsidR="00D31D62" w:rsidRPr="00A12156">
        <w:rPr>
          <w:rFonts w:asciiTheme="minorHAnsi" w:hAnsiTheme="minorHAnsi" w:cstheme="minorHAnsi"/>
          <w:sz w:val="22"/>
          <w:szCs w:val="22"/>
        </w:rPr>
        <w:t>T</w:t>
      </w:r>
      <w:r w:rsidRPr="00A12156">
        <w:rPr>
          <w:rFonts w:asciiTheme="minorHAnsi" w:hAnsiTheme="minorHAnsi" w:cstheme="minorHAnsi"/>
          <w:sz w:val="22"/>
          <w:szCs w:val="22"/>
        </w:rPr>
        <w:t>urism.</w:t>
      </w:r>
      <w:bookmarkEnd w:id="73"/>
    </w:p>
    <w:p w14:paraId="197175E3" w14:textId="77777777" w:rsidR="0074093E" w:rsidRPr="00A12156" w:rsidRDefault="0074093E" w:rsidP="00A12156">
      <w:pPr>
        <w:spacing w:before="0" w:after="0"/>
        <w:jc w:val="both"/>
        <w:rPr>
          <w:rFonts w:asciiTheme="minorHAnsi" w:hAnsiTheme="minorHAnsi" w:cstheme="minorHAnsi"/>
          <w:sz w:val="22"/>
          <w:szCs w:val="22"/>
        </w:rPr>
      </w:pPr>
    </w:p>
    <w:p w14:paraId="4B3F07A5" w14:textId="74428041" w:rsidR="00BC2165" w:rsidRPr="00A12156" w:rsidRDefault="00BC216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cadrul </w:t>
      </w:r>
      <w:r w:rsidR="00435465" w:rsidRPr="00A12156">
        <w:rPr>
          <w:rFonts w:asciiTheme="minorHAnsi" w:eastAsia="Times New Roman" w:hAnsiTheme="minorHAnsi" w:cstheme="minorHAnsi"/>
          <w:sz w:val="22"/>
          <w:szCs w:val="22"/>
        </w:rPr>
        <w:t>SIDU/SDU/S</w:t>
      </w:r>
      <w:r w:rsidR="00383246">
        <w:rPr>
          <w:rFonts w:asciiTheme="minorHAnsi" w:eastAsia="Times New Roman" w:hAnsiTheme="minorHAnsi" w:cstheme="minorHAnsi"/>
          <w:sz w:val="22"/>
          <w:szCs w:val="22"/>
        </w:rPr>
        <w:t>T</w:t>
      </w:r>
      <w:r w:rsidRPr="00A12156">
        <w:rPr>
          <w:rFonts w:asciiTheme="minorHAnsi" w:hAnsiTheme="minorHAnsi" w:cstheme="minorHAnsi"/>
          <w:sz w:val="22"/>
          <w:szCs w:val="22"/>
        </w:rPr>
        <w:t>, intervențiile vor ține cont de inițiativa New European Bauhaus pentru a crea locuri de locuit accesibile, durabile și de calitate prin colaborarea și interoperabilitatea artei și științei culturale.</w:t>
      </w:r>
    </w:p>
    <w:p w14:paraId="3A62290F" w14:textId="77777777" w:rsidR="0085785A" w:rsidRPr="00A12156" w:rsidRDefault="0085785A" w:rsidP="00A12156">
      <w:pPr>
        <w:spacing w:before="0" w:after="0"/>
        <w:jc w:val="both"/>
        <w:rPr>
          <w:rFonts w:asciiTheme="minorHAnsi" w:eastAsia="SimSun" w:hAnsiTheme="minorHAnsi" w:cstheme="minorHAnsi"/>
          <w:bCs/>
          <w:sz w:val="22"/>
          <w:szCs w:val="22"/>
        </w:rPr>
      </w:pPr>
    </w:p>
    <w:p w14:paraId="2FD04DB9" w14:textId="49C4598C" w:rsidR="00D56D62" w:rsidRPr="00A12156" w:rsidRDefault="008A0A29" w:rsidP="004F4FC8">
      <w:pPr>
        <w:pStyle w:val="Heading2"/>
      </w:pPr>
      <w:bookmarkStart w:id="74" w:name="_Toc196225718"/>
      <w:bookmarkStart w:id="75" w:name="_Hlk118210228"/>
      <w:bookmarkEnd w:id="72"/>
      <w:r w:rsidRPr="00A12156">
        <w:t xml:space="preserve">Grup ţintă </w:t>
      </w:r>
      <w:r w:rsidR="00F13D4C" w:rsidRPr="00A12156">
        <w:t>vizat de apelul de proiecte</w:t>
      </w:r>
      <w:bookmarkEnd w:id="74"/>
    </w:p>
    <w:p w14:paraId="59719F10" w14:textId="6772581B" w:rsidR="00465305" w:rsidRPr="00A12156" w:rsidRDefault="00465305" w:rsidP="00A12156">
      <w:pPr>
        <w:spacing w:before="0" w:after="0"/>
        <w:jc w:val="both"/>
        <w:rPr>
          <w:rFonts w:asciiTheme="minorHAnsi" w:eastAsia="Times New Roman" w:hAnsiTheme="minorHAnsi" w:cstheme="minorHAnsi"/>
          <w:noProof/>
          <w:sz w:val="22"/>
          <w:szCs w:val="22"/>
        </w:rPr>
      </w:pPr>
      <w:r w:rsidRPr="00A12156">
        <w:rPr>
          <w:rFonts w:asciiTheme="minorHAnsi" w:eastAsia="Times New Roman" w:hAnsiTheme="minorHAnsi" w:cstheme="minorHAnsi"/>
          <w:noProof/>
          <w:sz w:val="22"/>
          <w:szCs w:val="22"/>
        </w:rPr>
        <w:t>Grupurile țintă includ, în funcție de sfera lor de interes, toate entitățile publice și părțile interesate private care vor fi implicate sau vor folosi/beneficia de rezultatele investițiilor realizate în cadrul acțiunii, în principal:</w:t>
      </w:r>
    </w:p>
    <w:p w14:paraId="76F00233" w14:textId="3304F91A" w:rsidR="00465305" w:rsidRPr="00A12156" w:rsidRDefault="00465305" w:rsidP="009C24E3">
      <w:pPr>
        <w:pStyle w:val="ListParagraph"/>
        <w:numPr>
          <w:ilvl w:val="0"/>
          <w:numId w:val="21"/>
        </w:numPr>
        <w:spacing w:before="0" w:after="0"/>
        <w:jc w:val="both"/>
        <w:rPr>
          <w:rFonts w:asciiTheme="minorHAnsi" w:eastAsia="Times New Roman" w:hAnsiTheme="minorHAnsi" w:cstheme="minorHAnsi"/>
          <w:noProof/>
          <w:sz w:val="22"/>
          <w:szCs w:val="22"/>
          <w:lang w:val="fr-FR"/>
        </w:rPr>
      </w:pPr>
      <w:r w:rsidRPr="00A12156">
        <w:rPr>
          <w:rFonts w:asciiTheme="minorHAnsi" w:eastAsia="Times New Roman" w:hAnsiTheme="minorHAnsi" w:cstheme="minorHAnsi"/>
          <w:noProof/>
          <w:sz w:val="22"/>
          <w:szCs w:val="22"/>
          <w:lang w:val="fr-FR"/>
        </w:rPr>
        <w:t>locuitorii din zona urbană a Regiunii Sud-Est deserviți de infrastructura îmbunătățită;</w:t>
      </w:r>
    </w:p>
    <w:p w14:paraId="7091531D" w14:textId="2A74C890" w:rsidR="00465305" w:rsidRPr="00A12156" w:rsidRDefault="00465305" w:rsidP="009C24E3">
      <w:pPr>
        <w:pStyle w:val="ListParagraph"/>
        <w:numPr>
          <w:ilvl w:val="0"/>
          <w:numId w:val="21"/>
        </w:numPr>
        <w:spacing w:before="0" w:after="0"/>
        <w:jc w:val="both"/>
        <w:rPr>
          <w:rFonts w:asciiTheme="minorHAnsi" w:eastAsia="Times New Roman" w:hAnsiTheme="minorHAnsi" w:cstheme="minorHAnsi"/>
          <w:noProof/>
          <w:sz w:val="22"/>
          <w:szCs w:val="22"/>
          <w:lang w:val="fr-FR"/>
        </w:rPr>
      </w:pPr>
      <w:r w:rsidRPr="00A12156">
        <w:rPr>
          <w:rFonts w:asciiTheme="minorHAnsi" w:eastAsia="Times New Roman" w:hAnsiTheme="minorHAnsi" w:cstheme="minorHAnsi"/>
          <w:noProof/>
          <w:sz w:val="22"/>
          <w:szCs w:val="22"/>
          <w:lang w:val="fr-FR"/>
        </w:rPr>
        <w:t xml:space="preserve">autorități și instituții publice locale/centrale; </w:t>
      </w:r>
    </w:p>
    <w:p w14:paraId="122E71A7" w14:textId="01C04F92" w:rsidR="00465305" w:rsidRPr="00A12156" w:rsidRDefault="00465305" w:rsidP="009C24E3">
      <w:pPr>
        <w:pStyle w:val="ListParagraph"/>
        <w:numPr>
          <w:ilvl w:val="0"/>
          <w:numId w:val="21"/>
        </w:numPr>
        <w:spacing w:before="0" w:after="0"/>
        <w:jc w:val="both"/>
        <w:rPr>
          <w:rFonts w:asciiTheme="minorHAnsi" w:eastAsia="Times New Roman" w:hAnsiTheme="minorHAnsi" w:cstheme="minorHAnsi"/>
          <w:noProof/>
          <w:sz w:val="22"/>
          <w:szCs w:val="22"/>
          <w:lang w:val="fr-FR"/>
        </w:rPr>
      </w:pPr>
      <w:r w:rsidRPr="00A12156">
        <w:rPr>
          <w:rFonts w:asciiTheme="minorHAnsi" w:eastAsia="Times New Roman" w:hAnsiTheme="minorHAnsi" w:cstheme="minorHAnsi"/>
          <w:noProof/>
          <w:sz w:val="22"/>
          <w:szCs w:val="22"/>
          <w:lang w:val="fr-FR"/>
        </w:rPr>
        <w:t xml:space="preserve">antreprenori, proprietari privați ai clădirilor de patrimoniu/aflate în zone construite protejate; </w:t>
      </w:r>
    </w:p>
    <w:p w14:paraId="2CABE4B4" w14:textId="653A26B2" w:rsidR="00465305" w:rsidRPr="00A12156" w:rsidRDefault="00465305" w:rsidP="009C24E3">
      <w:pPr>
        <w:pStyle w:val="ListParagraph"/>
        <w:numPr>
          <w:ilvl w:val="0"/>
          <w:numId w:val="21"/>
        </w:numPr>
        <w:spacing w:before="0" w:after="0"/>
        <w:jc w:val="both"/>
        <w:rPr>
          <w:rFonts w:asciiTheme="minorHAnsi" w:hAnsiTheme="minorHAnsi" w:cstheme="minorHAnsi"/>
          <w:sz w:val="22"/>
          <w:szCs w:val="22"/>
          <w:lang w:val="en-US"/>
        </w:rPr>
      </w:pPr>
      <w:r w:rsidRPr="00A12156">
        <w:rPr>
          <w:rFonts w:asciiTheme="minorHAnsi" w:eastAsia="Times New Roman" w:hAnsiTheme="minorHAnsi" w:cstheme="minorHAnsi"/>
          <w:noProof/>
          <w:sz w:val="22"/>
          <w:szCs w:val="22"/>
          <w:lang w:val="en-US"/>
        </w:rPr>
        <w:t>turiști/vizitatori</w:t>
      </w:r>
      <w:r w:rsidR="003D3622" w:rsidRPr="00A12156">
        <w:rPr>
          <w:rFonts w:asciiTheme="minorHAnsi" w:eastAsia="Times New Roman" w:hAnsiTheme="minorHAnsi" w:cstheme="minorHAnsi"/>
          <w:noProof/>
          <w:sz w:val="22"/>
          <w:szCs w:val="22"/>
          <w:lang w:val="en-US"/>
        </w:rPr>
        <w:t>/utilizatori</w:t>
      </w:r>
      <w:r w:rsidR="00A1652F" w:rsidRPr="00A12156">
        <w:rPr>
          <w:rFonts w:asciiTheme="minorHAnsi" w:eastAsia="Times New Roman" w:hAnsiTheme="minorHAnsi" w:cstheme="minorHAnsi"/>
          <w:noProof/>
          <w:sz w:val="22"/>
          <w:szCs w:val="22"/>
          <w:lang w:val="en-US"/>
        </w:rPr>
        <w:t>.</w:t>
      </w:r>
    </w:p>
    <w:p w14:paraId="43026BE4" w14:textId="77777777" w:rsidR="008E5E08" w:rsidRPr="00A12156" w:rsidRDefault="008E5E08" w:rsidP="00A12156">
      <w:pPr>
        <w:pStyle w:val="ListParagraph"/>
        <w:spacing w:before="0" w:after="0"/>
        <w:jc w:val="both"/>
        <w:rPr>
          <w:rFonts w:asciiTheme="minorHAnsi" w:hAnsiTheme="minorHAnsi" w:cstheme="minorHAnsi"/>
          <w:sz w:val="22"/>
          <w:szCs w:val="22"/>
          <w:lang w:val="en-US"/>
        </w:rPr>
      </w:pPr>
    </w:p>
    <w:p w14:paraId="441AFF23" w14:textId="28194EA6" w:rsidR="00D00F2D" w:rsidRPr="00A12156" w:rsidRDefault="00D93F48" w:rsidP="004F4FC8">
      <w:pPr>
        <w:pStyle w:val="Heading2"/>
      </w:pPr>
      <w:bookmarkStart w:id="76" w:name="_Toc196225719"/>
      <w:r w:rsidRPr="00A12156">
        <w:t>Indicatori</w:t>
      </w:r>
      <w:bookmarkEnd w:id="76"/>
      <w:r w:rsidRPr="00A12156">
        <w:t xml:space="preserve"> </w:t>
      </w:r>
      <w:r w:rsidR="00974087" w:rsidRPr="00A12156">
        <w:t xml:space="preserve"> </w:t>
      </w:r>
    </w:p>
    <w:p w14:paraId="25CDB852" w14:textId="2FCF2610" w:rsidR="00D56D62" w:rsidRPr="00A12156" w:rsidRDefault="007A19DC" w:rsidP="00A12156">
      <w:pPr>
        <w:spacing w:before="0" w:after="0"/>
        <w:jc w:val="both"/>
        <w:rPr>
          <w:rFonts w:asciiTheme="minorHAnsi" w:hAnsiTheme="minorHAnsi" w:cstheme="minorHAnsi"/>
          <w:bCs/>
          <w:sz w:val="22"/>
          <w:szCs w:val="22"/>
        </w:rPr>
      </w:pPr>
      <w:bookmarkStart w:id="77" w:name="_Hlk141173125"/>
      <w:r w:rsidRPr="00A12156">
        <w:rPr>
          <w:rFonts w:asciiTheme="minorHAnsi" w:hAnsiTheme="minorHAnsi" w:cstheme="minorHAnsi"/>
          <w:bCs/>
          <w:sz w:val="22"/>
          <w:szCs w:val="22"/>
        </w:rPr>
        <w:t xml:space="preserve">În cadrul cererii de finanțare se vor completa atât indicatorii de realizare, de rezultat, cât și indicatorii suplimentari specifici apelului de proiecte. </w:t>
      </w:r>
    </w:p>
    <w:p w14:paraId="6AC653EC" w14:textId="77777777" w:rsidR="00485A26" w:rsidRPr="00A12156" w:rsidRDefault="00485A26" w:rsidP="00A12156">
      <w:pPr>
        <w:spacing w:before="0" w:after="0"/>
        <w:jc w:val="both"/>
        <w:rPr>
          <w:rFonts w:asciiTheme="minorHAnsi" w:hAnsiTheme="minorHAnsi" w:cstheme="minorHAnsi"/>
          <w:bCs/>
          <w:sz w:val="22"/>
          <w:szCs w:val="22"/>
        </w:rPr>
      </w:pPr>
    </w:p>
    <w:p w14:paraId="16E3A646" w14:textId="5CD329B8" w:rsidR="00DE134B" w:rsidRPr="00A12156" w:rsidRDefault="00F13D4C" w:rsidP="004F4FC8">
      <w:pPr>
        <w:pStyle w:val="Heading3"/>
        <w:numPr>
          <w:ilvl w:val="2"/>
          <w:numId w:val="150"/>
        </w:numPr>
        <w:spacing w:before="0"/>
        <w:jc w:val="both"/>
        <w:rPr>
          <w:rFonts w:asciiTheme="minorHAnsi" w:hAnsiTheme="minorHAnsi" w:cstheme="minorHAnsi"/>
          <w:i w:val="0"/>
          <w:sz w:val="22"/>
          <w:szCs w:val="22"/>
        </w:rPr>
      </w:pPr>
      <w:bookmarkStart w:id="78" w:name="_Toc196225720"/>
      <w:bookmarkStart w:id="79" w:name="_Hlk99961469"/>
      <w:bookmarkEnd w:id="77"/>
      <w:r w:rsidRPr="00A12156">
        <w:rPr>
          <w:rFonts w:asciiTheme="minorHAnsi" w:hAnsiTheme="minorHAnsi" w:cstheme="minorHAnsi"/>
          <w:i w:val="0"/>
          <w:sz w:val="22"/>
          <w:szCs w:val="22"/>
        </w:rPr>
        <w:t>Indicatori de realizare</w:t>
      </w:r>
      <w:bookmarkEnd w:id="78"/>
      <w:r w:rsidRPr="00A12156">
        <w:rPr>
          <w:rFonts w:asciiTheme="minorHAnsi" w:hAnsiTheme="minorHAnsi" w:cstheme="minorHAnsi"/>
          <w:i w:val="0"/>
          <w:sz w:val="22"/>
          <w:szCs w:val="22"/>
        </w:rPr>
        <w:t xml:space="preserve"> </w:t>
      </w:r>
      <w:bookmarkStart w:id="80" w:name="_Hlk99961586"/>
    </w:p>
    <w:p w14:paraId="0262E71C" w14:textId="0FF72218" w:rsidR="009F22A4" w:rsidRPr="00A12156" w:rsidRDefault="009F22A4" w:rsidP="00A12156">
      <w:pPr>
        <w:spacing w:before="0" w:after="0"/>
        <w:jc w:val="both"/>
        <w:rPr>
          <w:rFonts w:asciiTheme="minorHAnsi" w:eastAsia="SimSun" w:hAnsiTheme="minorHAnsi" w:cstheme="minorHAnsi"/>
          <w:b/>
          <w:bCs/>
          <w:sz w:val="22"/>
          <w:szCs w:val="22"/>
        </w:rPr>
      </w:pPr>
      <w:bookmarkStart w:id="81" w:name="_Hlk175056386"/>
      <w:bookmarkStart w:id="82" w:name="_Hlk141696964"/>
      <w:r w:rsidRPr="00A12156">
        <w:rPr>
          <w:rFonts w:asciiTheme="minorHAnsi" w:eastAsia="SimSun" w:hAnsiTheme="minorHAnsi" w:cstheme="minorHAnsi"/>
          <w:b/>
          <w:bCs/>
          <w:sz w:val="22"/>
          <w:szCs w:val="22"/>
        </w:rPr>
        <w:t>RCO36</w:t>
      </w:r>
      <w:r w:rsidR="00D71675" w:rsidRPr="00A12156">
        <w:rPr>
          <w:rFonts w:asciiTheme="minorHAnsi" w:eastAsia="SimSun" w:hAnsiTheme="minorHAnsi" w:cstheme="minorHAnsi"/>
          <w:b/>
          <w:bCs/>
          <w:sz w:val="22"/>
          <w:szCs w:val="22"/>
        </w:rPr>
        <w:t xml:space="preserve"> </w:t>
      </w:r>
      <w:r w:rsidRPr="00A12156">
        <w:rPr>
          <w:rFonts w:asciiTheme="minorHAnsi" w:eastAsia="SimSun" w:hAnsiTheme="minorHAnsi" w:cstheme="minorHAnsi"/>
          <w:b/>
          <w:bCs/>
          <w:sz w:val="22"/>
          <w:szCs w:val="22"/>
        </w:rPr>
        <w:t>- Infrastructuri verzi care beneficiază de sprijin pentru alte scopuri decât adaptarea la schimbările climatice (ha)</w:t>
      </w:r>
    </w:p>
    <w:p w14:paraId="132598DB" w14:textId="595C6571" w:rsidR="00C76366" w:rsidRPr="00A12156" w:rsidRDefault="00C76366" w:rsidP="00A12156">
      <w:pPr>
        <w:spacing w:before="0" w:after="0"/>
        <w:jc w:val="both"/>
        <w:rPr>
          <w:rFonts w:asciiTheme="minorHAnsi" w:eastAsia="SimSun" w:hAnsiTheme="minorHAnsi" w:cstheme="minorHAnsi"/>
          <w:sz w:val="22"/>
          <w:szCs w:val="22"/>
        </w:rPr>
      </w:pPr>
      <w:bookmarkStart w:id="83" w:name="_Hlk175056435"/>
      <w:bookmarkEnd w:id="81"/>
      <w:r w:rsidRPr="00A12156">
        <w:rPr>
          <w:rFonts w:asciiTheme="minorHAnsi" w:eastAsia="SimSun" w:hAnsiTheme="minorHAnsi" w:cstheme="minorHAnsi"/>
          <w:sz w:val="22"/>
          <w:szCs w:val="22"/>
        </w:rPr>
        <w:t xml:space="preserve">Acest indicator reprezinta suprafața infrastructurii verzi nou construită sau modernizată semnificativ, și sprijinită pentru alte scopuri decât adaptarea la schimbările climatice. Modernizarea se referă la </w:t>
      </w:r>
      <w:r w:rsidRPr="00A12156">
        <w:rPr>
          <w:rFonts w:asciiTheme="minorHAnsi" w:eastAsia="SimSun" w:hAnsiTheme="minorHAnsi" w:cstheme="minorHAnsi"/>
          <w:sz w:val="22"/>
          <w:szCs w:val="22"/>
        </w:rPr>
        <w:lastRenderedPageBreak/>
        <w:t xml:space="preserve">îmbunătățiri semnificative ale infrastructurilor verzi existente eligibile pentru sprijin. Întreținerea </w:t>
      </w:r>
      <w:r w:rsidR="00AF6BBC" w:rsidRPr="00A12156">
        <w:rPr>
          <w:rFonts w:asciiTheme="minorHAnsi" w:eastAsia="SimSun" w:hAnsiTheme="minorHAnsi" w:cstheme="minorHAnsi"/>
          <w:sz w:val="22"/>
          <w:szCs w:val="22"/>
        </w:rPr>
        <w:t xml:space="preserve">zonelor verzi </w:t>
      </w:r>
      <w:r w:rsidRPr="00A12156">
        <w:rPr>
          <w:rFonts w:asciiTheme="minorHAnsi" w:eastAsia="SimSun" w:hAnsiTheme="minorHAnsi" w:cstheme="minorHAnsi"/>
          <w:sz w:val="22"/>
          <w:szCs w:val="22"/>
        </w:rPr>
        <w:t>este exclusă</w:t>
      </w:r>
      <w:bookmarkEnd w:id="83"/>
      <w:r w:rsidRPr="00A12156">
        <w:rPr>
          <w:rFonts w:asciiTheme="minorHAnsi" w:eastAsia="SimSun" w:hAnsiTheme="minorHAnsi" w:cstheme="minorHAnsi"/>
          <w:sz w:val="22"/>
          <w:szCs w:val="22"/>
        </w:rPr>
        <w:t>.</w:t>
      </w:r>
    </w:p>
    <w:p w14:paraId="5D8729AE" w14:textId="5EE39D8E" w:rsidR="00C76366" w:rsidRDefault="00C76366" w:rsidP="00A12156">
      <w:pPr>
        <w:spacing w:before="0" w:after="0"/>
        <w:jc w:val="both"/>
        <w:rPr>
          <w:rFonts w:asciiTheme="minorHAnsi" w:eastAsia="SimSun" w:hAnsiTheme="minorHAnsi" w:cstheme="minorHAnsi"/>
          <w:sz w:val="22"/>
          <w:szCs w:val="22"/>
        </w:rPr>
      </w:pPr>
      <w:r w:rsidRPr="00A12156">
        <w:rPr>
          <w:rFonts w:asciiTheme="minorHAnsi" w:eastAsia="SimSun" w:hAnsiTheme="minorHAnsi" w:cstheme="minorHAnsi"/>
          <w:sz w:val="22"/>
          <w:szCs w:val="22"/>
        </w:rPr>
        <w:t>Acest indicator nu acoperă infrastructura verde susținută pentru adaptare la schimbările climatice (incluse în indicatorul RCO26) sau investițiile în Natura 2000 (incluse în indicatorul RCO37).</w:t>
      </w:r>
    </w:p>
    <w:p w14:paraId="5D204B78" w14:textId="77777777" w:rsidR="008B3933" w:rsidRPr="00A12156" w:rsidRDefault="008B3933" w:rsidP="00A12156">
      <w:pPr>
        <w:spacing w:before="0" w:after="0"/>
        <w:jc w:val="both"/>
        <w:rPr>
          <w:rFonts w:asciiTheme="minorHAnsi" w:eastAsia="SimSun" w:hAnsiTheme="minorHAnsi" w:cstheme="minorHAnsi"/>
          <w:sz w:val="22"/>
          <w:szCs w:val="22"/>
        </w:rPr>
      </w:pPr>
    </w:p>
    <w:p w14:paraId="5503C4CF" w14:textId="3A2B1AA1" w:rsidR="00DE134B" w:rsidRPr="00A12156" w:rsidRDefault="002224BF" w:rsidP="00A12156">
      <w:pPr>
        <w:spacing w:before="0" w:after="0"/>
        <w:jc w:val="both"/>
        <w:rPr>
          <w:rFonts w:asciiTheme="minorHAnsi" w:hAnsiTheme="minorHAnsi" w:cstheme="minorHAnsi"/>
          <w:b/>
          <w:bCs/>
          <w:sz w:val="22"/>
          <w:szCs w:val="22"/>
        </w:rPr>
      </w:pPr>
      <w:bookmarkStart w:id="84" w:name="_Hlk128738166"/>
      <w:r w:rsidRPr="00A12156">
        <w:rPr>
          <w:rFonts w:asciiTheme="minorHAnsi" w:eastAsia="Times New Roman" w:hAnsiTheme="minorHAnsi" w:cstheme="minorHAnsi"/>
          <w:b/>
          <w:bCs/>
          <w:sz w:val="22"/>
          <w:szCs w:val="22"/>
        </w:rPr>
        <w:t>RCO 74-</w:t>
      </w:r>
      <w:r w:rsidRPr="00A12156">
        <w:rPr>
          <w:rFonts w:asciiTheme="minorHAnsi" w:hAnsiTheme="minorHAnsi" w:cstheme="minorHAnsi"/>
          <w:b/>
          <w:bCs/>
          <w:sz w:val="22"/>
          <w:szCs w:val="22"/>
        </w:rPr>
        <w:t xml:space="preserve"> Populația vizată de proiecte derulate în cadrul strategiilor de dezvoltare teritorială integrată</w:t>
      </w:r>
    </w:p>
    <w:p w14:paraId="3215FDFB" w14:textId="6E8D6986" w:rsidR="00F90FDD" w:rsidRPr="00A12156" w:rsidRDefault="002224BF" w:rsidP="00A12156">
      <w:pPr>
        <w:pStyle w:val="Default"/>
        <w:jc w:val="both"/>
        <w:rPr>
          <w:rFonts w:asciiTheme="minorHAnsi" w:hAnsiTheme="minorHAnsi" w:cstheme="minorHAnsi"/>
          <w:color w:val="auto"/>
          <w:sz w:val="22"/>
          <w:szCs w:val="22"/>
          <w:lang w:val="fr-FR" w:eastAsia="ro-RO"/>
        </w:rPr>
      </w:pPr>
      <w:bookmarkStart w:id="85" w:name="_Hlk183083281"/>
      <w:r w:rsidRPr="00A12156">
        <w:rPr>
          <w:rFonts w:asciiTheme="minorHAnsi" w:eastAsia="Times New Roman" w:hAnsiTheme="minorHAnsi" w:cstheme="minorHAnsi"/>
          <w:color w:val="auto"/>
          <w:sz w:val="22"/>
          <w:szCs w:val="22"/>
        </w:rPr>
        <w:t>Acest indicator reprezintă</w:t>
      </w:r>
      <w:r w:rsidRPr="00A12156">
        <w:rPr>
          <w:rFonts w:asciiTheme="minorHAnsi" w:hAnsiTheme="minorHAnsi" w:cstheme="minorHAnsi"/>
          <w:color w:val="auto"/>
          <w:sz w:val="22"/>
          <w:szCs w:val="22"/>
        </w:rPr>
        <w:t xml:space="preserve"> </w:t>
      </w:r>
      <w:r w:rsidRPr="00A12156">
        <w:rPr>
          <w:rFonts w:asciiTheme="minorHAnsi" w:eastAsia="Times New Roman" w:hAnsiTheme="minorHAnsi" w:cstheme="minorHAnsi"/>
          <w:color w:val="auto"/>
          <w:sz w:val="22"/>
          <w:szCs w:val="22"/>
        </w:rPr>
        <w:t xml:space="preserve">numărul de persoane acoperite de proiecte susținute de fonduri în cadrul strategiilor de dezvoltare teritorială integrată. </w:t>
      </w:r>
      <w:r w:rsidR="00F90FDD" w:rsidRPr="00A12156">
        <w:rPr>
          <w:rFonts w:asciiTheme="minorHAnsi" w:hAnsiTheme="minorHAnsi" w:cstheme="minorHAnsi"/>
          <w:color w:val="auto"/>
          <w:sz w:val="22"/>
          <w:szCs w:val="22"/>
          <w:lang w:eastAsia="ro-RO"/>
        </w:rPr>
        <w:t>Dubla numărare a populației acoperite de mai multe proiecte pentru aceeași strategie în cadrul aceluiași obiectiv specific ar trebui să fie eliminată. Ținta reprezintă populația estimată ca beneficiind de proiectul dezvoltat în cadrul strategiei de dezvoltare teritorială integrată sprijinită</w:t>
      </w:r>
      <w:r w:rsidR="008B3933">
        <w:rPr>
          <w:rFonts w:asciiTheme="minorHAnsi" w:hAnsiTheme="minorHAnsi" w:cstheme="minorHAnsi"/>
          <w:color w:val="auto"/>
          <w:sz w:val="22"/>
          <w:szCs w:val="22"/>
          <w:lang w:eastAsia="ro-RO"/>
        </w:rPr>
        <w:t xml:space="preserve"> </w:t>
      </w:r>
      <w:r w:rsidR="00F90FDD" w:rsidRPr="00A12156">
        <w:rPr>
          <w:rFonts w:asciiTheme="minorHAnsi" w:hAnsiTheme="minorHAnsi" w:cstheme="minorHAnsi"/>
          <w:color w:val="auto"/>
          <w:sz w:val="22"/>
          <w:szCs w:val="22"/>
          <w:lang w:val="fr-FR" w:eastAsia="ro-RO"/>
        </w:rPr>
        <w:t>(&gt;0)</w:t>
      </w:r>
      <w:r w:rsidR="008B3933">
        <w:rPr>
          <w:rFonts w:asciiTheme="minorHAnsi" w:hAnsiTheme="minorHAnsi" w:cstheme="minorHAnsi"/>
          <w:color w:val="auto"/>
          <w:sz w:val="22"/>
          <w:szCs w:val="22"/>
          <w:lang w:val="fr-FR" w:eastAsia="ro-RO"/>
        </w:rPr>
        <w:t>.</w:t>
      </w:r>
    </w:p>
    <w:p w14:paraId="10BD534A" w14:textId="77777777" w:rsidR="00F90FDD" w:rsidRPr="00A12156" w:rsidRDefault="00F90FDD" w:rsidP="00A12156">
      <w:pPr>
        <w:autoSpaceDE w:val="0"/>
        <w:autoSpaceDN w:val="0"/>
        <w:adjustRightInd w:val="0"/>
        <w:spacing w:before="0" w:after="0"/>
        <w:jc w:val="both"/>
        <w:rPr>
          <w:rFonts w:asciiTheme="minorHAnsi" w:eastAsiaTheme="minorHAnsi" w:hAnsiTheme="minorHAnsi" w:cstheme="minorHAnsi"/>
          <w:sz w:val="22"/>
          <w:szCs w:val="22"/>
          <w:lang w:val="fr-FR" w:eastAsia="ro-RO"/>
        </w:rPr>
      </w:pPr>
      <w:proofErr w:type="spellStart"/>
      <w:r w:rsidRPr="00A12156">
        <w:rPr>
          <w:rFonts w:asciiTheme="minorHAnsi" w:eastAsiaTheme="minorHAnsi" w:hAnsiTheme="minorHAnsi" w:cstheme="minorHAnsi"/>
          <w:sz w:val="22"/>
          <w:szCs w:val="22"/>
          <w:lang w:val="fr-FR" w:eastAsia="ro-RO"/>
        </w:rPr>
        <w:t>Pentru</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stabilirea</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valorii</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țintă</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solicitantul</w:t>
      </w:r>
      <w:proofErr w:type="spellEnd"/>
      <w:r w:rsidRPr="00A12156">
        <w:rPr>
          <w:rFonts w:asciiTheme="minorHAnsi" w:eastAsiaTheme="minorHAnsi" w:hAnsiTheme="minorHAnsi" w:cstheme="minorHAnsi"/>
          <w:sz w:val="22"/>
          <w:szCs w:val="22"/>
          <w:lang w:val="fr-FR" w:eastAsia="ro-RO"/>
        </w:rPr>
        <w:t xml:space="preserve"> va </w:t>
      </w:r>
      <w:proofErr w:type="spellStart"/>
      <w:r w:rsidRPr="00A12156">
        <w:rPr>
          <w:rFonts w:asciiTheme="minorHAnsi" w:eastAsiaTheme="minorHAnsi" w:hAnsiTheme="minorHAnsi" w:cstheme="minorHAnsi"/>
          <w:sz w:val="22"/>
          <w:szCs w:val="22"/>
          <w:lang w:val="fr-FR" w:eastAsia="ro-RO"/>
        </w:rPr>
        <w:t>utiliza</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valoarea</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rezultată</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dintr</w:t>
      </w:r>
      <w:proofErr w:type="spellEnd"/>
      <w:r w:rsidRPr="00A12156">
        <w:rPr>
          <w:rFonts w:asciiTheme="minorHAnsi" w:eastAsiaTheme="minorHAnsi" w:hAnsiTheme="minorHAnsi" w:cstheme="minorHAnsi"/>
          <w:sz w:val="22"/>
          <w:szCs w:val="22"/>
          <w:lang w:val="fr-FR" w:eastAsia="ro-RO"/>
        </w:rPr>
        <w:t xml:space="preserve">-un document </w:t>
      </w:r>
      <w:proofErr w:type="spellStart"/>
      <w:r w:rsidRPr="00A12156">
        <w:rPr>
          <w:rFonts w:asciiTheme="minorHAnsi" w:eastAsiaTheme="minorHAnsi" w:hAnsiTheme="minorHAnsi" w:cstheme="minorHAnsi"/>
          <w:sz w:val="22"/>
          <w:szCs w:val="22"/>
          <w:lang w:val="fr-FR" w:eastAsia="ro-RO"/>
        </w:rPr>
        <w:t>justificativ</w:t>
      </w:r>
      <w:proofErr w:type="spellEnd"/>
      <w:r w:rsidRPr="00A12156">
        <w:rPr>
          <w:rFonts w:asciiTheme="minorHAnsi" w:eastAsiaTheme="minorHAnsi" w:hAnsiTheme="minorHAnsi" w:cstheme="minorHAnsi"/>
          <w:sz w:val="22"/>
          <w:szCs w:val="22"/>
          <w:lang w:val="fr-FR" w:eastAsia="ro-RO"/>
        </w:rPr>
        <w:t xml:space="preserve"> (</w:t>
      </w:r>
      <w:proofErr w:type="gramStart"/>
      <w:r w:rsidRPr="00A12156">
        <w:rPr>
          <w:rFonts w:asciiTheme="minorHAnsi" w:eastAsiaTheme="minorHAnsi" w:hAnsiTheme="minorHAnsi" w:cstheme="minorHAnsi"/>
          <w:sz w:val="22"/>
          <w:szCs w:val="22"/>
          <w:lang w:val="fr-FR" w:eastAsia="ro-RO"/>
        </w:rPr>
        <w:t>ca</w:t>
      </w:r>
      <w:proofErr w:type="gramEnd"/>
      <w:r w:rsidRPr="00A12156">
        <w:rPr>
          <w:rFonts w:asciiTheme="minorHAnsi" w:eastAsiaTheme="minorHAnsi" w:hAnsiTheme="minorHAnsi" w:cstheme="minorHAnsi"/>
          <w:sz w:val="22"/>
          <w:szCs w:val="22"/>
          <w:lang w:val="fr-FR" w:eastAsia="ro-RO"/>
        </w:rPr>
        <w:t xml:space="preserve"> de </w:t>
      </w:r>
      <w:proofErr w:type="spellStart"/>
      <w:r w:rsidRPr="00A12156">
        <w:rPr>
          <w:rFonts w:asciiTheme="minorHAnsi" w:eastAsiaTheme="minorHAnsi" w:hAnsiTheme="minorHAnsi" w:cstheme="minorHAnsi"/>
          <w:sz w:val="22"/>
          <w:szCs w:val="22"/>
          <w:lang w:val="fr-FR" w:eastAsia="ro-RO"/>
        </w:rPr>
        <w:t>exemplu</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documentațiile</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tehnico-economice</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aferente</w:t>
      </w:r>
      <w:proofErr w:type="spellEnd"/>
      <w:r w:rsidRPr="00A12156">
        <w:rPr>
          <w:rFonts w:asciiTheme="minorHAnsi" w:eastAsiaTheme="minorHAnsi" w:hAnsiTheme="minorHAnsi" w:cstheme="minorHAnsi"/>
          <w:sz w:val="22"/>
          <w:szCs w:val="22"/>
          <w:lang w:val="fr-FR" w:eastAsia="ro-RO"/>
        </w:rPr>
        <w:t xml:space="preserve"> </w:t>
      </w:r>
      <w:proofErr w:type="spellStart"/>
      <w:r w:rsidRPr="00A12156">
        <w:rPr>
          <w:rFonts w:asciiTheme="minorHAnsi" w:eastAsiaTheme="minorHAnsi" w:hAnsiTheme="minorHAnsi" w:cstheme="minorHAnsi"/>
          <w:sz w:val="22"/>
          <w:szCs w:val="22"/>
          <w:lang w:val="fr-FR" w:eastAsia="ro-RO"/>
        </w:rPr>
        <w:t>investiției</w:t>
      </w:r>
      <w:proofErr w:type="spellEnd"/>
      <w:r w:rsidRPr="00A12156">
        <w:rPr>
          <w:rFonts w:asciiTheme="minorHAnsi" w:eastAsiaTheme="minorHAnsi" w:hAnsiTheme="minorHAnsi" w:cstheme="minorHAnsi"/>
          <w:sz w:val="22"/>
          <w:szCs w:val="22"/>
          <w:lang w:val="fr-FR" w:eastAsia="ro-RO"/>
        </w:rPr>
        <w:t xml:space="preserve">). </w:t>
      </w:r>
    </w:p>
    <w:bookmarkEnd w:id="85"/>
    <w:p w14:paraId="22A96AFB" w14:textId="4A30EDD6" w:rsidR="002224BF" w:rsidRPr="00A12156" w:rsidRDefault="002224BF" w:rsidP="00A12156">
      <w:pPr>
        <w:spacing w:before="0" w:after="0"/>
        <w:jc w:val="both"/>
        <w:rPr>
          <w:rFonts w:asciiTheme="minorHAnsi" w:eastAsia="Times New Roman" w:hAnsiTheme="minorHAnsi" w:cstheme="minorHAnsi"/>
          <w:sz w:val="22"/>
          <w:szCs w:val="22"/>
          <w:lang w:val="fr-FR"/>
        </w:rPr>
      </w:pPr>
    </w:p>
    <w:p w14:paraId="3B10FA2A" w14:textId="77777777" w:rsidR="00F348C0" w:rsidRPr="00A12156" w:rsidRDefault="00F348C0" w:rsidP="00F348C0">
      <w:pPr>
        <w:pStyle w:val="Default"/>
        <w:jc w:val="both"/>
        <w:rPr>
          <w:rFonts w:asciiTheme="minorHAnsi" w:hAnsiTheme="minorHAnsi" w:cstheme="minorHAnsi"/>
          <w:color w:val="auto"/>
          <w:sz w:val="22"/>
          <w:szCs w:val="22"/>
          <w:lang w:val="fr-FR" w:eastAsia="ro-RO"/>
        </w:rPr>
      </w:pPr>
      <w:r w:rsidRPr="00A12156">
        <w:rPr>
          <w:rFonts w:asciiTheme="minorHAnsi" w:hAnsiTheme="minorHAnsi" w:cstheme="minorHAnsi"/>
          <w:b/>
          <w:bCs/>
          <w:color w:val="auto"/>
          <w:sz w:val="22"/>
          <w:szCs w:val="22"/>
        </w:rPr>
        <w:t>RCO75-Strategii de dezvoltare teritorială integrată care beneficiază de sprijin</w:t>
      </w:r>
      <w:r>
        <w:rPr>
          <w:rFonts w:asciiTheme="minorHAnsi" w:hAnsiTheme="minorHAnsi" w:cstheme="minorHAnsi"/>
          <w:b/>
          <w:bCs/>
          <w:color w:val="auto"/>
          <w:sz w:val="22"/>
          <w:szCs w:val="22"/>
        </w:rPr>
        <w:t xml:space="preserve"> </w:t>
      </w:r>
      <w:r w:rsidRPr="00A12156">
        <w:rPr>
          <w:rFonts w:asciiTheme="minorHAnsi" w:hAnsiTheme="minorHAnsi" w:cstheme="minorHAnsi"/>
          <w:color w:val="auto"/>
          <w:sz w:val="22"/>
          <w:szCs w:val="22"/>
        </w:rPr>
        <w:t>(contribuții la strategii)</w:t>
      </w:r>
      <w:r w:rsidRPr="00A12156">
        <w:rPr>
          <w:rFonts w:asciiTheme="minorHAnsi" w:hAnsiTheme="minorHAnsi" w:cstheme="minorHAnsi"/>
          <w:color w:val="auto"/>
          <w:sz w:val="22"/>
          <w:szCs w:val="22"/>
          <w:lang w:eastAsia="ro-RO"/>
        </w:rPr>
        <w:t xml:space="preserve"> </w:t>
      </w:r>
      <w:bookmarkStart w:id="86" w:name="_Hlk183083334"/>
      <w:r w:rsidRPr="00A12156">
        <w:rPr>
          <w:rFonts w:asciiTheme="minorHAnsi" w:hAnsiTheme="minorHAnsi" w:cstheme="minorHAnsi"/>
          <w:color w:val="auto"/>
          <w:sz w:val="22"/>
          <w:szCs w:val="22"/>
          <w:lang w:eastAsia="ro-RO"/>
        </w:rPr>
        <w:t xml:space="preserve">Numărul de contribuții la strategiile de dezvoltare teritorială integrată raportate de fiecare obiectiv specific care contribuie din fonduri în conformitate cu articolul 28 (a) și (c) din RDC. </w:t>
      </w:r>
      <w:r w:rsidRPr="00A12156">
        <w:rPr>
          <w:rFonts w:asciiTheme="minorHAnsi" w:hAnsiTheme="minorHAnsi" w:cstheme="minorHAnsi"/>
          <w:color w:val="auto"/>
          <w:sz w:val="22"/>
          <w:szCs w:val="22"/>
          <w:lang w:val="fr-FR" w:eastAsia="ro-RO"/>
        </w:rPr>
        <w:t xml:space="preserve">Se va </w:t>
      </w:r>
      <w:proofErr w:type="spellStart"/>
      <w:r w:rsidRPr="00A12156">
        <w:rPr>
          <w:rFonts w:asciiTheme="minorHAnsi" w:hAnsiTheme="minorHAnsi" w:cstheme="minorHAnsi"/>
          <w:color w:val="auto"/>
          <w:sz w:val="22"/>
          <w:szCs w:val="22"/>
          <w:lang w:val="fr-FR" w:eastAsia="ro-RO"/>
        </w:rPr>
        <w:t>completa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valoarea</w:t>
      </w:r>
      <w:proofErr w:type="spellEnd"/>
      <w:r w:rsidRPr="00A12156">
        <w:rPr>
          <w:rFonts w:asciiTheme="minorHAnsi" w:hAnsiTheme="minorHAnsi" w:cstheme="minorHAnsi"/>
          <w:color w:val="auto"/>
          <w:sz w:val="22"/>
          <w:szCs w:val="22"/>
          <w:lang w:val="fr-FR" w:eastAsia="ro-RO"/>
        </w:rPr>
        <w:t xml:space="preserve"> 1. </w:t>
      </w:r>
      <w:bookmarkEnd w:id="86"/>
    </w:p>
    <w:p w14:paraId="18177994" w14:textId="7B03DF9B" w:rsidR="00AA32CF" w:rsidRPr="00A12156" w:rsidRDefault="00AA32CF" w:rsidP="00A12156">
      <w:pPr>
        <w:spacing w:before="0" w:after="0"/>
        <w:jc w:val="both"/>
        <w:rPr>
          <w:rFonts w:asciiTheme="minorHAnsi" w:eastAsia="Times New Roman" w:hAnsiTheme="minorHAnsi" w:cstheme="minorHAnsi"/>
          <w:b/>
          <w:bCs/>
          <w:sz w:val="22"/>
          <w:szCs w:val="22"/>
        </w:rPr>
      </w:pPr>
    </w:p>
    <w:p w14:paraId="2847CFCD" w14:textId="11A5937A" w:rsidR="009F22A4" w:rsidRPr="00A12156" w:rsidRDefault="009F22A4" w:rsidP="00A12156">
      <w:pPr>
        <w:spacing w:before="0" w:after="0"/>
        <w:jc w:val="both"/>
        <w:rPr>
          <w:rFonts w:asciiTheme="minorHAnsi" w:eastAsia="Times New Roman" w:hAnsiTheme="minorHAnsi" w:cstheme="minorHAnsi"/>
          <w:b/>
          <w:bCs/>
          <w:i/>
          <w:iCs/>
          <w:sz w:val="22"/>
          <w:szCs w:val="22"/>
        </w:rPr>
      </w:pPr>
      <w:bookmarkStart w:id="87" w:name="_Hlk183083373"/>
      <w:r w:rsidRPr="00A12156">
        <w:rPr>
          <w:rFonts w:asciiTheme="minorHAnsi" w:eastAsia="Times New Roman" w:hAnsiTheme="minorHAnsi" w:cstheme="minorHAnsi"/>
          <w:b/>
          <w:bCs/>
          <w:sz w:val="22"/>
          <w:szCs w:val="22"/>
        </w:rPr>
        <w:t>RCO76</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w:t>
      </w:r>
      <w:r w:rsidRPr="00A12156">
        <w:rPr>
          <w:rFonts w:asciiTheme="minorHAnsi" w:eastAsia="Times New Roman" w:hAnsiTheme="minorHAnsi" w:cstheme="minorHAnsi"/>
          <w:b/>
          <w:bCs/>
          <w:noProof/>
          <w:sz w:val="22"/>
          <w:szCs w:val="22"/>
        </w:rPr>
        <w:t xml:space="preserve"> Proiecte integrate de dezvoltare teritorială (nr.</w:t>
      </w:r>
      <w:r w:rsidR="00941E95" w:rsidRPr="00A12156">
        <w:rPr>
          <w:rFonts w:asciiTheme="minorHAnsi" w:eastAsia="Times New Roman" w:hAnsiTheme="minorHAnsi" w:cstheme="minorHAnsi"/>
          <w:b/>
          <w:bCs/>
          <w:noProof/>
          <w:sz w:val="22"/>
          <w:szCs w:val="22"/>
        </w:rPr>
        <w:t xml:space="preserve"> </w:t>
      </w:r>
      <w:r w:rsidRPr="00A12156">
        <w:rPr>
          <w:rFonts w:asciiTheme="minorHAnsi" w:eastAsia="Times New Roman" w:hAnsiTheme="minorHAnsi" w:cstheme="minorHAnsi"/>
          <w:b/>
          <w:bCs/>
          <w:noProof/>
          <w:sz w:val="22"/>
          <w:szCs w:val="22"/>
        </w:rPr>
        <w:t>proiecte)</w:t>
      </w:r>
    </w:p>
    <w:p w14:paraId="0F058F0E" w14:textId="5303E19E" w:rsidR="00C76366" w:rsidRPr="00A12156" w:rsidRDefault="005876F6" w:rsidP="00A12156">
      <w:pPr>
        <w:spacing w:before="0" w:after="0"/>
        <w:jc w:val="both"/>
        <w:rPr>
          <w:rFonts w:asciiTheme="minorHAnsi" w:eastAsia="Times New Roman" w:hAnsiTheme="minorHAnsi" w:cstheme="minorHAnsi"/>
          <w:sz w:val="22"/>
          <w:szCs w:val="22"/>
        </w:rPr>
      </w:pPr>
      <w:r w:rsidRPr="00A12156">
        <w:rPr>
          <w:rFonts w:asciiTheme="minorHAnsi" w:eastAsia="SimSun" w:hAnsiTheme="minorHAnsi" w:cstheme="minorHAnsi"/>
          <w:sz w:val="22"/>
          <w:szCs w:val="22"/>
        </w:rPr>
        <w:t>Acest indicator reprezintă n</w:t>
      </w:r>
      <w:r w:rsidR="00C76366" w:rsidRPr="00A12156">
        <w:rPr>
          <w:rFonts w:asciiTheme="minorHAnsi" w:eastAsia="Times New Roman" w:hAnsiTheme="minorHAnsi" w:cstheme="minorHAnsi"/>
          <w:sz w:val="22"/>
          <w:szCs w:val="22"/>
        </w:rPr>
        <w:t>umărul de proiecte integrate sprijinite în cadrul dezvoltării teritoriale integrate</w:t>
      </w:r>
      <w:r w:rsidR="00AF6BBC" w:rsidRPr="00A12156">
        <w:rPr>
          <w:rFonts w:asciiTheme="minorHAnsi" w:eastAsia="Times New Roman" w:hAnsiTheme="minorHAnsi" w:cstheme="minorHAnsi"/>
          <w:sz w:val="22"/>
          <w:szCs w:val="22"/>
        </w:rPr>
        <w:t xml:space="preserve">, </w:t>
      </w:r>
      <w:r w:rsidR="00C76366" w:rsidRPr="00A12156">
        <w:rPr>
          <w:rFonts w:asciiTheme="minorHAnsi" w:eastAsia="Times New Roman" w:hAnsiTheme="minorHAnsi" w:cstheme="minorHAnsi"/>
          <w:sz w:val="22"/>
          <w:szCs w:val="22"/>
        </w:rPr>
        <w:t>care sunt integrate în conformitate cu articolul 28 din RDC.</w:t>
      </w:r>
    </w:p>
    <w:p w14:paraId="39A97044" w14:textId="77777777" w:rsidR="00DE134B" w:rsidRPr="00A12156" w:rsidRDefault="00C76366"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Un proiect este considerat integrat dacă îndeplinește cel puțin una dintre următoarele condiții: </w:t>
      </w:r>
    </w:p>
    <w:p w14:paraId="030CD475" w14:textId="77777777" w:rsidR="00DE134B" w:rsidRPr="00A12156" w:rsidRDefault="00C76366"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 proiectul implică diferite sectoare (cum ar fi sectoarele social, economic și de mediu) [proiectul integrează mai multe tipuri de părți interesate (autorități publice, actori privați, ONG-uri)]</w:t>
      </w:r>
      <w:r w:rsidR="00DE134B" w:rsidRPr="00A12156">
        <w:rPr>
          <w:rFonts w:asciiTheme="minorHAnsi" w:eastAsia="Times New Roman" w:hAnsiTheme="minorHAnsi" w:cstheme="minorHAnsi"/>
          <w:sz w:val="22"/>
          <w:szCs w:val="22"/>
        </w:rPr>
        <w:t>;</w:t>
      </w:r>
    </w:p>
    <w:p w14:paraId="78B1F272" w14:textId="77777777" w:rsidR="00DE134B" w:rsidRPr="00A12156" w:rsidRDefault="00C76366"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b) proiectul implică diferite teritorii administrative (ex: municipalități) și </w:t>
      </w:r>
    </w:p>
    <w:p w14:paraId="2B8B19AC" w14:textId="1E3F2D1A" w:rsidR="00C76366" w:rsidRPr="00A12156" w:rsidRDefault="00C76366"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 proiectul implică mai multe tipuri de părți interesate (autorități publice, actori privați, ONG-uri).</w:t>
      </w:r>
    </w:p>
    <w:bookmarkEnd w:id="87"/>
    <w:p w14:paraId="41A16E38" w14:textId="77777777" w:rsidR="00DE134B" w:rsidRPr="00A12156" w:rsidRDefault="00DE134B" w:rsidP="00A12156">
      <w:pPr>
        <w:spacing w:before="0" w:after="0"/>
        <w:jc w:val="both"/>
        <w:rPr>
          <w:rFonts w:asciiTheme="minorHAnsi" w:eastAsia="SimSun" w:hAnsiTheme="minorHAnsi" w:cstheme="minorHAnsi"/>
          <w:sz w:val="22"/>
          <w:szCs w:val="22"/>
        </w:rPr>
      </w:pPr>
    </w:p>
    <w:p w14:paraId="65FBB0B4" w14:textId="0CA218E3" w:rsidR="009F22A4" w:rsidRPr="00A12156" w:rsidRDefault="009F22A4" w:rsidP="00A12156">
      <w:pPr>
        <w:spacing w:before="0" w:after="0"/>
        <w:jc w:val="both"/>
        <w:rPr>
          <w:rFonts w:asciiTheme="minorHAnsi" w:eastAsia="SimSun" w:hAnsiTheme="minorHAnsi" w:cstheme="minorHAnsi"/>
          <w:sz w:val="22"/>
          <w:szCs w:val="22"/>
        </w:rPr>
      </w:pPr>
      <w:r w:rsidRPr="00A12156">
        <w:rPr>
          <w:rFonts w:asciiTheme="minorHAnsi" w:eastAsia="SimSun" w:hAnsiTheme="minorHAnsi" w:cstheme="minorHAnsi"/>
          <w:b/>
          <w:bCs/>
          <w:sz w:val="22"/>
          <w:szCs w:val="22"/>
        </w:rPr>
        <w:t>RCO 77</w:t>
      </w:r>
      <w:r w:rsidR="00D71675" w:rsidRPr="00A12156">
        <w:rPr>
          <w:rFonts w:asciiTheme="minorHAnsi" w:eastAsia="SimSun" w:hAnsiTheme="minorHAnsi" w:cstheme="minorHAnsi"/>
          <w:b/>
          <w:bCs/>
          <w:sz w:val="22"/>
          <w:szCs w:val="22"/>
        </w:rPr>
        <w:t xml:space="preserve"> </w:t>
      </w:r>
      <w:r w:rsidRPr="00A12156">
        <w:rPr>
          <w:rFonts w:asciiTheme="minorHAnsi" w:eastAsia="SimSun" w:hAnsiTheme="minorHAnsi" w:cstheme="minorHAnsi"/>
          <w:b/>
          <w:bCs/>
          <w:sz w:val="22"/>
          <w:szCs w:val="22"/>
        </w:rPr>
        <w:t>-</w:t>
      </w:r>
      <w:r w:rsidR="00D71675" w:rsidRPr="00A12156">
        <w:rPr>
          <w:rFonts w:asciiTheme="minorHAnsi" w:eastAsia="SimSun" w:hAnsiTheme="minorHAnsi" w:cstheme="minorHAnsi"/>
          <w:b/>
          <w:bCs/>
          <w:sz w:val="22"/>
          <w:szCs w:val="22"/>
        </w:rPr>
        <w:t xml:space="preserve"> </w:t>
      </w:r>
      <w:r w:rsidRPr="00A12156">
        <w:rPr>
          <w:rFonts w:asciiTheme="minorHAnsi" w:eastAsia="SimSun" w:hAnsiTheme="minorHAnsi" w:cstheme="minorHAnsi"/>
          <w:b/>
          <w:bCs/>
          <w:sz w:val="22"/>
          <w:szCs w:val="22"/>
        </w:rPr>
        <w:t>Numărul siturilor culturale și turistice care beneficiază de sprijin (nr. situri culturale și turistice</w:t>
      </w:r>
      <w:r w:rsidRPr="00A12156">
        <w:rPr>
          <w:rFonts w:asciiTheme="minorHAnsi" w:eastAsia="SimSun" w:hAnsiTheme="minorHAnsi" w:cstheme="minorHAnsi"/>
          <w:sz w:val="22"/>
          <w:szCs w:val="22"/>
        </w:rPr>
        <w:t>)</w:t>
      </w:r>
      <w:r w:rsidRPr="00A12156">
        <w:rPr>
          <w:rFonts w:asciiTheme="minorHAnsi" w:eastAsia="Times New Roman" w:hAnsiTheme="minorHAnsi" w:cstheme="minorHAnsi"/>
          <w:sz w:val="22"/>
          <w:szCs w:val="22"/>
        </w:rPr>
        <w:t xml:space="preserve"> </w:t>
      </w:r>
    </w:p>
    <w:p w14:paraId="71D9CDB0" w14:textId="690E2532" w:rsidR="00C76366" w:rsidRPr="00A12156" w:rsidRDefault="005876F6" w:rsidP="00A12156">
      <w:pPr>
        <w:spacing w:before="0" w:after="0"/>
        <w:jc w:val="both"/>
        <w:rPr>
          <w:rFonts w:asciiTheme="minorHAnsi" w:eastAsia="SimSun" w:hAnsiTheme="minorHAnsi" w:cstheme="minorHAnsi"/>
          <w:sz w:val="22"/>
          <w:szCs w:val="22"/>
        </w:rPr>
      </w:pPr>
      <w:bookmarkStart w:id="88" w:name="_Hlk137108164"/>
      <w:r w:rsidRPr="00A12156">
        <w:rPr>
          <w:rFonts w:asciiTheme="minorHAnsi" w:eastAsia="SimSun" w:hAnsiTheme="minorHAnsi" w:cstheme="minorHAnsi"/>
          <w:sz w:val="22"/>
          <w:szCs w:val="22"/>
        </w:rPr>
        <w:t>Acest indicator reprezintă n</w:t>
      </w:r>
      <w:r w:rsidR="00C76366" w:rsidRPr="00A12156">
        <w:rPr>
          <w:rFonts w:asciiTheme="minorHAnsi" w:eastAsia="SimSun" w:hAnsiTheme="minorHAnsi" w:cstheme="minorHAnsi"/>
          <w:sz w:val="22"/>
          <w:szCs w:val="22"/>
        </w:rPr>
        <w:t xml:space="preserve">umărul </w:t>
      </w:r>
      <w:bookmarkEnd w:id="88"/>
      <w:r w:rsidR="00C76366" w:rsidRPr="00A12156">
        <w:rPr>
          <w:rFonts w:asciiTheme="minorHAnsi" w:eastAsia="SimSun" w:hAnsiTheme="minorHAnsi" w:cstheme="minorHAnsi"/>
          <w:sz w:val="22"/>
          <w:szCs w:val="22"/>
        </w:rPr>
        <w:t>de situri culturale și turistice sprijinite de Fonduri.</w:t>
      </w:r>
    </w:p>
    <w:p w14:paraId="5EB5DA9C" w14:textId="77777777" w:rsidR="00DE134B" w:rsidRPr="00A12156" w:rsidRDefault="00DE134B" w:rsidP="00A12156">
      <w:pPr>
        <w:spacing w:before="0" w:after="0"/>
        <w:ind w:left="663"/>
        <w:jc w:val="both"/>
        <w:rPr>
          <w:rFonts w:asciiTheme="minorHAnsi" w:eastAsia="SimSun" w:hAnsiTheme="minorHAnsi" w:cstheme="minorHAnsi"/>
          <w:sz w:val="22"/>
          <w:szCs w:val="22"/>
        </w:rPr>
      </w:pPr>
    </w:p>
    <w:p w14:paraId="03B6E34E" w14:textId="09876836" w:rsidR="009F22A4" w:rsidRPr="00A12156" w:rsidRDefault="009F22A4" w:rsidP="00A12156">
      <w:pPr>
        <w:spacing w:before="0" w:after="0"/>
        <w:jc w:val="both"/>
        <w:rPr>
          <w:rFonts w:asciiTheme="minorHAnsi" w:eastAsia="SimSun" w:hAnsiTheme="minorHAnsi" w:cstheme="minorHAnsi"/>
          <w:sz w:val="22"/>
          <w:szCs w:val="22"/>
        </w:rPr>
      </w:pPr>
      <w:bookmarkStart w:id="89" w:name="_Hlk175056344"/>
      <w:bookmarkEnd w:id="84"/>
      <w:r w:rsidRPr="00A12156">
        <w:rPr>
          <w:rFonts w:asciiTheme="minorHAnsi" w:eastAsia="Times New Roman" w:hAnsiTheme="minorHAnsi" w:cstheme="minorHAnsi"/>
          <w:b/>
          <w:bCs/>
          <w:sz w:val="22"/>
          <w:szCs w:val="22"/>
        </w:rPr>
        <w:t>RCO114 - Spații deschise create sau reabilitate în zonele urbane (metri pătrați</w:t>
      </w:r>
      <w:r w:rsidRPr="00A12156">
        <w:rPr>
          <w:rFonts w:asciiTheme="minorHAnsi" w:eastAsia="Times New Roman" w:hAnsiTheme="minorHAnsi" w:cstheme="minorHAnsi"/>
          <w:sz w:val="22"/>
          <w:szCs w:val="22"/>
        </w:rPr>
        <w:t>)</w:t>
      </w:r>
    </w:p>
    <w:bookmarkEnd w:id="89"/>
    <w:p w14:paraId="52A0F88C" w14:textId="70387815" w:rsidR="00C76366" w:rsidRPr="00A12156" w:rsidRDefault="00C76366" w:rsidP="00A12156">
      <w:pPr>
        <w:spacing w:before="0" w:after="0"/>
        <w:jc w:val="both"/>
        <w:rPr>
          <w:rFonts w:asciiTheme="minorHAnsi" w:eastAsia="SimSun" w:hAnsiTheme="minorHAnsi" w:cstheme="minorHAnsi"/>
          <w:sz w:val="22"/>
          <w:szCs w:val="22"/>
        </w:rPr>
      </w:pPr>
      <w:r w:rsidRPr="00A12156">
        <w:rPr>
          <w:rFonts w:asciiTheme="minorHAnsi" w:eastAsia="SimSun" w:hAnsiTheme="minorHAnsi" w:cstheme="minorHAnsi"/>
          <w:sz w:val="22"/>
          <w:szCs w:val="22"/>
        </w:rPr>
        <w:t>Suprafața spațiilor publice deschise renovate/nou dezvoltate.</w:t>
      </w:r>
      <w:r w:rsidR="00DE134B" w:rsidRPr="00A12156">
        <w:rPr>
          <w:rFonts w:asciiTheme="minorHAnsi" w:eastAsia="SimSun" w:hAnsiTheme="minorHAnsi" w:cstheme="minorHAnsi"/>
          <w:sz w:val="22"/>
          <w:szCs w:val="22"/>
        </w:rPr>
        <w:t xml:space="preserve"> </w:t>
      </w:r>
      <w:r w:rsidRPr="00A12156">
        <w:rPr>
          <w:rFonts w:asciiTheme="minorHAnsi" w:eastAsia="SimSun" w:hAnsiTheme="minorHAnsi" w:cstheme="minorHAnsi"/>
          <w:sz w:val="22"/>
          <w:szCs w:val="22"/>
        </w:rPr>
        <w:t xml:space="preserve">Indicatorul include spații publice deschise conform definiției ONU: „toate locurile care sunt proprietate publică sau de uz public, accesibile și cu acces public, gratuit și fără scop de profit”. Spațiile publice deschise pot include parcuri, grădini </w:t>
      </w:r>
      <w:r w:rsidR="00AF6BBC" w:rsidRPr="00A12156">
        <w:rPr>
          <w:rFonts w:asciiTheme="minorHAnsi" w:eastAsia="SimSun" w:hAnsiTheme="minorHAnsi" w:cstheme="minorHAnsi"/>
          <w:sz w:val="22"/>
          <w:szCs w:val="22"/>
        </w:rPr>
        <w:t xml:space="preserve">publice, </w:t>
      </w:r>
      <w:r w:rsidRPr="00A12156">
        <w:rPr>
          <w:rFonts w:asciiTheme="minorHAnsi" w:eastAsia="SimSun" w:hAnsiTheme="minorHAnsi" w:cstheme="minorHAnsi"/>
          <w:sz w:val="22"/>
          <w:szCs w:val="22"/>
        </w:rPr>
        <w:t>scuaruri, piețe publice, maluri ale râurilor, plaje etc.</w:t>
      </w:r>
    </w:p>
    <w:p w14:paraId="2AB58E99" w14:textId="01B28311" w:rsidR="00C76366" w:rsidRPr="00A12156" w:rsidRDefault="00C76366" w:rsidP="00A12156">
      <w:pPr>
        <w:spacing w:before="0" w:after="0"/>
        <w:jc w:val="both"/>
        <w:rPr>
          <w:rFonts w:asciiTheme="minorHAnsi" w:eastAsia="SimSun" w:hAnsiTheme="minorHAnsi" w:cstheme="minorHAnsi"/>
          <w:sz w:val="22"/>
          <w:szCs w:val="22"/>
        </w:rPr>
      </w:pPr>
      <w:r w:rsidRPr="00A12156">
        <w:rPr>
          <w:rFonts w:asciiTheme="minorHAnsi" w:eastAsia="SimSun" w:hAnsiTheme="minorHAnsi" w:cstheme="minorHAnsi"/>
          <w:sz w:val="22"/>
          <w:szCs w:val="22"/>
        </w:rPr>
        <w:t>Indicatorul nu include intervenții semnificative acoperite de alți indicatori comuni (de exemplu, când obiectivul principal este modernizarea drumurilor,</w:t>
      </w:r>
      <w:r w:rsidR="00E05CF3" w:rsidRPr="00A12156">
        <w:rPr>
          <w:rFonts w:asciiTheme="minorHAnsi" w:eastAsia="SimSun" w:hAnsiTheme="minorHAnsi" w:cstheme="minorHAnsi"/>
          <w:sz w:val="22"/>
          <w:szCs w:val="22"/>
        </w:rPr>
        <w:t xml:space="preserve"> </w:t>
      </w:r>
      <w:r w:rsidRPr="00A12156">
        <w:rPr>
          <w:rFonts w:asciiTheme="minorHAnsi" w:eastAsia="SimSun" w:hAnsiTheme="minorHAnsi" w:cstheme="minorHAnsi"/>
          <w:sz w:val="22"/>
          <w:szCs w:val="22"/>
        </w:rPr>
        <w:t>reabilitarea terenului etc.). Întreținerea și reparațiile sunt excluse.</w:t>
      </w:r>
    </w:p>
    <w:bookmarkEnd w:id="82"/>
    <w:p w14:paraId="385AD634" w14:textId="77777777" w:rsidR="00DE134B" w:rsidRPr="00A12156" w:rsidRDefault="00DE134B" w:rsidP="00A12156">
      <w:pPr>
        <w:spacing w:before="0" w:after="0"/>
        <w:jc w:val="both"/>
        <w:rPr>
          <w:rFonts w:asciiTheme="minorHAnsi" w:eastAsia="SimSun" w:hAnsiTheme="minorHAnsi" w:cstheme="minorHAnsi"/>
          <w:sz w:val="22"/>
          <w:szCs w:val="22"/>
        </w:rPr>
      </w:pPr>
    </w:p>
    <w:p w14:paraId="4ECB44BC" w14:textId="495D269F" w:rsidR="002C788F" w:rsidRPr="00A12156" w:rsidRDefault="00F13D4C" w:rsidP="004F4FC8">
      <w:pPr>
        <w:pStyle w:val="Heading3"/>
        <w:numPr>
          <w:ilvl w:val="2"/>
          <w:numId w:val="150"/>
        </w:numPr>
        <w:spacing w:before="0"/>
        <w:jc w:val="both"/>
        <w:rPr>
          <w:rFonts w:asciiTheme="minorHAnsi" w:hAnsiTheme="minorHAnsi" w:cstheme="minorHAnsi"/>
          <w:i w:val="0"/>
          <w:sz w:val="22"/>
          <w:szCs w:val="22"/>
        </w:rPr>
      </w:pPr>
      <w:bookmarkStart w:id="90" w:name="_Toc196225721"/>
      <w:bookmarkEnd w:id="80"/>
      <w:r w:rsidRPr="00A12156">
        <w:rPr>
          <w:rFonts w:asciiTheme="minorHAnsi" w:hAnsiTheme="minorHAnsi" w:cstheme="minorHAnsi"/>
          <w:i w:val="0"/>
          <w:sz w:val="22"/>
          <w:szCs w:val="22"/>
        </w:rPr>
        <w:t>Indicatori de rezultat</w:t>
      </w:r>
      <w:bookmarkEnd w:id="90"/>
    </w:p>
    <w:bookmarkEnd w:id="79"/>
    <w:p w14:paraId="4DBACE4A" w14:textId="77777777" w:rsidR="00DE134B" w:rsidRPr="00A12156" w:rsidRDefault="00DE134B" w:rsidP="00A12156">
      <w:pPr>
        <w:spacing w:before="0" w:after="0"/>
        <w:contextualSpacing/>
        <w:jc w:val="both"/>
        <w:rPr>
          <w:rFonts w:asciiTheme="minorHAnsi" w:eastAsia="Times New Roman" w:hAnsiTheme="minorHAnsi" w:cstheme="minorHAnsi"/>
          <w:sz w:val="22"/>
          <w:szCs w:val="22"/>
        </w:rPr>
      </w:pPr>
    </w:p>
    <w:p w14:paraId="2BE92A6C" w14:textId="15E6AE56" w:rsidR="009F22A4" w:rsidRPr="00A12156" w:rsidRDefault="009F22A4" w:rsidP="008B3933">
      <w:pPr>
        <w:spacing w:before="0" w:after="0"/>
        <w:contextualSpacing/>
        <w:jc w:val="both"/>
        <w:rPr>
          <w:rFonts w:asciiTheme="minorHAnsi" w:hAnsiTheme="minorHAnsi" w:cstheme="minorHAnsi"/>
          <w:b/>
          <w:bCs/>
          <w:i/>
          <w:sz w:val="22"/>
          <w:szCs w:val="22"/>
        </w:rPr>
      </w:pPr>
      <w:bookmarkStart w:id="91" w:name="_Hlk175235455"/>
      <w:r w:rsidRPr="00A12156">
        <w:rPr>
          <w:rFonts w:asciiTheme="minorHAnsi" w:eastAsia="Times New Roman" w:hAnsiTheme="minorHAnsi" w:cstheme="minorHAnsi"/>
          <w:b/>
          <w:bCs/>
          <w:sz w:val="22"/>
          <w:szCs w:val="22"/>
        </w:rPr>
        <w:t>RCR 77</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Număr de vizitatori ai siturilor culturale și turistice care beneficiază de sprijin</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(vizitatori/an)</w:t>
      </w:r>
    </w:p>
    <w:bookmarkEnd w:id="91"/>
    <w:p w14:paraId="2A09C06F" w14:textId="7C6523AA" w:rsidR="00B6775D" w:rsidRPr="00A12156" w:rsidRDefault="00B6775D" w:rsidP="008B3933">
      <w:pPr>
        <w:spacing w:before="0" w:after="0"/>
        <w:contextualSpacing/>
        <w:jc w:val="both"/>
        <w:rPr>
          <w:rFonts w:asciiTheme="minorHAnsi" w:hAnsiTheme="minorHAnsi" w:cstheme="minorHAnsi"/>
          <w:sz w:val="22"/>
          <w:szCs w:val="22"/>
        </w:rPr>
      </w:pPr>
      <w:r w:rsidRPr="00A12156">
        <w:rPr>
          <w:rFonts w:asciiTheme="minorHAnsi" w:eastAsia="Times New Roman" w:hAnsiTheme="minorHAnsi" w:cstheme="minorHAnsi"/>
          <w:sz w:val="22"/>
          <w:szCs w:val="22"/>
        </w:rPr>
        <w:t xml:space="preserve">Indicatorul reprezintă </w:t>
      </w:r>
      <w:r w:rsidR="005876F6" w:rsidRPr="00A12156">
        <w:rPr>
          <w:rFonts w:asciiTheme="minorHAnsi" w:hAnsiTheme="minorHAnsi" w:cstheme="minorHAnsi"/>
          <w:sz w:val="22"/>
          <w:szCs w:val="22"/>
        </w:rPr>
        <w:t>n</w:t>
      </w:r>
      <w:r w:rsidRPr="00A12156">
        <w:rPr>
          <w:rFonts w:asciiTheme="minorHAnsi" w:hAnsiTheme="minorHAnsi" w:cstheme="minorHAnsi"/>
          <w:sz w:val="22"/>
          <w:szCs w:val="22"/>
        </w:rPr>
        <w:t>umărul estimat de vizitatori anuali pentru siturile culturale și turistice sprijinite.</w:t>
      </w:r>
      <w:r w:rsidR="00E05CF3"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Estimarea numărului de vizitatori ar trebui efectuată ex post, la un an de la finalizarea intervenţiei. Valoarea de bază a indicatorului reprezintă numărul anual estimat de vizitatori ai siturilor sprijinite </w:t>
      </w:r>
      <w:r w:rsidRPr="00A12156">
        <w:rPr>
          <w:rFonts w:asciiTheme="minorHAnsi" w:hAnsiTheme="minorHAnsi" w:cstheme="minorHAnsi"/>
          <w:sz w:val="22"/>
          <w:szCs w:val="22"/>
        </w:rPr>
        <w:lastRenderedPageBreak/>
        <w:t>pentru anul înaintea începerii intervenției, și este zero pentru situri culturale și</w:t>
      </w:r>
      <w:r w:rsidR="00DE134B" w:rsidRPr="00A12156">
        <w:rPr>
          <w:rFonts w:asciiTheme="minorHAnsi" w:hAnsiTheme="minorHAnsi" w:cstheme="minorHAnsi"/>
          <w:sz w:val="22"/>
          <w:szCs w:val="22"/>
        </w:rPr>
        <w:t xml:space="preserve"> </w:t>
      </w:r>
      <w:r w:rsidRPr="00A12156">
        <w:rPr>
          <w:rFonts w:asciiTheme="minorHAnsi" w:hAnsiTheme="minorHAnsi" w:cstheme="minorHAnsi"/>
          <w:sz w:val="22"/>
          <w:szCs w:val="22"/>
        </w:rPr>
        <w:t>turistice noi. Indicatorul nu acoperă siturile naturale pentru care o estimare precisă</w:t>
      </w:r>
      <w:r w:rsidR="00DE134B" w:rsidRPr="00A12156">
        <w:rPr>
          <w:rFonts w:asciiTheme="minorHAnsi" w:hAnsiTheme="minorHAnsi" w:cstheme="minorHAnsi"/>
          <w:sz w:val="22"/>
          <w:szCs w:val="22"/>
        </w:rPr>
        <w:t xml:space="preserve"> </w:t>
      </w:r>
      <w:r w:rsidRPr="00A12156">
        <w:rPr>
          <w:rFonts w:asciiTheme="minorHAnsi" w:hAnsiTheme="minorHAnsi" w:cstheme="minorHAnsi"/>
          <w:sz w:val="22"/>
          <w:szCs w:val="22"/>
        </w:rPr>
        <w:t>a numărului de vizitatori nu este fezabilă.</w:t>
      </w:r>
    </w:p>
    <w:p w14:paraId="65DC0E81" w14:textId="77777777" w:rsidR="00DE134B" w:rsidRPr="00A12156" w:rsidRDefault="00DE134B" w:rsidP="008B3933">
      <w:pPr>
        <w:spacing w:before="0" w:after="0"/>
        <w:contextualSpacing/>
        <w:jc w:val="both"/>
        <w:rPr>
          <w:rFonts w:asciiTheme="minorHAnsi" w:eastAsia="Times New Roman" w:hAnsiTheme="minorHAnsi" w:cstheme="minorHAnsi"/>
          <w:sz w:val="22"/>
          <w:szCs w:val="22"/>
        </w:rPr>
      </w:pPr>
    </w:p>
    <w:p w14:paraId="2B0D3AD1" w14:textId="09C1AB7A" w:rsidR="009F22A4" w:rsidRPr="00A12156" w:rsidRDefault="009F22A4" w:rsidP="008B3933">
      <w:pPr>
        <w:spacing w:before="0" w:after="0"/>
        <w:contextualSpacing/>
        <w:jc w:val="both"/>
        <w:rPr>
          <w:rFonts w:asciiTheme="minorHAnsi" w:hAnsiTheme="minorHAnsi" w:cstheme="minorHAnsi"/>
          <w:b/>
          <w:bCs/>
          <w:i/>
          <w:sz w:val="22"/>
          <w:szCs w:val="22"/>
        </w:rPr>
      </w:pPr>
      <w:bookmarkStart w:id="92" w:name="_Hlk141697015"/>
      <w:r w:rsidRPr="00A12156">
        <w:rPr>
          <w:rFonts w:asciiTheme="minorHAnsi" w:eastAsia="Times New Roman" w:hAnsiTheme="minorHAnsi" w:cstheme="minorHAnsi"/>
          <w:b/>
          <w:bCs/>
          <w:sz w:val="22"/>
          <w:szCs w:val="22"/>
        </w:rPr>
        <w:t>8S17</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w:t>
      </w:r>
      <w:r w:rsidR="00D71675"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b/>
          <w:bCs/>
          <w:sz w:val="22"/>
          <w:szCs w:val="22"/>
        </w:rPr>
        <w:t>Populația care are acces la spațiile publice noi sau modernizate în zonele urbane (număr)</w:t>
      </w:r>
    </w:p>
    <w:p w14:paraId="68C7D933" w14:textId="688980C5" w:rsidR="00B6775D" w:rsidRPr="00A12156" w:rsidRDefault="00B6775D" w:rsidP="008B3933">
      <w:pPr>
        <w:spacing w:before="0" w:after="0"/>
        <w:jc w:val="both"/>
        <w:rPr>
          <w:rFonts w:asciiTheme="minorHAnsi" w:hAnsiTheme="minorHAnsi" w:cstheme="minorHAnsi"/>
          <w:sz w:val="22"/>
          <w:szCs w:val="22"/>
        </w:rPr>
      </w:pPr>
      <w:r w:rsidRPr="00A12156">
        <w:rPr>
          <w:rFonts w:asciiTheme="minorHAnsi" w:eastAsia="Times New Roman" w:hAnsiTheme="minorHAnsi" w:cstheme="minorHAnsi"/>
          <w:sz w:val="22"/>
          <w:szCs w:val="22"/>
        </w:rPr>
        <w:t xml:space="preserve">Indicatorul reprezintă </w:t>
      </w:r>
      <w:r w:rsidRPr="00A12156">
        <w:rPr>
          <w:rFonts w:asciiTheme="minorHAnsi" w:hAnsiTheme="minorHAnsi" w:cstheme="minorHAnsi"/>
          <w:sz w:val="22"/>
          <w:szCs w:val="22"/>
        </w:rPr>
        <w:t>Populația care are acces la spații renovate/ nou dezvoltate accesibile publicului. Indicatorul numără populația estimată care locuiește într-o zonă de 2 km rază, de la infrastructura care beneficiază de sprijin. Se va lua în calcul populația rezidentă în zona respectivă</w:t>
      </w:r>
      <w:r w:rsidR="00F42F29" w:rsidRPr="00A12156">
        <w:rPr>
          <w:rFonts w:asciiTheme="minorHAnsi" w:hAnsiTheme="minorHAnsi" w:cstheme="minorHAnsi"/>
          <w:sz w:val="22"/>
          <w:szCs w:val="22"/>
        </w:rPr>
        <w:t>.</w:t>
      </w:r>
    </w:p>
    <w:bookmarkEnd w:id="92"/>
    <w:p w14:paraId="3A135192" w14:textId="77777777" w:rsidR="00E05CF3" w:rsidRPr="00A12156" w:rsidRDefault="00E05CF3" w:rsidP="008B3933">
      <w:pPr>
        <w:spacing w:before="0" w:after="0"/>
        <w:jc w:val="both"/>
        <w:rPr>
          <w:rFonts w:asciiTheme="minorHAnsi" w:hAnsiTheme="minorHAnsi" w:cstheme="minorHAnsi"/>
          <w:iCs/>
          <w:sz w:val="22"/>
          <w:szCs w:val="22"/>
        </w:rPr>
      </w:pPr>
    </w:p>
    <w:p w14:paraId="1068F106" w14:textId="77777777" w:rsidR="00F90FDD" w:rsidRPr="00A12156" w:rsidRDefault="00333725" w:rsidP="004F4FC8">
      <w:pPr>
        <w:pStyle w:val="Heading3"/>
        <w:numPr>
          <w:ilvl w:val="2"/>
          <w:numId w:val="150"/>
        </w:numPr>
        <w:spacing w:before="0"/>
        <w:jc w:val="both"/>
        <w:rPr>
          <w:rStyle w:val="Heading4Char"/>
          <w:rFonts w:asciiTheme="minorHAnsi" w:hAnsiTheme="minorHAnsi" w:cstheme="minorHAnsi"/>
          <w:b/>
          <w:i/>
          <w:iCs w:val="0"/>
          <w:sz w:val="22"/>
          <w:szCs w:val="22"/>
        </w:rPr>
      </w:pPr>
      <w:bookmarkStart w:id="93" w:name="_Toc196225722"/>
      <w:r w:rsidRPr="00A12156">
        <w:rPr>
          <w:rStyle w:val="Heading4Char"/>
          <w:rFonts w:asciiTheme="minorHAnsi" w:eastAsia="Calibri" w:hAnsiTheme="minorHAnsi" w:cstheme="minorHAnsi"/>
          <w:b/>
          <w:iCs w:val="0"/>
          <w:sz w:val="22"/>
          <w:szCs w:val="22"/>
        </w:rPr>
        <w:t>Indicatori suplimentari specifici Apelului de Proiecte</w:t>
      </w:r>
      <w:bookmarkEnd w:id="93"/>
      <w:r w:rsidR="00B3421F" w:rsidRPr="00A12156">
        <w:rPr>
          <w:rStyle w:val="Heading4Char"/>
          <w:rFonts w:asciiTheme="minorHAnsi" w:eastAsia="Calibri" w:hAnsiTheme="minorHAnsi" w:cstheme="minorHAnsi"/>
          <w:iCs w:val="0"/>
          <w:sz w:val="22"/>
          <w:szCs w:val="22"/>
        </w:rPr>
        <w:t xml:space="preserve"> </w:t>
      </w:r>
    </w:p>
    <w:p w14:paraId="17A3332A" w14:textId="3669B59C" w:rsidR="0000088C" w:rsidRPr="00A12156" w:rsidRDefault="0000088C" w:rsidP="008B3933">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Această secțiune nu se aplică prezentului apel.</w:t>
      </w:r>
    </w:p>
    <w:p w14:paraId="5D0C9B9B" w14:textId="77777777" w:rsidR="00383D90" w:rsidRPr="00A12156" w:rsidRDefault="00383D90" w:rsidP="00A12156">
      <w:pPr>
        <w:spacing w:before="0" w:after="0"/>
        <w:rPr>
          <w:rFonts w:asciiTheme="minorHAnsi" w:hAnsiTheme="minorHAnsi" w:cstheme="minorHAnsi"/>
          <w:sz w:val="22"/>
          <w:szCs w:val="22"/>
        </w:rPr>
      </w:pPr>
    </w:p>
    <w:p w14:paraId="2B47521A" w14:textId="7D0CDDFF" w:rsidR="00CB34B7" w:rsidRPr="00A12156" w:rsidRDefault="00CB34B7" w:rsidP="004F4FC8">
      <w:pPr>
        <w:pStyle w:val="Heading2"/>
        <w:numPr>
          <w:ilvl w:val="1"/>
          <w:numId w:val="92"/>
        </w:numPr>
      </w:pPr>
      <w:bookmarkStart w:id="94" w:name="_Toc196225723"/>
      <w:r w:rsidRPr="00A12156">
        <w:t>Rezultate a</w:t>
      </w:r>
      <w:r w:rsidR="007B7A3B" w:rsidRPr="00A12156">
        <w:t>ș</w:t>
      </w:r>
      <w:r w:rsidRPr="00A12156">
        <w:t>teptate</w:t>
      </w:r>
      <w:bookmarkEnd w:id="94"/>
    </w:p>
    <w:p w14:paraId="7B0CCA76" w14:textId="7B94CC87" w:rsidR="005B2B98" w:rsidRDefault="005B2B98" w:rsidP="00A12156">
      <w:pPr>
        <w:spacing w:before="0" w:after="0"/>
        <w:jc w:val="both"/>
        <w:rPr>
          <w:rFonts w:asciiTheme="minorHAnsi" w:eastAsia="Times New Roman" w:hAnsiTheme="minorHAnsi" w:cstheme="minorHAnsi"/>
          <w:sz w:val="22"/>
          <w:szCs w:val="22"/>
        </w:rPr>
      </w:pPr>
      <w:bookmarkStart w:id="95" w:name="_Hlk141173166"/>
      <w:bookmarkEnd w:id="75"/>
      <w:r w:rsidRPr="00A12156">
        <w:rPr>
          <w:rFonts w:asciiTheme="minorHAnsi" w:eastAsia="Times New Roman" w:hAnsiTheme="minorHAnsi" w:cstheme="minorHAnsi"/>
          <w:sz w:val="22"/>
          <w:szCs w:val="22"/>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167756F3" w14:textId="77777777" w:rsidR="00F348C0" w:rsidRPr="00A12156" w:rsidRDefault="00F348C0" w:rsidP="00A12156">
      <w:pPr>
        <w:spacing w:before="0" w:after="0"/>
        <w:jc w:val="both"/>
        <w:rPr>
          <w:rFonts w:asciiTheme="minorHAnsi" w:eastAsia="Times New Roman" w:hAnsiTheme="minorHAnsi" w:cstheme="minorHAnsi"/>
          <w:sz w:val="22"/>
          <w:szCs w:val="22"/>
        </w:rPr>
      </w:pPr>
    </w:p>
    <w:p w14:paraId="1F8FEE92" w14:textId="796BF3FF" w:rsidR="00B72DC4" w:rsidRDefault="005B2B98"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Valorile preconizate trebuie să fie realiste, realizabile si măsurabile.</w:t>
      </w:r>
    </w:p>
    <w:p w14:paraId="3D7C7D8A" w14:textId="77777777" w:rsidR="00F348C0" w:rsidRPr="00A12156" w:rsidRDefault="00F348C0" w:rsidP="00A12156">
      <w:pPr>
        <w:spacing w:before="0" w:after="0"/>
        <w:jc w:val="both"/>
        <w:rPr>
          <w:rFonts w:asciiTheme="minorHAnsi" w:eastAsia="Times New Roman" w:hAnsiTheme="minorHAnsi" w:cstheme="minorHAnsi"/>
          <w:sz w:val="22"/>
          <w:szCs w:val="22"/>
        </w:rPr>
      </w:pPr>
    </w:p>
    <w:tbl>
      <w:tblPr>
        <w:tblW w:w="9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0"/>
        <w:gridCol w:w="1799"/>
        <w:gridCol w:w="1658"/>
        <w:gridCol w:w="1511"/>
      </w:tblGrid>
      <w:tr w:rsidR="00F348C0" w:rsidRPr="00F348C0" w14:paraId="1072BCD4" w14:textId="77777777" w:rsidTr="008E73A0">
        <w:tc>
          <w:tcPr>
            <w:tcW w:w="4150" w:type="dxa"/>
            <w:shd w:val="clear" w:color="auto" w:fill="D9D9D9"/>
          </w:tcPr>
          <w:p w14:paraId="67A2C91A" w14:textId="77777777" w:rsidR="00F348C0" w:rsidRPr="00F348C0" w:rsidRDefault="00F348C0" w:rsidP="008E73A0">
            <w:pPr>
              <w:spacing w:before="0" w:after="0"/>
              <w:jc w:val="center"/>
              <w:rPr>
                <w:rFonts w:asciiTheme="minorHAnsi" w:eastAsia="Times New Roman" w:hAnsiTheme="minorHAnsi" w:cstheme="minorHAnsi"/>
                <w:b/>
                <w:bCs/>
              </w:rPr>
            </w:pPr>
            <w:r w:rsidRPr="00F348C0">
              <w:rPr>
                <w:rFonts w:asciiTheme="minorHAnsi" w:eastAsia="Times New Roman" w:hAnsiTheme="minorHAnsi" w:cstheme="minorHAnsi"/>
                <w:b/>
                <w:bCs/>
              </w:rPr>
              <w:t>Denumire indicator</w:t>
            </w:r>
          </w:p>
        </w:tc>
        <w:tc>
          <w:tcPr>
            <w:tcW w:w="1799" w:type="dxa"/>
            <w:shd w:val="clear" w:color="auto" w:fill="D9D9D9"/>
          </w:tcPr>
          <w:p w14:paraId="6B09DD4F" w14:textId="77777777" w:rsidR="00F348C0" w:rsidRPr="00F348C0" w:rsidRDefault="00F348C0" w:rsidP="008E73A0">
            <w:pPr>
              <w:spacing w:before="0" w:after="0"/>
              <w:ind w:hanging="57"/>
              <w:jc w:val="center"/>
              <w:rPr>
                <w:rFonts w:asciiTheme="minorHAnsi" w:eastAsia="Times New Roman" w:hAnsiTheme="minorHAnsi" w:cstheme="minorHAnsi"/>
                <w:b/>
                <w:bCs/>
              </w:rPr>
            </w:pPr>
            <w:r w:rsidRPr="00F348C0">
              <w:rPr>
                <w:rFonts w:asciiTheme="minorHAnsi" w:eastAsia="Times New Roman" w:hAnsiTheme="minorHAnsi" w:cstheme="minorHAnsi"/>
                <w:b/>
                <w:bCs/>
              </w:rPr>
              <w:t>Unitate de măsură</w:t>
            </w:r>
          </w:p>
        </w:tc>
        <w:tc>
          <w:tcPr>
            <w:tcW w:w="1658" w:type="dxa"/>
            <w:shd w:val="clear" w:color="auto" w:fill="D9D9D9"/>
          </w:tcPr>
          <w:p w14:paraId="747C0AFE" w14:textId="77777777" w:rsidR="00F348C0" w:rsidRPr="00F348C0" w:rsidRDefault="00F348C0" w:rsidP="008E73A0">
            <w:pPr>
              <w:spacing w:before="0" w:after="0"/>
              <w:ind w:hanging="57"/>
              <w:jc w:val="center"/>
              <w:rPr>
                <w:rFonts w:asciiTheme="minorHAnsi" w:eastAsia="Times New Roman" w:hAnsiTheme="minorHAnsi" w:cstheme="minorHAnsi"/>
                <w:b/>
                <w:bCs/>
              </w:rPr>
            </w:pPr>
            <w:proofErr w:type="spellStart"/>
            <w:r w:rsidRPr="00F348C0">
              <w:rPr>
                <w:rFonts w:asciiTheme="minorHAnsi" w:eastAsia="Times New Roman" w:hAnsiTheme="minorHAnsi" w:cstheme="minorHAnsi"/>
                <w:b/>
                <w:bCs/>
                <w:lang w:val="fr-FR"/>
              </w:rPr>
              <w:t>Valoare</w:t>
            </w:r>
            <w:proofErr w:type="spellEnd"/>
            <w:r w:rsidRPr="00F348C0">
              <w:rPr>
                <w:rFonts w:asciiTheme="minorHAnsi" w:eastAsia="Times New Roman" w:hAnsiTheme="minorHAnsi" w:cstheme="minorHAnsi"/>
                <w:b/>
                <w:bCs/>
                <w:lang w:val="fr-FR"/>
              </w:rPr>
              <w:t xml:space="preserve"> la </w:t>
            </w:r>
            <w:proofErr w:type="spellStart"/>
            <w:r w:rsidRPr="00F348C0">
              <w:rPr>
                <w:rFonts w:asciiTheme="minorHAnsi" w:eastAsia="Times New Roman" w:hAnsiTheme="minorHAnsi" w:cstheme="minorHAnsi"/>
                <w:b/>
                <w:bCs/>
                <w:lang w:val="fr-FR"/>
              </w:rPr>
              <w:t>începutul</w:t>
            </w:r>
            <w:proofErr w:type="spellEnd"/>
            <w:r w:rsidRPr="00F348C0">
              <w:rPr>
                <w:rFonts w:asciiTheme="minorHAnsi" w:eastAsia="Times New Roman" w:hAnsiTheme="minorHAnsi" w:cstheme="minorHAnsi"/>
                <w:b/>
                <w:bCs/>
                <w:lang w:val="fr-FR"/>
              </w:rPr>
              <w:t xml:space="preserve"> </w:t>
            </w:r>
            <w:proofErr w:type="spellStart"/>
            <w:r w:rsidRPr="00F348C0">
              <w:rPr>
                <w:rFonts w:asciiTheme="minorHAnsi" w:eastAsia="Times New Roman" w:hAnsiTheme="minorHAnsi" w:cstheme="minorHAnsi"/>
                <w:b/>
                <w:bCs/>
                <w:lang w:val="fr-FR"/>
              </w:rPr>
              <w:t>implementării</w:t>
            </w:r>
            <w:proofErr w:type="spellEnd"/>
            <w:r w:rsidRPr="00F348C0">
              <w:rPr>
                <w:rFonts w:asciiTheme="minorHAnsi" w:eastAsia="Times New Roman" w:hAnsiTheme="minorHAnsi" w:cstheme="minorHAnsi"/>
                <w:b/>
                <w:bCs/>
                <w:lang w:val="fr-FR"/>
              </w:rPr>
              <w:t xml:space="preserve"> </w:t>
            </w:r>
            <w:proofErr w:type="spellStart"/>
            <w:r w:rsidRPr="00F348C0">
              <w:rPr>
                <w:rFonts w:asciiTheme="minorHAnsi" w:eastAsia="Times New Roman" w:hAnsiTheme="minorHAnsi" w:cstheme="minorHAnsi"/>
                <w:b/>
                <w:bCs/>
                <w:lang w:val="fr-FR"/>
              </w:rPr>
              <w:t>proiectului</w:t>
            </w:r>
            <w:proofErr w:type="spellEnd"/>
          </w:p>
        </w:tc>
        <w:tc>
          <w:tcPr>
            <w:tcW w:w="1511" w:type="dxa"/>
            <w:shd w:val="clear" w:color="auto" w:fill="D9D9D9"/>
          </w:tcPr>
          <w:p w14:paraId="55BEB6AC" w14:textId="77777777" w:rsidR="00F348C0" w:rsidRPr="00F348C0" w:rsidRDefault="00F348C0" w:rsidP="008E73A0">
            <w:pPr>
              <w:spacing w:before="0" w:after="0"/>
              <w:ind w:hanging="57"/>
              <w:jc w:val="center"/>
              <w:rPr>
                <w:rFonts w:asciiTheme="minorHAnsi" w:eastAsia="Times New Roman" w:hAnsiTheme="minorHAnsi" w:cstheme="minorHAnsi"/>
                <w:b/>
                <w:bCs/>
              </w:rPr>
            </w:pPr>
            <w:proofErr w:type="spellStart"/>
            <w:r w:rsidRPr="00F348C0">
              <w:rPr>
                <w:rFonts w:asciiTheme="minorHAnsi" w:eastAsia="Times New Roman" w:hAnsiTheme="minorHAnsi" w:cstheme="minorHAnsi"/>
                <w:b/>
                <w:bCs/>
                <w:lang w:val="fr-FR"/>
              </w:rPr>
              <w:t>Valoare</w:t>
            </w:r>
            <w:proofErr w:type="spellEnd"/>
            <w:r w:rsidRPr="00F348C0">
              <w:rPr>
                <w:rFonts w:asciiTheme="minorHAnsi" w:eastAsia="Times New Roman" w:hAnsiTheme="minorHAnsi" w:cstheme="minorHAnsi"/>
                <w:b/>
                <w:bCs/>
                <w:lang w:val="fr-FR"/>
              </w:rPr>
              <w:t xml:space="preserve"> la </w:t>
            </w:r>
            <w:proofErr w:type="spellStart"/>
            <w:r w:rsidRPr="00F348C0">
              <w:rPr>
                <w:rFonts w:asciiTheme="minorHAnsi" w:eastAsia="Times New Roman" w:hAnsiTheme="minorHAnsi" w:cstheme="minorHAnsi"/>
                <w:b/>
                <w:bCs/>
                <w:lang w:val="fr-FR"/>
              </w:rPr>
              <w:t>finalul</w:t>
            </w:r>
            <w:proofErr w:type="spellEnd"/>
            <w:r w:rsidRPr="00F348C0">
              <w:rPr>
                <w:rFonts w:asciiTheme="minorHAnsi" w:eastAsia="Times New Roman" w:hAnsiTheme="minorHAnsi" w:cstheme="minorHAnsi"/>
                <w:b/>
                <w:bCs/>
                <w:lang w:val="fr-FR"/>
              </w:rPr>
              <w:t xml:space="preserve"> </w:t>
            </w:r>
            <w:proofErr w:type="spellStart"/>
            <w:r w:rsidRPr="00F348C0">
              <w:rPr>
                <w:rFonts w:asciiTheme="minorHAnsi" w:eastAsia="Times New Roman" w:hAnsiTheme="minorHAnsi" w:cstheme="minorHAnsi"/>
                <w:b/>
                <w:bCs/>
                <w:lang w:val="fr-FR"/>
              </w:rPr>
              <w:t>implementării</w:t>
            </w:r>
            <w:proofErr w:type="spellEnd"/>
            <w:r w:rsidRPr="00F348C0">
              <w:rPr>
                <w:rFonts w:asciiTheme="minorHAnsi" w:eastAsia="Times New Roman" w:hAnsiTheme="minorHAnsi" w:cstheme="minorHAnsi"/>
                <w:b/>
                <w:bCs/>
                <w:lang w:val="fr-FR"/>
              </w:rPr>
              <w:t xml:space="preserve"> </w:t>
            </w:r>
            <w:proofErr w:type="spellStart"/>
            <w:r w:rsidRPr="00F348C0">
              <w:rPr>
                <w:rFonts w:asciiTheme="minorHAnsi" w:eastAsia="Times New Roman" w:hAnsiTheme="minorHAnsi" w:cstheme="minorHAnsi"/>
                <w:b/>
                <w:bCs/>
                <w:lang w:val="fr-FR"/>
              </w:rPr>
              <w:t>proiectului</w:t>
            </w:r>
            <w:proofErr w:type="spellEnd"/>
          </w:p>
        </w:tc>
      </w:tr>
      <w:tr w:rsidR="00F348C0" w:rsidRPr="00F348C0" w14:paraId="22C7E1B8" w14:textId="77777777" w:rsidTr="008E73A0">
        <w:tc>
          <w:tcPr>
            <w:tcW w:w="4150" w:type="dxa"/>
          </w:tcPr>
          <w:p w14:paraId="1CC2CA6A" w14:textId="77777777" w:rsidR="00F348C0" w:rsidRPr="00F348C0" w:rsidRDefault="00F348C0" w:rsidP="008E73A0">
            <w:pPr>
              <w:spacing w:before="0" w:after="0"/>
              <w:jc w:val="both"/>
              <w:rPr>
                <w:rFonts w:asciiTheme="minorHAnsi" w:eastAsia="Times New Roman" w:hAnsiTheme="minorHAnsi" w:cstheme="minorHAnsi"/>
              </w:rPr>
            </w:pPr>
            <w:r w:rsidRPr="00F348C0">
              <w:rPr>
                <w:rFonts w:asciiTheme="minorHAnsi" w:eastAsia="Times New Roman" w:hAnsiTheme="minorHAnsi" w:cstheme="minorHAnsi"/>
              </w:rPr>
              <w:t>Numărul populației care are acces la spațiile noi sau modernizate în zonele urbane</w:t>
            </w:r>
          </w:p>
        </w:tc>
        <w:tc>
          <w:tcPr>
            <w:tcW w:w="1799" w:type="dxa"/>
          </w:tcPr>
          <w:p w14:paraId="77DBFD3A" w14:textId="77777777" w:rsidR="00F348C0" w:rsidRPr="00F348C0" w:rsidRDefault="00F348C0" w:rsidP="008E73A0">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persoane</w:t>
            </w:r>
          </w:p>
        </w:tc>
        <w:tc>
          <w:tcPr>
            <w:tcW w:w="1658" w:type="dxa"/>
          </w:tcPr>
          <w:p w14:paraId="4D8E872A" w14:textId="77777777" w:rsidR="00F348C0" w:rsidRPr="00F348C0" w:rsidRDefault="00F348C0" w:rsidP="008E73A0">
            <w:pPr>
              <w:spacing w:before="0" w:after="0"/>
              <w:ind w:hanging="57"/>
              <w:jc w:val="both"/>
              <w:rPr>
                <w:rFonts w:asciiTheme="minorHAnsi" w:eastAsia="Times New Roman" w:hAnsiTheme="minorHAnsi" w:cstheme="minorHAnsi"/>
              </w:rPr>
            </w:pPr>
          </w:p>
        </w:tc>
        <w:tc>
          <w:tcPr>
            <w:tcW w:w="1511" w:type="dxa"/>
          </w:tcPr>
          <w:p w14:paraId="6FE44214" w14:textId="77777777" w:rsidR="00F348C0" w:rsidRPr="00F348C0" w:rsidRDefault="00F348C0" w:rsidP="008E73A0">
            <w:pPr>
              <w:spacing w:before="0" w:after="0"/>
              <w:ind w:hanging="57"/>
              <w:jc w:val="both"/>
              <w:rPr>
                <w:rFonts w:asciiTheme="minorHAnsi" w:eastAsia="Times New Roman" w:hAnsiTheme="minorHAnsi" w:cstheme="minorHAnsi"/>
              </w:rPr>
            </w:pPr>
          </w:p>
        </w:tc>
      </w:tr>
      <w:tr w:rsidR="00F348C0" w:rsidRPr="00F348C0" w14:paraId="59E2DE7E" w14:textId="77777777" w:rsidTr="008E73A0">
        <w:tc>
          <w:tcPr>
            <w:tcW w:w="4150" w:type="dxa"/>
          </w:tcPr>
          <w:p w14:paraId="692B0B69" w14:textId="77777777" w:rsidR="00F348C0" w:rsidRPr="00F348C0" w:rsidRDefault="00F348C0" w:rsidP="008E73A0">
            <w:pPr>
              <w:spacing w:before="0" w:after="0"/>
              <w:ind w:hanging="57"/>
              <w:jc w:val="both"/>
              <w:rPr>
                <w:rFonts w:asciiTheme="minorHAnsi" w:eastAsia="Times New Roman" w:hAnsiTheme="minorHAnsi" w:cstheme="minorHAnsi"/>
              </w:rPr>
            </w:pPr>
            <w:r w:rsidRPr="00F348C0">
              <w:rPr>
                <w:rFonts w:asciiTheme="minorHAnsi" w:eastAsia="Times New Roman" w:hAnsiTheme="minorHAnsi" w:cstheme="minorHAnsi"/>
              </w:rPr>
              <w:t>Suprafața totala a spatiului public reabilitat/modernizat in zona urbană</w:t>
            </w:r>
          </w:p>
        </w:tc>
        <w:tc>
          <w:tcPr>
            <w:tcW w:w="1799" w:type="dxa"/>
          </w:tcPr>
          <w:p w14:paraId="3361A47F" w14:textId="77777777" w:rsidR="00F348C0" w:rsidRPr="00F348C0" w:rsidRDefault="00F348C0" w:rsidP="008E73A0">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hectare</w:t>
            </w:r>
          </w:p>
        </w:tc>
        <w:tc>
          <w:tcPr>
            <w:tcW w:w="1658" w:type="dxa"/>
          </w:tcPr>
          <w:p w14:paraId="43F05E73" w14:textId="77777777" w:rsidR="00F348C0" w:rsidRPr="00F348C0" w:rsidRDefault="00F348C0" w:rsidP="008E73A0">
            <w:pPr>
              <w:spacing w:before="0" w:after="0"/>
              <w:ind w:hanging="57"/>
              <w:jc w:val="both"/>
              <w:rPr>
                <w:rFonts w:asciiTheme="minorHAnsi" w:eastAsia="Times New Roman" w:hAnsiTheme="minorHAnsi" w:cstheme="minorHAnsi"/>
              </w:rPr>
            </w:pPr>
          </w:p>
        </w:tc>
        <w:tc>
          <w:tcPr>
            <w:tcW w:w="1511" w:type="dxa"/>
          </w:tcPr>
          <w:p w14:paraId="77643219" w14:textId="77777777" w:rsidR="00F348C0" w:rsidRPr="00F348C0" w:rsidRDefault="00F348C0" w:rsidP="008E73A0">
            <w:pPr>
              <w:spacing w:before="0" w:after="0"/>
              <w:ind w:hanging="57"/>
              <w:jc w:val="both"/>
              <w:rPr>
                <w:rFonts w:asciiTheme="minorHAnsi" w:eastAsia="Times New Roman" w:hAnsiTheme="minorHAnsi" w:cstheme="minorHAnsi"/>
              </w:rPr>
            </w:pPr>
          </w:p>
        </w:tc>
      </w:tr>
      <w:tr w:rsidR="00F348C0" w:rsidRPr="00F348C0" w14:paraId="42C6ED72" w14:textId="77777777" w:rsidTr="008E73A0">
        <w:tc>
          <w:tcPr>
            <w:tcW w:w="4150" w:type="dxa"/>
          </w:tcPr>
          <w:p w14:paraId="6F7E79E3" w14:textId="77777777" w:rsidR="00F348C0" w:rsidRPr="00F348C0" w:rsidRDefault="00F348C0" w:rsidP="008E73A0">
            <w:pPr>
              <w:spacing w:before="0" w:after="0"/>
              <w:ind w:hanging="57"/>
              <w:jc w:val="both"/>
              <w:rPr>
                <w:rFonts w:asciiTheme="minorHAnsi" w:eastAsia="Times New Roman" w:hAnsiTheme="minorHAnsi" w:cstheme="minorHAnsi"/>
              </w:rPr>
            </w:pPr>
            <w:r w:rsidRPr="00F348C0">
              <w:rPr>
                <w:rFonts w:asciiTheme="minorHAnsi" w:eastAsia="Times New Roman" w:hAnsiTheme="minorHAnsi" w:cstheme="minorHAnsi"/>
              </w:rPr>
              <w:t>Suprafața totala a spațiului verde deschis  creat/extins</w:t>
            </w:r>
            <w:r w:rsidRPr="00F348C0">
              <w:rPr>
                <w:rFonts w:asciiTheme="minorHAnsi" w:hAnsiTheme="minorHAnsi" w:cstheme="minorHAnsi"/>
              </w:rPr>
              <w:t xml:space="preserve"> prin transformarea suprafetelor betonate</w:t>
            </w:r>
          </w:p>
        </w:tc>
        <w:tc>
          <w:tcPr>
            <w:tcW w:w="1799" w:type="dxa"/>
          </w:tcPr>
          <w:p w14:paraId="6216EBCE" w14:textId="77777777" w:rsidR="00F348C0" w:rsidRPr="00F348C0" w:rsidRDefault="00F348C0" w:rsidP="008E73A0">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metri</w:t>
            </w:r>
          </w:p>
          <w:p w14:paraId="24611EDF" w14:textId="77777777" w:rsidR="00F348C0" w:rsidRPr="00F348C0" w:rsidRDefault="00F348C0" w:rsidP="008E73A0">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pătrați</w:t>
            </w:r>
          </w:p>
        </w:tc>
        <w:tc>
          <w:tcPr>
            <w:tcW w:w="1658" w:type="dxa"/>
          </w:tcPr>
          <w:p w14:paraId="3CEA0D1B" w14:textId="77777777" w:rsidR="00F348C0" w:rsidRPr="00F348C0" w:rsidRDefault="00F348C0" w:rsidP="008E73A0">
            <w:pPr>
              <w:spacing w:before="0" w:after="0"/>
              <w:ind w:hanging="57"/>
              <w:jc w:val="both"/>
              <w:rPr>
                <w:rFonts w:asciiTheme="minorHAnsi" w:eastAsia="Times New Roman" w:hAnsiTheme="minorHAnsi" w:cstheme="minorHAnsi"/>
              </w:rPr>
            </w:pPr>
          </w:p>
        </w:tc>
        <w:tc>
          <w:tcPr>
            <w:tcW w:w="1511" w:type="dxa"/>
          </w:tcPr>
          <w:p w14:paraId="7A059235" w14:textId="77777777" w:rsidR="00F348C0" w:rsidRPr="00F348C0" w:rsidRDefault="00F348C0" w:rsidP="008E73A0">
            <w:pPr>
              <w:spacing w:before="0" w:after="0"/>
              <w:ind w:hanging="57"/>
              <w:jc w:val="both"/>
              <w:rPr>
                <w:rFonts w:asciiTheme="minorHAnsi" w:eastAsia="Times New Roman" w:hAnsiTheme="minorHAnsi" w:cstheme="minorHAnsi"/>
              </w:rPr>
            </w:pPr>
          </w:p>
        </w:tc>
      </w:tr>
      <w:tr w:rsidR="00F348C0" w:rsidRPr="00F348C0" w14:paraId="0C0FCCD2" w14:textId="77777777" w:rsidTr="008E73A0">
        <w:tc>
          <w:tcPr>
            <w:tcW w:w="4150" w:type="dxa"/>
          </w:tcPr>
          <w:p w14:paraId="6490015C" w14:textId="77777777" w:rsidR="00F348C0" w:rsidRPr="00F348C0" w:rsidRDefault="00F348C0" w:rsidP="008E73A0">
            <w:pPr>
              <w:spacing w:before="0" w:after="0"/>
              <w:ind w:hanging="57"/>
              <w:jc w:val="both"/>
              <w:rPr>
                <w:rFonts w:asciiTheme="minorHAnsi" w:eastAsia="Times New Roman" w:hAnsiTheme="minorHAnsi" w:cstheme="minorHAnsi"/>
              </w:rPr>
            </w:pPr>
            <w:r w:rsidRPr="00F348C0">
              <w:rPr>
                <w:rFonts w:asciiTheme="minorHAnsi" w:eastAsia="Times New Roman" w:hAnsiTheme="minorHAnsi" w:cstheme="minorHAnsi"/>
              </w:rPr>
              <w:t>Suprafața totala a spațiului verde deschis  creat/extins</w:t>
            </w:r>
            <w:r w:rsidRPr="00F348C0">
              <w:rPr>
                <w:rFonts w:asciiTheme="minorHAnsi" w:hAnsiTheme="minorHAnsi" w:cstheme="minorHAnsi"/>
              </w:rPr>
              <w:t xml:space="preserve"> prin pereti verticali</w:t>
            </w:r>
          </w:p>
        </w:tc>
        <w:tc>
          <w:tcPr>
            <w:tcW w:w="1799" w:type="dxa"/>
          </w:tcPr>
          <w:p w14:paraId="03910330" w14:textId="77777777" w:rsidR="00F348C0" w:rsidRPr="00F348C0" w:rsidRDefault="00F348C0" w:rsidP="008E73A0">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metri</w:t>
            </w:r>
          </w:p>
        </w:tc>
        <w:tc>
          <w:tcPr>
            <w:tcW w:w="1658" w:type="dxa"/>
          </w:tcPr>
          <w:p w14:paraId="6D33F6F7" w14:textId="77777777" w:rsidR="00F348C0" w:rsidRPr="00F348C0" w:rsidRDefault="00F348C0" w:rsidP="008E73A0">
            <w:pPr>
              <w:spacing w:before="0" w:after="0"/>
              <w:ind w:hanging="57"/>
              <w:jc w:val="both"/>
              <w:rPr>
                <w:rFonts w:asciiTheme="minorHAnsi" w:eastAsia="Times New Roman" w:hAnsiTheme="minorHAnsi" w:cstheme="minorHAnsi"/>
              </w:rPr>
            </w:pPr>
          </w:p>
        </w:tc>
        <w:tc>
          <w:tcPr>
            <w:tcW w:w="1511" w:type="dxa"/>
          </w:tcPr>
          <w:p w14:paraId="7D965A36" w14:textId="77777777" w:rsidR="00F348C0" w:rsidRPr="00F348C0" w:rsidRDefault="00F348C0" w:rsidP="008E73A0">
            <w:pPr>
              <w:spacing w:before="0" w:after="0"/>
              <w:ind w:hanging="57"/>
              <w:jc w:val="both"/>
              <w:rPr>
                <w:rFonts w:asciiTheme="minorHAnsi" w:eastAsia="Times New Roman" w:hAnsiTheme="minorHAnsi" w:cstheme="minorHAnsi"/>
              </w:rPr>
            </w:pPr>
          </w:p>
        </w:tc>
      </w:tr>
      <w:tr w:rsidR="00F348C0" w:rsidRPr="00F348C0" w14:paraId="7587500B" w14:textId="77777777" w:rsidTr="008E73A0">
        <w:tc>
          <w:tcPr>
            <w:tcW w:w="4150" w:type="dxa"/>
          </w:tcPr>
          <w:p w14:paraId="553149DD" w14:textId="77777777" w:rsidR="00F348C0" w:rsidRPr="00F348C0" w:rsidRDefault="00F348C0" w:rsidP="008E73A0">
            <w:pPr>
              <w:spacing w:before="0" w:after="0"/>
              <w:ind w:hanging="57"/>
              <w:jc w:val="both"/>
              <w:rPr>
                <w:rFonts w:asciiTheme="minorHAnsi" w:eastAsia="Times New Roman" w:hAnsiTheme="minorHAnsi" w:cstheme="minorHAnsi"/>
              </w:rPr>
            </w:pPr>
            <w:r w:rsidRPr="00F348C0">
              <w:rPr>
                <w:rFonts w:asciiTheme="minorHAnsi" w:hAnsiTheme="minorHAnsi" w:cstheme="minorHAnsi"/>
              </w:rPr>
              <w:t xml:space="preserve">Trasee/zone pietonale și/sau pentru biciclete create/extinse </w:t>
            </w:r>
          </w:p>
        </w:tc>
        <w:tc>
          <w:tcPr>
            <w:tcW w:w="1799" w:type="dxa"/>
          </w:tcPr>
          <w:p w14:paraId="5EEB7841" w14:textId="77777777" w:rsidR="00F348C0" w:rsidRPr="00F348C0" w:rsidRDefault="00F348C0" w:rsidP="008E73A0">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pătrați</w:t>
            </w:r>
          </w:p>
        </w:tc>
        <w:tc>
          <w:tcPr>
            <w:tcW w:w="1658" w:type="dxa"/>
          </w:tcPr>
          <w:p w14:paraId="0A712EB5" w14:textId="77777777" w:rsidR="00F348C0" w:rsidRPr="00F348C0" w:rsidRDefault="00F348C0" w:rsidP="008E73A0">
            <w:pPr>
              <w:spacing w:before="0" w:after="0"/>
              <w:ind w:hanging="57"/>
              <w:jc w:val="both"/>
              <w:rPr>
                <w:rFonts w:asciiTheme="minorHAnsi" w:eastAsia="Times New Roman" w:hAnsiTheme="minorHAnsi" w:cstheme="minorHAnsi"/>
              </w:rPr>
            </w:pPr>
          </w:p>
        </w:tc>
        <w:tc>
          <w:tcPr>
            <w:tcW w:w="1511" w:type="dxa"/>
          </w:tcPr>
          <w:p w14:paraId="3319881B" w14:textId="77777777" w:rsidR="00F348C0" w:rsidRPr="00F348C0" w:rsidRDefault="00F348C0" w:rsidP="008E73A0">
            <w:pPr>
              <w:spacing w:before="0" w:after="0"/>
              <w:ind w:hanging="57"/>
              <w:jc w:val="both"/>
              <w:rPr>
                <w:rFonts w:asciiTheme="minorHAnsi" w:eastAsia="Times New Roman" w:hAnsiTheme="minorHAnsi" w:cstheme="minorHAnsi"/>
              </w:rPr>
            </w:pPr>
          </w:p>
        </w:tc>
      </w:tr>
      <w:tr w:rsidR="00F348C0" w:rsidRPr="00F348C0" w14:paraId="00C504EC" w14:textId="77777777" w:rsidTr="008E73A0">
        <w:tc>
          <w:tcPr>
            <w:tcW w:w="4150" w:type="dxa"/>
          </w:tcPr>
          <w:p w14:paraId="6316A6D6" w14:textId="77777777" w:rsidR="00F348C0" w:rsidRPr="00F348C0" w:rsidRDefault="00F348C0" w:rsidP="008E73A0">
            <w:pPr>
              <w:spacing w:before="0" w:after="0"/>
              <w:ind w:hanging="57"/>
              <w:jc w:val="both"/>
              <w:rPr>
                <w:rFonts w:asciiTheme="minorHAnsi" w:eastAsia="Times New Roman" w:hAnsiTheme="minorHAnsi" w:cstheme="minorHAnsi"/>
              </w:rPr>
            </w:pPr>
            <w:r w:rsidRPr="00F348C0">
              <w:rPr>
                <w:rFonts w:asciiTheme="minorHAnsi" w:eastAsia="Times New Roman" w:hAnsiTheme="minorHAnsi" w:cstheme="minorHAnsi"/>
              </w:rPr>
              <w:t>Număr de vizitatori/utilizatori ai siturilor culturale și</w:t>
            </w:r>
          </w:p>
          <w:p w14:paraId="770B4EDC" w14:textId="77777777" w:rsidR="00F348C0" w:rsidRPr="00F348C0" w:rsidRDefault="00F348C0" w:rsidP="008E73A0">
            <w:pPr>
              <w:spacing w:before="0" w:after="0"/>
              <w:ind w:hanging="57"/>
              <w:jc w:val="both"/>
              <w:rPr>
                <w:rFonts w:asciiTheme="minorHAnsi" w:hAnsiTheme="minorHAnsi" w:cstheme="minorHAnsi"/>
              </w:rPr>
            </w:pPr>
            <w:r w:rsidRPr="00F348C0">
              <w:rPr>
                <w:rFonts w:asciiTheme="minorHAnsi" w:eastAsia="Times New Roman" w:hAnsiTheme="minorHAnsi" w:cstheme="minorHAnsi"/>
              </w:rPr>
              <w:t>turistice care beneficiază de sprijin (se aplica obiectivelor culturale/ turistice nou -infiintate)</w:t>
            </w:r>
          </w:p>
        </w:tc>
        <w:tc>
          <w:tcPr>
            <w:tcW w:w="1799" w:type="dxa"/>
          </w:tcPr>
          <w:p w14:paraId="07DD3613" w14:textId="77777777" w:rsidR="00F348C0" w:rsidRPr="00F348C0" w:rsidRDefault="00F348C0" w:rsidP="008E73A0">
            <w:pPr>
              <w:spacing w:before="0" w:after="0"/>
              <w:ind w:hanging="57"/>
              <w:jc w:val="center"/>
              <w:rPr>
                <w:rFonts w:asciiTheme="minorHAnsi" w:eastAsia="Times New Roman" w:hAnsiTheme="minorHAnsi" w:cstheme="minorHAnsi"/>
              </w:rPr>
            </w:pPr>
            <w:r w:rsidRPr="00F348C0">
              <w:rPr>
                <w:rFonts w:asciiTheme="minorHAnsi" w:eastAsia="Times New Roman" w:hAnsiTheme="minorHAnsi" w:cstheme="minorHAnsi"/>
              </w:rPr>
              <w:t>vizitatori/an</w:t>
            </w:r>
          </w:p>
        </w:tc>
        <w:tc>
          <w:tcPr>
            <w:tcW w:w="1658" w:type="dxa"/>
          </w:tcPr>
          <w:p w14:paraId="4C703CF6" w14:textId="77777777" w:rsidR="00F348C0" w:rsidRPr="00F348C0" w:rsidRDefault="00F348C0" w:rsidP="008E73A0">
            <w:pPr>
              <w:spacing w:before="0" w:after="0"/>
              <w:ind w:hanging="57"/>
              <w:jc w:val="both"/>
              <w:rPr>
                <w:rFonts w:asciiTheme="minorHAnsi" w:eastAsia="Times New Roman" w:hAnsiTheme="minorHAnsi" w:cstheme="minorHAnsi"/>
              </w:rPr>
            </w:pPr>
          </w:p>
        </w:tc>
        <w:tc>
          <w:tcPr>
            <w:tcW w:w="1511" w:type="dxa"/>
          </w:tcPr>
          <w:p w14:paraId="08DF7CD7" w14:textId="77777777" w:rsidR="00F348C0" w:rsidRPr="00F348C0" w:rsidRDefault="00F348C0" w:rsidP="008E73A0">
            <w:pPr>
              <w:spacing w:before="0" w:after="0"/>
              <w:ind w:hanging="57"/>
              <w:jc w:val="both"/>
              <w:rPr>
                <w:rFonts w:asciiTheme="minorHAnsi" w:eastAsia="Times New Roman" w:hAnsiTheme="minorHAnsi" w:cstheme="minorHAnsi"/>
              </w:rPr>
            </w:pPr>
          </w:p>
        </w:tc>
      </w:tr>
      <w:tr w:rsidR="00F348C0" w:rsidRPr="00F348C0" w14:paraId="7350F860" w14:textId="77777777" w:rsidTr="008E73A0">
        <w:tc>
          <w:tcPr>
            <w:tcW w:w="4150" w:type="dxa"/>
          </w:tcPr>
          <w:p w14:paraId="215A89C8" w14:textId="77777777" w:rsidR="00F348C0" w:rsidRPr="00F348C0" w:rsidRDefault="00F348C0" w:rsidP="008E73A0">
            <w:pPr>
              <w:spacing w:before="0" w:after="0"/>
              <w:ind w:hanging="57"/>
              <w:jc w:val="both"/>
              <w:rPr>
                <w:rFonts w:asciiTheme="minorHAnsi" w:eastAsia="Times New Roman" w:hAnsiTheme="minorHAnsi" w:cstheme="minorHAnsi"/>
              </w:rPr>
            </w:pPr>
            <w:r w:rsidRPr="00F348C0">
              <w:rPr>
                <w:rFonts w:asciiTheme="minorHAnsi" w:eastAsia="Times New Roman" w:hAnsiTheme="minorHAnsi" w:cstheme="minorHAnsi"/>
              </w:rPr>
              <w:t>Număr de vizitatori/utilizatori ai obiectivului cultural/turistic care beneficiaza de sprijin (se aplica obiectivelor culturale/ turistice existente)</w:t>
            </w:r>
          </w:p>
        </w:tc>
        <w:tc>
          <w:tcPr>
            <w:tcW w:w="1799" w:type="dxa"/>
          </w:tcPr>
          <w:p w14:paraId="29649267" w14:textId="77777777" w:rsidR="00F348C0" w:rsidRPr="00F348C0" w:rsidRDefault="00F348C0" w:rsidP="008E73A0">
            <w:pPr>
              <w:spacing w:before="0" w:after="0"/>
              <w:ind w:hanging="57"/>
              <w:jc w:val="center"/>
              <w:rPr>
                <w:rFonts w:asciiTheme="minorHAnsi" w:eastAsia="Times New Roman" w:hAnsiTheme="minorHAnsi" w:cstheme="minorHAnsi"/>
              </w:rPr>
            </w:pPr>
          </w:p>
          <w:p w14:paraId="1251491B" w14:textId="77777777" w:rsidR="00F348C0" w:rsidRPr="00F348C0" w:rsidRDefault="00F348C0" w:rsidP="008E73A0">
            <w:pPr>
              <w:spacing w:before="0" w:after="0"/>
              <w:ind w:firstLine="88"/>
              <w:jc w:val="center"/>
              <w:rPr>
                <w:rFonts w:asciiTheme="minorHAnsi" w:eastAsia="Times New Roman" w:hAnsiTheme="minorHAnsi" w:cstheme="minorHAnsi"/>
              </w:rPr>
            </w:pPr>
            <w:r w:rsidRPr="00F348C0">
              <w:rPr>
                <w:rFonts w:asciiTheme="minorHAnsi" w:eastAsia="Times New Roman" w:hAnsiTheme="minorHAnsi" w:cstheme="minorHAnsi"/>
              </w:rPr>
              <w:t>vizitatori/an</w:t>
            </w:r>
          </w:p>
        </w:tc>
        <w:tc>
          <w:tcPr>
            <w:tcW w:w="1658" w:type="dxa"/>
          </w:tcPr>
          <w:p w14:paraId="536E5E2C" w14:textId="77777777" w:rsidR="00F348C0" w:rsidRPr="00F348C0" w:rsidRDefault="00F348C0" w:rsidP="008E73A0">
            <w:pPr>
              <w:spacing w:before="0" w:after="0"/>
              <w:ind w:hanging="57"/>
              <w:jc w:val="both"/>
              <w:rPr>
                <w:rFonts w:asciiTheme="minorHAnsi" w:eastAsia="Times New Roman" w:hAnsiTheme="minorHAnsi" w:cstheme="minorHAnsi"/>
              </w:rPr>
            </w:pPr>
          </w:p>
        </w:tc>
        <w:tc>
          <w:tcPr>
            <w:tcW w:w="1511" w:type="dxa"/>
          </w:tcPr>
          <w:p w14:paraId="4C1F9982" w14:textId="77777777" w:rsidR="00F348C0" w:rsidRPr="00F348C0" w:rsidRDefault="00F348C0" w:rsidP="008E73A0">
            <w:pPr>
              <w:spacing w:before="0" w:after="0"/>
              <w:ind w:hanging="57"/>
              <w:jc w:val="both"/>
              <w:rPr>
                <w:rFonts w:asciiTheme="minorHAnsi" w:eastAsia="Times New Roman" w:hAnsiTheme="minorHAnsi" w:cstheme="minorHAnsi"/>
              </w:rPr>
            </w:pPr>
          </w:p>
        </w:tc>
      </w:tr>
    </w:tbl>
    <w:p w14:paraId="3411E78E" w14:textId="77777777" w:rsidR="008C32CF" w:rsidRPr="00A12156" w:rsidRDefault="008C32CF" w:rsidP="00A12156">
      <w:pPr>
        <w:spacing w:before="0" w:after="0"/>
        <w:jc w:val="both"/>
        <w:rPr>
          <w:rFonts w:asciiTheme="minorHAnsi" w:hAnsiTheme="minorHAnsi" w:cstheme="minorHAnsi"/>
          <w:bCs/>
          <w:sz w:val="22"/>
          <w:szCs w:val="22"/>
        </w:rPr>
      </w:pPr>
    </w:p>
    <w:p w14:paraId="452288AD" w14:textId="38F338AF" w:rsidR="004E43AC" w:rsidRPr="00A12156" w:rsidRDefault="00F13D4C" w:rsidP="004F4FC8">
      <w:pPr>
        <w:pStyle w:val="Heading2"/>
        <w:numPr>
          <w:ilvl w:val="1"/>
          <w:numId w:val="92"/>
        </w:numPr>
      </w:pPr>
      <w:bookmarkStart w:id="96" w:name="_Toc196225724"/>
      <w:bookmarkEnd w:id="95"/>
      <w:r w:rsidRPr="00A12156">
        <w:t>Operaţiune de importanţă strategică</w:t>
      </w:r>
      <w:bookmarkEnd w:id="96"/>
      <w:r w:rsidR="00D56D62" w:rsidRPr="00A12156">
        <w:t xml:space="preserve"> </w:t>
      </w:r>
    </w:p>
    <w:p w14:paraId="25790CEA" w14:textId="3FE596A1" w:rsidR="004E43AC" w:rsidRPr="00A12156" w:rsidRDefault="00F1083B" w:rsidP="00A12156">
      <w:pPr>
        <w:pStyle w:val="5Normal"/>
        <w:spacing w:before="0" w:after="0"/>
        <w:rPr>
          <w:rFonts w:asciiTheme="minorHAnsi" w:hAnsiTheme="minorHAnsi" w:cstheme="minorHAnsi"/>
          <w:sz w:val="22"/>
          <w:szCs w:val="22"/>
        </w:rPr>
      </w:pPr>
      <w:bookmarkStart w:id="97" w:name="_Hlk140485115"/>
      <w:r w:rsidRPr="00A12156">
        <w:rPr>
          <w:rFonts w:asciiTheme="minorHAnsi" w:hAnsiTheme="minorHAnsi" w:cstheme="minorHAnsi"/>
          <w:sz w:val="22"/>
          <w:szCs w:val="22"/>
        </w:rPr>
        <w:t>Această secțiune nu se aplică prezentului apel.</w:t>
      </w:r>
    </w:p>
    <w:bookmarkEnd w:id="97"/>
    <w:p w14:paraId="65D084C3" w14:textId="77777777" w:rsidR="00494D22" w:rsidRPr="00A12156" w:rsidRDefault="00494D22" w:rsidP="00A12156">
      <w:pPr>
        <w:pStyle w:val="5Normal"/>
        <w:spacing w:before="0" w:after="0"/>
        <w:rPr>
          <w:rFonts w:asciiTheme="minorHAnsi" w:hAnsiTheme="minorHAnsi" w:cstheme="minorHAnsi"/>
          <w:sz w:val="22"/>
          <w:szCs w:val="22"/>
        </w:rPr>
      </w:pPr>
    </w:p>
    <w:p w14:paraId="2FF13DDB" w14:textId="7C2F1006" w:rsidR="004E43AC" w:rsidRPr="00A12156" w:rsidRDefault="00F13D4C" w:rsidP="004F4FC8">
      <w:pPr>
        <w:pStyle w:val="Heading2"/>
        <w:numPr>
          <w:ilvl w:val="1"/>
          <w:numId w:val="92"/>
        </w:numPr>
      </w:pPr>
      <w:bookmarkStart w:id="98" w:name="_Toc196225725"/>
      <w:r w:rsidRPr="00A12156">
        <w:t>Investiţii teritoriale integrate</w:t>
      </w:r>
      <w:bookmarkEnd w:id="98"/>
    </w:p>
    <w:p w14:paraId="29792BA7" w14:textId="0B822AB9" w:rsidR="00D84D5A" w:rsidRPr="00A12156" w:rsidRDefault="00BB7112" w:rsidP="00A12156">
      <w:pPr>
        <w:pStyle w:val="5Normal"/>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1BADB4AE" w14:textId="77777777" w:rsidR="00494D22" w:rsidRPr="00A12156" w:rsidRDefault="00494D22" w:rsidP="00A12156">
      <w:pPr>
        <w:pStyle w:val="5Normal"/>
        <w:spacing w:before="0" w:after="0"/>
        <w:rPr>
          <w:rFonts w:asciiTheme="minorHAnsi" w:hAnsiTheme="minorHAnsi" w:cstheme="minorHAnsi"/>
          <w:sz w:val="22"/>
          <w:szCs w:val="22"/>
        </w:rPr>
      </w:pPr>
    </w:p>
    <w:p w14:paraId="1937D208" w14:textId="277C53B9" w:rsidR="004E43AC" w:rsidRPr="00A12156" w:rsidRDefault="00F13D4C" w:rsidP="004F4FC8">
      <w:pPr>
        <w:pStyle w:val="Heading2"/>
        <w:numPr>
          <w:ilvl w:val="1"/>
          <w:numId w:val="92"/>
        </w:numPr>
      </w:pPr>
      <w:bookmarkStart w:id="99" w:name="_Toc196225726"/>
      <w:r w:rsidRPr="00A12156">
        <w:t>Dezvoltare locală plasată sub responsabilitatea comunității</w:t>
      </w:r>
      <w:bookmarkEnd w:id="99"/>
    </w:p>
    <w:p w14:paraId="7E7BCF1D" w14:textId="47206D50" w:rsidR="00F1083B" w:rsidRPr="00A12156" w:rsidRDefault="00F1083B" w:rsidP="00A12156">
      <w:pPr>
        <w:pStyle w:val="5Normal"/>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420E81F6" w14:textId="77777777" w:rsidR="00494D22" w:rsidRPr="00A12156" w:rsidRDefault="00494D22" w:rsidP="00A12156">
      <w:pPr>
        <w:pStyle w:val="5Normal"/>
        <w:spacing w:before="0" w:after="0"/>
        <w:rPr>
          <w:rFonts w:asciiTheme="minorHAnsi" w:hAnsiTheme="minorHAnsi" w:cstheme="minorHAnsi"/>
          <w:sz w:val="22"/>
          <w:szCs w:val="22"/>
        </w:rPr>
      </w:pPr>
    </w:p>
    <w:p w14:paraId="404D9FF1" w14:textId="0669BAFD" w:rsidR="00F13D4C" w:rsidRPr="00A12156" w:rsidRDefault="00F13D4C" w:rsidP="004F4FC8">
      <w:pPr>
        <w:pStyle w:val="Heading2"/>
        <w:numPr>
          <w:ilvl w:val="1"/>
          <w:numId w:val="92"/>
        </w:numPr>
      </w:pPr>
      <w:bookmarkStart w:id="100" w:name="_Toc196225727"/>
      <w:r w:rsidRPr="00A12156">
        <w:t>Reguli privind ajutorul de stat</w:t>
      </w:r>
      <w:bookmarkEnd w:id="100"/>
    </w:p>
    <w:p w14:paraId="62E9F596" w14:textId="77777777" w:rsidR="008B3933" w:rsidRPr="0092523A" w:rsidRDefault="008B3933" w:rsidP="008B3933">
      <w:pPr>
        <w:pStyle w:val="5Normal"/>
        <w:spacing w:before="0" w:after="0"/>
        <w:rPr>
          <w:rFonts w:ascii="Calibri" w:hAnsi="Calibri"/>
          <w:sz w:val="22"/>
          <w:szCs w:val="22"/>
        </w:rPr>
      </w:pPr>
      <w:r w:rsidRPr="0092523A">
        <w:rPr>
          <w:rFonts w:ascii="Calibri" w:hAnsi="Calibri"/>
          <w:sz w:val="22"/>
          <w:szCs w:val="22"/>
        </w:rPr>
        <w:t xml:space="preserve">Activitățile, respectiv investițiile finanțate în cadrul proiectelor din acest apel nu trebuie să intre sub incidența ajutorului de stat. </w:t>
      </w:r>
    </w:p>
    <w:p w14:paraId="447F5BDA" w14:textId="77777777" w:rsidR="008B3933" w:rsidRPr="0092523A" w:rsidRDefault="008B3933" w:rsidP="008B3933">
      <w:pPr>
        <w:tabs>
          <w:tab w:val="left" w:pos="180"/>
          <w:tab w:val="left" w:pos="720"/>
        </w:tabs>
        <w:spacing w:before="0" w:after="0"/>
        <w:jc w:val="both"/>
        <w:rPr>
          <w:rFonts w:ascii="Calibri" w:hAnsi="Calibri"/>
          <w:spacing w:val="-2"/>
          <w:sz w:val="22"/>
          <w:szCs w:val="22"/>
        </w:rPr>
      </w:pPr>
      <w:r w:rsidRPr="0092523A">
        <w:rPr>
          <w:rFonts w:ascii="Calibri" w:hAnsi="Calibri"/>
          <w:spacing w:val="-2"/>
          <w:sz w:val="22"/>
          <w:szCs w:val="22"/>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64F3844C" w14:textId="77777777" w:rsidR="008B3933" w:rsidRPr="0092523A" w:rsidRDefault="008B3933" w:rsidP="008B3933">
      <w:pPr>
        <w:tabs>
          <w:tab w:val="left" w:pos="180"/>
          <w:tab w:val="left" w:pos="720"/>
        </w:tabs>
        <w:spacing w:before="0" w:after="0"/>
        <w:jc w:val="both"/>
        <w:rPr>
          <w:rFonts w:ascii="Calibri" w:hAnsi="Calibri"/>
          <w:spacing w:val="-2"/>
          <w:sz w:val="22"/>
          <w:szCs w:val="22"/>
        </w:rPr>
      </w:pPr>
    </w:p>
    <w:p w14:paraId="6D274A19" w14:textId="77777777" w:rsidR="008B3933" w:rsidRPr="0092523A" w:rsidRDefault="008B3933" w:rsidP="008B3933">
      <w:pPr>
        <w:spacing w:before="0" w:after="0"/>
        <w:rPr>
          <w:rFonts w:ascii="Calibri" w:hAnsi="Calibri"/>
          <w:sz w:val="22"/>
          <w:szCs w:val="22"/>
        </w:rPr>
      </w:pPr>
      <w:r w:rsidRPr="0092523A">
        <w:rPr>
          <w:rFonts w:ascii="Calibri" w:hAnsi="Calibri"/>
          <w:sz w:val="22"/>
          <w:szCs w:val="22"/>
        </w:rPr>
        <w:t xml:space="preserve">Este considerat ajutor de stat incompatibil cu Piaţa internă a Uniunii Europene orice măsură de sprijin a unui Stat Membru care îndeplineşte cumulativ următoarele patru condiții: </w:t>
      </w:r>
    </w:p>
    <w:p w14:paraId="17528FE7" w14:textId="77777777" w:rsidR="008B3933" w:rsidRPr="0092523A" w:rsidRDefault="008B3933" w:rsidP="009C24E3">
      <w:pPr>
        <w:pStyle w:val="ListParagraph"/>
        <w:numPr>
          <w:ilvl w:val="0"/>
          <w:numId w:val="143"/>
        </w:numPr>
        <w:spacing w:before="0" w:after="0"/>
        <w:jc w:val="both"/>
        <w:rPr>
          <w:rFonts w:ascii="Calibri" w:hAnsi="Calibri"/>
          <w:sz w:val="22"/>
          <w:szCs w:val="22"/>
        </w:rPr>
      </w:pPr>
      <w:r w:rsidRPr="0092523A">
        <w:rPr>
          <w:rFonts w:ascii="Calibri" w:hAnsi="Calibri"/>
          <w:sz w:val="22"/>
          <w:szCs w:val="22"/>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5675D45" w14:textId="77777777" w:rsidR="008B3933" w:rsidRPr="0092523A" w:rsidRDefault="008B3933" w:rsidP="009C24E3">
      <w:pPr>
        <w:pStyle w:val="ListParagraph"/>
        <w:numPr>
          <w:ilvl w:val="0"/>
          <w:numId w:val="143"/>
        </w:numPr>
        <w:spacing w:before="0" w:after="0"/>
        <w:jc w:val="both"/>
        <w:rPr>
          <w:rFonts w:ascii="Calibri" w:hAnsi="Calibri"/>
          <w:sz w:val="22"/>
          <w:szCs w:val="22"/>
        </w:rPr>
      </w:pPr>
      <w:r w:rsidRPr="0092523A">
        <w:rPr>
          <w:rFonts w:ascii="Calibri" w:hAnsi="Calibri"/>
          <w:sz w:val="22"/>
          <w:szCs w:val="22"/>
        </w:rPr>
        <w:t xml:space="preserve">să fie selectivă; </w:t>
      </w:r>
    </w:p>
    <w:p w14:paraId="7971FD6D" w14:textId="77777777" w:rsidR="008B3933" w:rsidRPr="0092523A" w:rsidRDefault="008B3933" w:rsidP="009C24E3">
      <w:pPr>
        <w:pStyle w:val="ListParagraph"/>
        <w:numPr>
          <w:ilvl w:val="0"/>
          <w:numId w:val="143"/>
        </w:numPr>
        <w:spacing w:before="0" w:after="0"/>
        <w:jc w:val="both"/>
        <w:rPr>
          <w:rFonts w:ascii="Calibri" w:hAnsi="Calibri"/>
          <w:sz w:val="22"/>
          <w:szCs w:val="22"/>
        </w:rPr>
      </w:pPr>
      <w:r w:rsidRPr="0092523A">
        <w:rPr>
          <w:rFonts w:ascii="Calibri" w:hAnsi="Calibri"/>
          <w:sz w:val="22"/>
          <w:szCs w:val="22"/>
        </w:rPr>
        <w:t xml:space="preserve">să asigure un avantaj agentului economic; </w:t>
      </w:r>
    </w:p>
    <w:p w14:paraId="251424E0" w14:textId="77777777" w:rsidR="008B3933" w:rsidRPr="0092523A" w:rsidRDefault="008B3933" w:rsidP="009C24E3">
      <w:pPr>
        <w:pStyle w:val="ListParagraph"/>
        <w:numPr>
          <w:ilvl w:val="0"/>
          <w:numId w:val="143"/>
        </w:numPr>
        <w:tabs>
          <w:tab w:val="left" w:pos="180"/>
          <w:tab w:val="left" w:pos="720"/>
        </w:tabs>
        <w:spacing w:before="0" w:after="0"/>
        <w:jc w:val="both"/>
        <w:rPr>
          <w:rFonts w:ascii="Calibri" w:hAnsi="Calibri"/>
          <w:sz w:val="22"/>
          <w:szCs w:val="22"/>
        </w:rPr>
      </w:pPr>
      <w:r w:rsidRPr="0092523A">
        <w:rPr>
          <w:rFonts w:ascii="Calibri" w:hAnsi="Calibri"/>
          <w:sz w:val="22"/>
          <w:szCs w:val="22"/>
        </w:rPr>
        <w:t>să distorsioneze ori să amenințe să distorsioneze concurența sau să afecteze comerțul dintre statele membre ale Uniunii Europene;</w:t>
      </w:r>
    </w:p>
    <w:p w14:paraId="10D77CF8" w14:textId="77777777" w:rsidR="008B3933" w:rsidRPr="0092523A" w:rsidRDefault="008B3933" w:rsidP="008B3933">
      <w:pPr>
        <w:tabs>
          <w:tab w:val="left" w:pos="180"/>
          <w:tab w:val="left" w:pos="720"/>
        </w:tabs>
        <w:spacing w:before="0" w:after="0"/>
        <w:jc w:val="both"/>
        <w:rPr>
          <w:rFonts w:ascii="Calibri" w:hAnsi="Calibri"/>
          <w:sz w:val="22"/>
          <w:szCs w:val="22"/>
        </w:rPr>
      </w:pPr>
    </w:p>
    <w:p w14:paraId="35E1F688" w14:textId="77777777" w:rsidR="008B3933" w:rsidRPr="0092523A" w:rsidRDefault="008B3933" w:rsidP="008B3933">
      <w:pPr>
        <w:tabs>
          <w:tab w:val="left" w:pos="180"/>
          <w:tab w:val="left" w:pos="720"/>
        </w:tabs>
        <w:spacing w:before="0" w:after="0"/>
        <w:jc w:val="both"/>
        <w:rPr>
          <w:rFonts w:ascii="Calibri" w:hAnsi="Calibri"/>
          <w:sz w:val="22"/>
          <w:szCs w:val="22"/>
        </w:rPr>
      </w:pPr>
      <w:r w:rsidRPr="0092523A">
        <w:rPr>
          <w:rFonts w:ascii="Calibri" w:hAnsi="Calibri"/>
          <w:spacing w:val="-2"/>
          <w:sz w:val="22"/>
          <w:szCs w:val="22"/>
        </w:rPr>
        <w:t xml:space="preserve">Investițiile sprijinite prin prezentul apel nu implică elemente de ajutor de stat, întrucât în clădirile vizate de proiecte se desfășoară activităţi ce țin de exercitarea atribuțiilor de autoritate publică. </w:t>
      </w:r>
      <w:r w:rsidRPr="0092523A">
        <w:rPr>
          <w:rFonts w:ascii="Calibri" w:hAnsi="Calibri"/>
          <w:sz w:val="22"/>
          <w:szCs w:val="22"/>
        </w:rPr>
        <w:t>Analiza ajutorului de stat trebuie realizată la nivelul proprietarului infrastructurii, a utilizatorului infrastructurii și a executantului lucrărilor.</w:t>
      </w:r>
    </w:p>
    <w:p w14:paraId="38BBA157" w14:textId="77777777" w:rsidR="008B3933" w:rsidRPr="0092523A" w:rsidRDefault="008B3933" w:rsidP="008B3933">
      <w:pPr>
        <w:tabs>
          <w:tab w:val="left" w:pos="180"/>
          <w:tab w:val="left" w:pos="720"/>
        </w:tabs>
        <w:spacing w:before="0" w:after="0"/>
        <w:jc w:val="both"/>
        <w:rPr>
          <w:rFonts w:ascii="Calibri" w:hAnsi="Calibri"/>
          <w:sz w:val="22"/>
          <w:szCs w:val="22"/>
        </w:rPr>
      </w:pPr>
    </w:p>
    <w:p w14:paraId="11294998" w14:textId="77777777" w:rsidR="008B3933" w:rsidRPr="0092523A" w:rsidRDefault="008B3933" w:rsidP="008B3933">
      <w:pPr>
        <w:tabs>
          <w:tab w:val="left" w:pos="180"/>
          <w:tab w:val="left" w:pos="720"/>
        </w:tabs>
        <w:spacing w:before="0" w:after="0"/>
        <w:jc w:val="both"/>
        <w:rPr>
          <w:rFonts w:ascii="Calibri" w:hAnsi="Calibri"/>
          <w:sz w:val="22"/>
          <w:szCs w:val="22"/>
        </w:rPr>
      </w:pPr>
      <w:r w:rsidRPr="0092523A">
        <w:rPr>
          <w:rFonts w:ascii="Calibri" w:hAnsi="Calibri"/>
          <w:sz w:val="22"/>
          <w:szCs w:val="22"/>
        </w:rPr>
        <w:t xml:space="preserve">Elementele de ajutor de stat sunt excluse, la </w:t>
      </w:r>
      <w:r w:rsidRPr="0092523A">
        <w:rPr>
          <w:rFonts w:ascii="Calibri" w:hAnsi="Calibri"/>
          <w:b/>
          <w:sz w:val="22"/>
          <w:szCs w:val="22"/>
        </w:rPr>
        <w:t>nivelul proprietarului infrastructurii</w:t>
      </w:r>
      <w:r w:rsidRPr="0092523A">
        <w:rPr>
          <w:rFonts w:ascii="Calibri" w:hAnsi="Calibri"/>
          <w:sz w:val="22"/>
          <w:szCs w:val="22"/>
        </w:rPr>
        <w:t xml:space="preserve">, atunci când nu sunt îndeplinite cumulativ criteriile menționate în Comunicarea Comisiei anterior menţionată. </w:t>
      </w:r>
    </w:p>
    <w:p w14:paraId="77F90E87" w14:textId="77777777" w:rsidR="008B3933" w:rsidRPr="0092523A" w:rsidRDefault="008B3933" w:rsidP="008B3933">
      <w:pPr>
        <w:tabs>
          <w:tab w:val="left" w:pos="180"/>
          <w:tab w:val="left" w:pos="720"/>
        </w:tabs>
        <w:spacing w:before="0" w:after="0"/>
        <w:jc w:val="both"/>
        <w:rPr>
          <w:rFonts w:ascii="Calibri" w:hAnsi="Calibri"/>
          <w:spacing w:val="-2"/>
          <w:sz w:val="22"/>
          <w:szCs w:val="22"/>
        </w:rPr>
      </w:pPr>
    </w:p>
    <w:p w14:paraId="28AF47BB" w14:textId="77777777" w:rsidR="008B3933" w:rsidRPr="0092523A" w:rsidRDefault="008B3933" w:rsidP="008B3933">
      <w:pPr>
        <w:tabs>
          <w:tab w:val="left" w:pos="180"/>
          <w:tab w:val="left" w:pos="720"/>
        </w:tabs>
        <w:spacing w:before="0" w:after="0"/>
        <w:jc w:val="both"/>
        <w:rPr>
          <w:rFonts w:ascii="Calibri" w:hAnsi="Calibri"/>
          <w:sz w:val="22"/>
          <w:szCs w:val="22"/>
        </w:rPr>
      </w:pPr>
      <w:r w:rsidRPr="0092523A">
        <w:rPr>
          <w:rFonts w:ascii="Calibri" w:hAnsi="Calibri"/>
          <w:sz w:val="22"/>
          <w:szCs w:val="22"/>
        </w:rPr>
        <w:t xml:space="preserve">La </w:t>
      </w:r>
      <w:r w:rsidRPr="0092523A">
        <w:rPr>
          <w:rFonts w:ascii="Calibri" w:hAnsi="Calibri"/>
          <w:b/>
          <w:sz w:val="22"/>
          <w:szCs w:val="22"/>
        </w:rPr>
        <w:t>nivelul utilizatorului infrastructurii</w:t>
      </w:r>
      <w:r w:rsidRPr="0092523A">
        <w:rPr>
          <w:rFonts w:ascii="Calibri" w:hAnsi="Calibri"/>
          <w:sz w:val="22"/>
          <w:szCs w:val="22"/>
        </w:rPr>
        <w:t>, se consideră că investițiile pentru care se acordă finanțare prin prezentul apel nu implică elemente de ajutor de stat atâta timp cât în clădirile vizate de proiecte se desfășoară activităţi ce țin de exercitarea prerogativelor de autoritate publică. Exercitarea prerogativelor de autoritate publică presupune faptul că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economice, cu excepția cazului în care pentru aceste activități au fost introduse mecanisme de piață.</w:t>
      </w:r>
    </w:p>
    <w:p w14:paraId="675F9FFB" w14:textId="77777777" w:rsidR="008B3933" w:rsidRPr="0092523A" w:rsidRDefault="008B3933" w:rsidP="008B3933">
      <w:pPr>
        <w:tabs>
          <w:tab w:val="left" w:pos="180"/>
          <w:tab w:val="left" w:pos="720"/>
        </w:tabs>
        <w:spacing w:before="0" w:after="0"/>
        <w:jc w:val="both"/>
        <w:rPr>
          <w:rFonts w:ascii="Calibri" w:hAnsi="Calibri"/>
          <w:sz w:val="22"/>
          <w:szCs w:val="22"/>
        </w:rPr>
      </w:pPr>
    </w:p>
    <w:p w14:paraId="5A895239" w14:textId="77777777" w:rsidR="008B3933" w:rsidRPr="0092523A" w:rsidRDefault="008B3933" w:rsidP="008B3933">
      <w:pPr>
        <w:tabs>
          <w:tab w:val="left" w:pos="180"/>
          <w:tab w:val="left" w:pos="720"/>
        </w:tabs>
        <w:spacing w:before="0" w:after="0"/>
        <w:jc w:val="both"/>
        <w:rPr>
          <w:rFonts w:ascii="Calibri" w:hAnsi="Calibri"/>
          <w:sz w:val="22"/>
          <w:szCs w:val="22"/>
        </w:rPr>
      </w:pPr>
      <w:r w:rsidRPr="0092523A">
        <w:rPr>
          <w:rFonts w:ascii="Calibri" w:hAnsi="Calibri"/>
          <w:sz w:val="22"/>
          <w:szCs w:val="22"/>
        </w:rPr>
        <w:t xml:space="preserve">Utilizarea infrastructurii în scopuri economice este considerată auxiliară/ marginală, dacă </w:t>
      </w:r>
      <w:bookmarkStart w:id="101" w:name="_Hlk141393587"/>
      <w:r w:rsidRPr="0092523A">
        <w:rPr>
          <w:rFonts w:ascii="Calibri" w:hAnsi="Calibri"/>
          <w:sz w:val="22"/>
          <w:szCs w:val="22"/>
        </w:rPr>
        <w:t>suprafaţa închiriată/ dată în folosinţă gratuită/ concesionată nu depășește 10% din suprafaţa utilă totală a clădirii, iar ocupanții (persoanele juridice) au fost selectați printr-o procedură transparentă și nediscriminatorie, conform legislației în vigoare</w:t>
      </w:r>
      <w:bookmarkEnd w:id="101"/>
      <w:r w:rsidRPr="0092523A">
        <w:rPr>
          <w:rFonts w:ascii="Calibri" w:hAnsi="Calibri"/>
          <w:sz w:val="22"/>
          <w:szCs w:val="22"/>
        </w:rPr>
        <w:t>, conform Secţiunii 5.7, subcapitolul “Alte cerinţe de eligibilitate a proiectului”, și Declaraţiei unice.</w:t>
      </w:r>
    </w:p>
    <w:p w14:paraId="61244014" w14:textId="77777777" w:rsidR="008B3933" w:rsidRPr="0092523A" w:rsidRDefault="008B3933" w:rsidP="008B3933">
      <w:pPr>
        <w:tabs>
          <w:tab w:val="left" w:pos="180"/>
          <w:tab w:val="left" w:pos="720"/>
        </w:tabs>
        <w:spacing w:before="0" w:after="0"/>
        <w:jc w:val="both"/>
        <w:rPr>
          <w:rFonts w:ascii="Calibri" w:hAnsi="Calibri"/>
          <w:sz w:val="22"/>
          <w:szCs w:val="22"/>
        </w:rPr>
      </w:pPr>
    </w:p>
    <w:p w14:paraId="46BB2445" w14:textId="1699F482" w:rsidR="008B3933" w:rsidRDefault="008B3933" w:rsidP="008B3933">
      <w:pPr>
        <w:tabs>
          <w:tab w:val="left" w:pos="180"/>
          <w:tab w:val="left" w:pos="720"/>
        </w:tabs>
        <w:spacing w:before="0" w:after="0"/>
        <w:jc w:val="both"/>
        <w:rPr>
          <w:rFonts w:ascii="Calibri" w:hAnsi="Calibri"/>
          <w:sz w:val="22"/>
          <w:szCs w:val="22"/>
        </w:rPr>
      </w:pPr>
      <w:r w:rsidRPr="0092523A">
        <w:rPr>
          <w:rFonts w:ascii="Calibri" w:hAnsi="Calibri"/>
          <w:sz w:val="22"/>
          <w:szCs w:val="22"/>
        </w:rPr>
        <w:t xml:space="preserve">La </w:t>
      </w:r>
      <w:r w:rsidRPr="0092523A">
        <w:rPr>
          <w:rFonts w:ascii="Calibri" w:hAnsi="Calibri"/>
          <w:b/>
          <w:sz w:val="22"/>
          <w:szCs w:val="22"/>
        </w:rPr>
        <w:t>nivelul execuției lucrărilor</w:t>
      </w:r>
      <w:r w:rsidRPr="0092523A">
        <w:rPr>
          <w:rFonts w:ascii="Calibri" w:hAnsi="Calibri"/>
          <w:sz w:val="22"/>
          <w:szCs w:val="22"/>
        </w:rPr>
        <w:t>, dacă selecția executantului este realizată în baza unei proceduri competitive, atunci este înlăturat ajutorul la nivelul constructorului.</w:t>
      </w:r>
    </w:p>
    <w:p w14:paraId="2B45DCAB" w14:textId="77777777" w:rsidR="008B3933" w:rsidRPr="0092523A" w:rsidRDefault="008B3933" w:rsidP="008B3933">
      <w:pPr>
        <w:tabs>
          <w:tab w:val="left" w:pos="180"/>
          <w:tab w:val="left" w:pos="720"/>
        </w:tabs>
        <w:spacing w:before="0" w:after="0"/>
        <w:jc w:val="both"/>
        <w:rPr>
          <w:rFonts w:ascii="Calibri" w:hAnsi="Calibri"/>
          <w:sz w:val="22"/>
          <w:szCs w:val="22"/>
        </w:rPr>
      </w:pPr>
    </w:p>
    <w:p w14:paraId="146B3F37" w14:textId="77777777" w:rsidR="008B3933" w:rsidRPr="0092523A" w:rsidRDefault="008B3933" w:rsidP="008B3933">
      <w:pPr>
        <w:tabs>
          <w:tab w:val="left" w:pos="180"/>
          <w:tab w:val="left" w:pos="720"/>
        </w:tabs>
        <w:spacing w:before="0" w:after="0"/>
        <w:jc w:val="both"/>
        <w:rPr>
          <w:rFonts w:ascii="Calibri" w:hAnsi="Calibri"/>
          <w:sz w:val="22"/>
          <w:szCs w:val="22"/>
        </w:rPr>
      </w:pPr>
      <w:r w:rsidRPr="0092523A">
        <w:rPr>
          <w:rFonts w:ascii="Calibri" w:hAnsi="Calibri"/>
          <w:sz w:val="22"/>
          <w:szCs w:val="22"/>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6B3B63FD" w14:textId="77777777" w:rsidR="007260E0" w:rsidRPr="00A12156" w:rsidRDefault="007260E0" w:rsidP="00A12156">
      <w:pPr>
        <w:tabs>
          <w:tab w:val="left" w:pos="180"/>
          <w:tab w:val="left" w:pos="720"/>
        </w:tabs>
        <w:spacing w:before="0" w:after="0"/>
        <w:jc w:val="both"/>
        <w:rPr>
          <w:rFonts w:asciiTheme="minorHAnsi" w:hAnsiTheme="minorHAnsi" w:cstheme="minorHAnsi"/>
          <w:sz w:val="22"/>
          <w:szCs w:val="22"/>
        </w:rPr>
      </w:pPr>
    </w:p>
    <w:p w14:paraId="10793644" w14:textId="5711BEB4" w:rsidR="00F13D4C" w:rsidRPr="00A12156" w:rsidRDefault="00F13D4C" w:rsidP="004F4FC8">
      <w:pPr>
        <w:pStyle w:val="Heading2"/>
        <w:numPr>
          <w:ilvl w:val="1"/>
          <w:numId w:val="92"/>
        </w:numPr>
      </w:pPr>
      <w:bookmarkStart w:id="102" w:name="_Toc196225728"/>
      <w:r w:rsidRPr="00A12156">
        <w:t>Reguli privind instrumente financiare</w:t>
      </w:r>
      <w:bookmarkEnd w:id="102"/>
      <w:r w:rsidR="00D56D62" w:rsidRPr="00A12156">
        <w:t xml:space="preserve"> </w:t>
      </w:r>
    </w:p>
    <w:p w14:paraId="6EC58930" w14:textId="5396B058" w:rsidR="00F1083B" w:rsidRPr="00A12156" w:rsidRDefault="00F1083B" w:rsidP="00A12156">
      <w:pPr>
        <w:pStyle w:val="5Normal"/>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56F80B6A" w14:textId="77777777" w:rsidR="00494D22" w:rsidRPr="00A12156" w:rsidRDefault="00494D22" w:rsidP="00A12156">
      <w:pPr>
        <w:pStyle w:val="5Normal"/>
        <w:spacing w:before="0" w:after="0"/>
        <w:rPr>
          <w:rFonts w:asciiTheme="minorHAnsi" w:hAnsiTheme="minorHAnsi" w:cstheme="minorHAnsi"/>
          <w:sz w:val="22"/>
          <w:szCs w:val="22"/>
        </w:rPr>
      </w:pPr>
    </w:p>
    <w:p w14:paraId="3B4CFB34" w14:textId="41154A59" w:rsidR="00F13D4C" w:rsidRPr="00A12156" w:rsidRDefault="00F13D4C" w:rsidP="004F4FC8">
      <w:pPr>
        <w:pStyle w:val="Heading2"/>
        <w:numPr>
          <w:ilvl w:val="1"/>
          <w:numId w:val="92"/>
        </w:numPr>
      </w:pPr>
      <w:bookmarkStart w:id="103" w:name="_Toc196225729"/>
      <w:r w:rsidRPr="00A12156">
        <w:t xml:space="preserve">Acţiuni </w:t>
      </w:r>
      <w:r w:rsidR="000F3451" w:rsidRPr="00A12156">
        <w:t>interregionale, transfrontaliere şi transnaţionale</w:t>
      </w:r>
      <w:bookmarkEnd w:id="103"/>
      <w:r w:rsidR="00D56D62" w:rsidRPr="00A12156">
        <w:t xml:space="preserve"> </w:t>
      </w:r>
    </w:p>
    <w:p w14:paraId="5F289BD8" w14:textId="64D9744B" w:rsidR="004E43AC" w:rsidRPr="00A12156" w:rsidRDefault="00F1083B" w:rsidP="00A12156">
      <w:pPr>
        <w:pStyle w:val="5Normal"/>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054F3D69" w14:textId="77777777" w:rsidR="00494D22" w:rsidRPr="00A12156" w:rsidRDefault="00494D22" w:rsidP="00A12156">
      <w:pPr>
        <w:pStyle w:val="5Normal"/>
        <w:spacing w:before="0" w:after="0"/>
        <w:rPr>
          <w:rFonts w:asciiTheme="minorHAnsi" w:hAnsiTheme="minorHAnsi" w:cstheme="minorHAnsi"/>
          <w:sz w:val="22"/>
          <w:szCs w:val="22"/>
        </w:rPr>
      </w:pPr>
    </w:p>
    <w:p w14:paraId="766BCB72" w14:textId="6C7FB235" w:rsidR="000F3451" w:rsidRPr="00A12156" w:rsidRDefault="000F3451" w:rsidP="004F4FC8">
      <w:pPr>
        <w:pStyle w:val="Heading2"/>
        <w:numPr>
          <w:ilvl w:val="1"/>
          <w:numId w:val="92"/>
        </w:numPr>
      </w:pPr>
      <w:bookmarkStart w:id="104" w:name="_Toc196225730"/>
      <w:r w:rsidRPr="00A12156">
        <w:t>Principii orizontale</w:t>
      </w:r>
      <w:bookmarkEnd w:id="104"/>
      <w:r w:rsidRPr="00A12156">
        <w:t xml:space="preserve"> </w:t>
      </w:r>
    </w:p>
    <w:p w14:paraId="0D490C64" w14:textId="761B3A5F" w:rsidR="00124820" w:rsidRPr="00A12156" w:rsidRDefault="00124820"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O atenție deosebită este acordată respectării principiilor orizontale menționate la nivelul Acordului de Parteneriat și Programului Regional Sud-Est</w:t>
      </w:r>
      <w:r w:rsidR="008B3933">
        <w:rPr>
          <w:rFonts w:asciiTheme="minorHAnsi" w:hAnsiTheme="minorHAnsi" w:cstheme="minorHAnsi"/>
          <w:color w:val="auto"/>
          <w:sz w:val="22"/>
          <w:szCs w:val="22"/>
        </w:rPr>
        <w:t xml:space="preserve"> 2021-2027</w:t>
      </w:r>
      <w:r w:rsidRPr="00A12156">
        <w:rPr>
          <w:rFonts w:asciiTheme="minorHAnsi" w:hAnsiTheme="minorHAnsi" w:cstheme="minorHAnsi"/>
          <w:color w:val="auto"/>
          <w:sz w:val="22"/>
          <w:szCs w:val="22"/>
        </w:rPr>
        <w:t xml:space="preserve">. </w:t>
      </w:r>
    </w:p>
    <w:p w14:paraId="6B9D792D" w14:textId="23192E4A" w:rsidR="00124820" w:rsidRPr="00A12156" w:rsidRDefault="00124820"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Proiectele trebuie să descrie și s</w:t>
      </w:r>
      <w:bookmarkStart w:id="105" w:name="_Hlk127968621"/>
      <w:r w:rsidRPr="00A12156">
        <w:rPr>
          <w:rFonts w:asciiTheme="minorHAnsi" w:hAnsiTheme="minorHAnsi" w:cstheme="minorHAnsi"/>
          <w:sz w:val="22"/>
          <w:szCs w:val="22"/>
        </w:rPr>
        <w:t>ă</w:t>
      </w:r>
      <w:bookmarkEnd w:id="105"/>
      <w:r w:rsidRPr="00A12156">
        <w:rPr>
          <w:rFonts w:asciiTheme="minorHAnsi" w:hAnsiTheme="minorHAnsi" w:cstheme="minorHAnsi"/>
          <w:sz w:val="22"/>
          <w:szCs w:val="22"/>
        </w:rPr>
        <w:t xml:space="preserve"> demonstreze modul în care principiile </w:t>
      </w:r>
      <w:r w:rsidR="00A2240F" w:rsidRPr="00A12156">
        <w:rPr>
          <w:rFonts w:asciiTheme="minorHAnsi" w:hAnsiTheme="minorHAnsi" w:cstheme="minorHAnsi"/>
          <w:sz w:val="22"/>
          <w:szCs w:val="22"/>
        </w:rPr>
        <w:t>orizontale,</w:t>
      </w:r>
      <w:r w:rsidRPr="00A12156">
        <w:rPr>
          <w:rFonts w:asciiTheme="minorHAnsi" w:hAnsiTheme="minorHAnsi" w:cstheme="minorHAnsi"/>
          <w:sz w:val="22"/>
          <w:szCs w:val="22"/>
        </w:rPr>
        <w:t xml:space="preserve"> sunt promovate prin investiția respectivă, detaliindu-se concret care sunt măsurile și instrumentele prin care solicitantul va garanta aplicarea respectivelor principii. </w:t>
      </w:r>
      <w:r w:rsidRPr="00A12156">
        <w:rPr>
          <w:rFonts w:asciiTheme="minorHAnsi" w:hAnsiTheme="minorHAnsi" w:cstheme="minorHAnsi"/>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56B6DC36" w:rsidR="00124820" w:rsidRPr="00A12156" w:rsidRDefault="00124820"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Solicitanții de finanțare vor completa toate informațiile relevante în legătură cu aspectele menționate mai sus, particularizând pentru proiectul propus, completând corespunzător secțiunii </w:t>
      </w:r>
      <w:r w:rsidRPr="00A12156">
        <w:rPr>
          <w:rFonts w:asciiTheme="minorHAnsi" w:hAnsiTheme="minorHAnsi" w:cstheme="minorHAnsi"/>
          <w:i/>
          <w:iCs/>
          <w:sz w:val="22"/>
          <w:szCs w:val="22"/>
          <w:lang w:eastAsia="en-GB"/>
        </w:rPr>
        <w:t xml:space="preserve">Principii orizontale </w:t>
      </w:r>
      <w:r w:rsidRPr="00A12156">
        <w:rPr>
          <w:rFonts w:asciiTheme="minorHAnsi" w:hAnsiTheme="minorHAnsi" w:cstheme="minorHAnsi"/>
          <w:sz w:val="22"/>
          <w:szCs w:val="22"/>
          <w:lang w:eastAsia="en-GB"/>
        </w:rPr>
        <w:t xml:space="preserve"> a cererii de finanțare.</w:t>
      </w:r>
      <w:bookmarkStart w:id="106" w:name="_Hlk104467274"/>
    </w:p>
    <w:p w14:paraId="373D8AA5" w14:textId="77777777" w:rsidR="00F348C0" w:rsidRPr="00A12156" w:rsidRDefault="00F348C0" w:rsidP="00F348C0">
      <w:pPr>
        <w:autoSpaceDE w:val="0"/>
        <w:autoSpaceDN w:val="0"/>
        <w:adjustRightInd w:val="0"/>
        <w:spacing w:before="0" w:after="0"/>
        <w:rPr>
          <w:rFonts w:asciiTheme="minorHAnsi" w:hAnsiTheme="minorHAnsi" w:cstheme="minorHAnsi"/>
          <w:sz w:val="22"/>
          <w:szCs w:val="22"/>
          <w:lang w:eastAsia="ro-RO"/>
        </w:rPr>
      </w:pPr>
      <w:bookmarkStart w:id="107" w:name="_Hlk141173277"/>
      <w:r w:rsidRPr="00A12156">
        <w:rPr>
          <w:rFonts w:asciiTheme="minorHAnsi" w:hAnsiTheme="minorHAnsi" w:cstheme="minorHAnsi"/>
          <w:sz w:val="22"/>
          <w:szCs w:val="22"/>
          <w:lang w:eastAsia="ro-RO"/>
        </w:rPr>
        <w:t xml:space="preserve">În procesul de pregătire, verificare, implementare și durabilitate a proiectului, solicitantul asigură: </w:t>
      </w:r>
    </w:p>
    <w:p w14:paraId="4EFCA2F9" w14:textId="77777777" w:rsidR="00F348C0" w:rsidRPr="00A12156" w:rsidRDefault="00F348C0" w:rsidP="00F348C0">
      <w:pPr>
        <w:pStyle w:val="ListParagraph"/>
        <w:numPr>
          <w:ilvl w:val="0"/>
          <w:numId w:val="75"/>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Respectarea drepturilor fundamentale și a Cartei drepturilor fundamentale a Uniunii Europene </w:t>
      </w:r>
    </w:p>
    <w:p w14:paraId="55A21C59" w14:textId="7079B804" w:rsidR="00F348C0" w:rsidRPr="00E11DE2" w:rsidRDefault="00F348C0" w:rsidP="00E11DE2">
      <w:pPr>
        <w:pStyle w:val="ListParagraph"/>
        <w:numPr>
          <w:ilvl w:val="0"/>
          <w:numId w:val="75"/>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Respectarea egalității între femei</w:t>
      </w:r>
      <w:r w:rsidRPr="00647235">
        <w:rPr>
          <w:rFonts w:asciiTheme="minorHAnsi" w:hAnsiTheme="minorHAnsi" w:cstheme="minorHAnsi"/>
          <w:sz w:val="22"/>
          <w:szCs w:val="22"/>
          <w:lang w:eastAsia="ro-RO"/>
        </w:rPr>
        <w:t xml:space="preserve"> </w:t>
      </w:r>
      <w:r>
        <w:rPr>
          <w:rFonts w:asciiTheme="minorHAnsi" w:hAnsiTheme="minorHAnsi" w:cstheme="minorHAnsi"/>
          <w:sz w:val="22"/>
          <w:szCs w:val="22"/>
          <w:lang w:eastAsia="ro-RO"/>
        </w:rPr>
        <w:t xml:space="preserve">și </w:t>
      </w:r>
      <w:r w:rsidRPr="00A12156">
        <w:rPr>
          <w:rFonts w:asciiTheme="minorHAnsi" w:hAnsiTheme="minorHAnsi" w:cstheme="minorHAnsi"/>
          <w:sz w:val="22"/>
          <w:szCs w:val="22"/>
          <w:lang w:eastAsia="ro-RO"/>
        </w:rPr>
        <w:t>bărbați</w:t>
      </w:r>
      <w:r w:rsidR="00E11DE2">
        <w:rPr>
          <w:rFonts w:asciiTheme="minorHAnsi" w:hAnsiTheme="minorHAnsi" w:cstheme="minorHAnsi"/>
          <w:sz w:val="22"/>
          <w:szCs w:val="22"/>
          <w:lang w:eastAsia="ro-RO"/>
        </w:rPr>
        <w:t xml:space="preserve">, </w:t>
      </w:r>
      <w:r w:rsidRPr="00E11DE2">
        <w:rPr>
          <w:rFonts w:asciiTheme="minorHAnsi" w:hAnsiTheme="minorHAnsi" w:cstheme="minorHAnsi"/>
          <w:sz w:val="22"/>
          <w:szCs w:val="22"/>
          <w:lang w:eastAsia="ro-RO"/>
        </w:rPr>
        <w:t>integrarea perspectivei de gen și abordarea aspectelor de gen</w:t>
      </w:r>
      <w:r w:rsidR="00E11DE2">
        <w:rPr>
          <w:rFonts w:asciiTheme="minorHAnsi" w:hAnsiTheme="minorHAnsi" w:cstheme="minorHAnsi"/>
          <w:sz w:val="22"/>
          <w:szCs w:val="22"/>
          <w:lang w:eastAsia="ro-RO"/>
        </w:rPr>
        <w:t>;</w:t>
      </w:r>
      <w:r w:rsidRPr="00E11DE2">
        <w:rPr>
          <w:rFonts w:asciiTheme="minorHAnsi" w:hAnsiTheme="minorHAnsi" w:cstheme="minorHAnsi"/>
          <w:sz w:val="22"/>
          <w:szCs w:val="22"/>
          <w:lang w:eastAsia="ro-RO"/>
        </w:rPr>
        <w:t xml:space="preserve"> </w:t>
      </w:r>
    </w:p>
    <w:p w14:paraId="4726659D" w14:textId="10E8F793" w:rsidR="00F348C0" w:rsidRPr="00A12156" w:rsidRDefault="00F348C0" w:rsidP="00F348C0">
      <w:pPr>
        <w:pStyle w:val="ListParagraph"/>
        <w:numPr>
          <w:ilvl w:val="0"/>
          <w:numId w:val="75"/>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Prevenirea oricărei forme de discriminare pe criterii de gen, origine rasială sau etnică, religie sau convingeri, dizabilitate, vârstă sau orientare sexuală, precum și respectarea accesibilității pentru persoanele cu dizabilități</w:t>
      </w:r>
      <w:r w:rsidR="00E11DE2">
        <w:rPr>
          <w:rFonts w:asciiTheme="minorHAnsi" w:hAnsiTheme="minorHAnsi" w:cstheme="minorHAnsi"/>
          <w:sz w:val="22"/>
          <w:szCs w:val="22"/>
          <w:lang w:eastAsia="ro-RO"/>
        </w:rPr>
        <w:t>;</w:t>
      </w:r>
    </w:p>
    <w:p w14:paraId="2715055D" w14:textId="77777777" w:rsidR="00F348C0" w:rsidRPr="00A12156" w:rsidRDefault="00F348C0" w:rsidP="00F348C0">
      <w:pPr>
        <w:pStyle w:val="ListParagraph"/>
        <w:numPr>
          <w:ilvl w:val="0"/>
          <w:numId w:val="75"/>
        </w:numPr>
        <w:spacing w:before="0" w:after="0"/>
        <w:jc w:val="both"/>
        <w:rPr>
          <w:rFonts w:asciiTheme="minorHAnsi" w:hAnsiTheme="minorHAnsi" w:cstheme="minorHAnsi"/>
          <w:sz w:val="22"/>
          <w:szCs w:val="22"/>
        </w:rPr>
      </w:pPr>
      <w:r w:rsidRPr="00A12156">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bookmarkEnd w:id="107"/>
    <w:p w14:paraId="6C7B85A4"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Solicitanții de finanțare vor completa toate informațiile relevante în legătură cu aspectele menționate mai sus, particularizând pentru proiectul propus, completând corespunzător secțiunii Principii orizontale  a cererii de finanțare.</w:t>
      </w:r>
    </w:p>
    <w:p w14:paraId="320DF968" w14:textId="77777777" w:rsidR="008E5E08" w:rsidRPr="00A12156" w:rsidRDefault="008E5E08" w:rsidP="00A12156">
      <w:pPr>
        <w:spacing w:before="0" w:after="0"/>
        <w:jc w:val="both"/>
        <w:rPr>
          <w:rFonts w:asciiTheme="minorHAnsi" w:hAnsiTheme="minorHAnsi" w:cstheme="minorHAnsi"/>
          <w:sz w:val="22"/>
          <w:szCs w:val="22"/>
        </w:rPr>
      </w:pPr>
    </w:p>
    <w:p w14:paraId="180F8C44" w14:textId="64A49C25" w:rsidR="00D56D62" w:rsidRPr="00A12156" w:rsidRDefault="000F3451" w:rsidP="004F4FC8">
      <w:pPr>
        <w:pStyle w:val="Heading2"/>
        <w:numPr>
          <w:ilvl w:val="1"/>
          <w:numId w:val="92"/>
        </w:numPr>
      </w:pPr>
      <w:bookmarkStart w:id="108" w:name="_Toc196225731"/>
      <w:bookmarkEnd w:id="106"/>
      <w:r w:rsidRPr="00A12156">
        <w:t>Aspecte de mediu (inclusiv aplicarea Directivei 2011/92/UE a Parlamentului European și a Consiliului). Aplicarea principiului  DNSH. Imunizarea la schimbările climatice</w:t>
      </w:r>
      <w:bookmarkEnd w:id="108"/>
    </w:p>
    <w:p w14:paraId="1284B726" w14:textId="58339F3A" w:rsidR="006F05BC" w:rsidRPr="00A12156" w:rsidRDefault="006F05BC" w:rsidP="00A12156">
      <w:pPr>
        <w:pStyle w:val="Default"/>
        <w:jc w:val="both"/>
        <w:rPr>
          <w:rFonts w:asciiTheme="minorHAnsi" w:hAnsiTheme="minorHAnsi" w:cstheme="minorHAnsi"/>
          <w:color w:val="auto"/>
          <w:sz w:val="22"/>
          <w:szCs w:val="22"/>
        </w:rPr>
      </w:pPr>
    </w:p>
    <w:p w14:paraId="47DB7F3C"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A12156">
        <w:rPr>
          <w:rFonts w:asciiTheme="minorHAnsi" w:hAnsiTheme="minorHAnsi" w:cstheme="minorHAnsi"/>
          <w:i/>
          <w:iCs/>
          <w:color w:val="auto"/>
          <w:sz w:val="22"/>
          <w:szCs w:val="22"/>
        </w:rPr>
        <w:t xml:space="preserve">Metodologiei privind abordarea principiului DNSH și imunizarea infrastructurii la schimbări climatice în cadrul </w:t>
      </w:r>
      <w:r w:rsidRPr="00A12156">
        <w:rPr>
          <w:rFonts w:asciiTheme="minorHAnsi" w:hAnsiTheme="minorHAnsi" w:cstheme="minorHAnsi"/>
          <w:i/>
          <w:iCs/>
          <w:color w:val="auto"/>
          <w:sz w:val="22"/>
          <w:szCs w:val="22"/>
        </w:rPr>
        <w:lastRenderedPageBreak/>
        <w:t>Programului Regional Sud-Est 2021-2027</w:t>
      </w:r>
      <w:r w:rsidRPr="00A12156">
        <w:rPr>
          <w:rFonts w:asciiTheme="minorHAnsi" w:hAnsiTheme="minorHAnsi" w:cstheme="minorHAnsi"/>
          <w:color w:val="auto"/>
          <w:sz w:val="22"/>
          <w:szCs w:val="22"/>
        </w:rPr>
        <w:t xml:space="preserve"> elaborată de AM PR SE în sprijinul solicitanților la finanțare document ce poate fi accesat la adresa: </w:t>
      </w:r>
      <w:bookmarkStart w:id="109" w:name="_Hlk183084310"/>
      <w:r w:rsidRPr="00A12156">
        <w:fldChar w:fldCharType="begin"/>
      </w:r>
      <w:r w:rsidRPr="00A12156">
        <w:rPr>
          <w:rFonts w:asciiTheme="minorHAnsi" w:hAnsiTheme="minorHAnsi" w:cstheme="minorHAnsi"/>
          <w:color w:val="auto"/>
          <w:sz w:val="22"/>
          <w:szCs w:val="22"/>
        </w:rPr>
        <w:instrText>HYPERLINK "https://regiosudest.ro/"</w:instrText>
      </w:r>
      <w:r w:rsidRPr="00A12156">
        <w:fldChar w:fldCharType="separate"/>
      </w:r>
      <w:r w:rsidRPr="00A12156">
        <w:rPr>
          <w:rStyle w:val="Hyperlink"/>
          <w:rFonts w:asciiTheme="minorHAnsi" w:hAnsiTheme="minorHAnsi" w:cstheme="minorHAnsi"/>
          <w:color w:val="auto"/>
          <w:sz w:val="22"/>
          <w:szCs w:val="22"/>
        </w:rPr>
        <w:t>https://regiosudest.ro/</w:t>
      </w:r>
      <w:r w:rsidRPr="00A12156">
        <w:rPr>
          <w:rStyle w:val="Hyperlink"/>
          <w:rFonts w:asciiTheme="minorHAnsi" w:hAnsiTheme="minorHAnsi" w:cstheme="minorHAnsi"/>
          <w:color w:val="auto"/>
          <w:sz w:val="22"/>
          <w:szCs w:val="22"/>
        </w:rPr>
        <w:fldChar w:fldCharType="end"/>
      </w:r>
      <w:r w:rsidRPr="00A12156">
        <w:rPr>
          <w:rFonts w:asciiTheme="minorHAnsi" w:hAnsiTheme="minorHAnsi" w:cstheme="minorHAnsi"/>
          <w:color w:val="auto"/>
          <w:sz w:val="22"/>
          <w:szCs w:val="22"/>
        </w:rPr>
        <w:t>.</w:t>
      </w:r>
      <w:bookmarkEnd w:id="109"/>
    </w:p>
    <w:p w14:paraId="4AACF11F" w14:textId="77777777" w:rsidR="00F14F39" w:rsidRPr="00A12156" w:rsidRDefault="00F14F39" w:rsidP="00A12156">
      <w:pPr>
        <w:pStyle w:val="Default"/>
        <w:jc w:val="both"/>
        <w:rPr>
          <w:rFonts w:asciiTheme="minorHAnsi" w:hAnsiTheme="minorHAnsi" w:cstheme="minorHAnsi"/>
          <w:b/>
          <w:bCs/>
          <w:color w:val="auto"/>
          <w:sz w:val="22"/>
          <w:szCs w:val="22"/>
        </w:rPr>
      </w:pPr>
    </w:p>
    <w:p w14:paraId="67AB014F"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265E25BE"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a) atenuarea schimbărilor climatice ; </w:t>
      </w:r>
    </w:p>
    <w:p w14:paraId="04DAAF09"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b) adaptarea la schimbările climatice ; </w:t>
      </w:r>
    </w:p>
    <w:p w14:paraId="5479AAE9"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c) utilizarea durabilă și protecția resurselor de apă și a celor marine; </w:t>
      </w:r>
    </w:p>
    <w:p w14:paraId="5A9E80CA"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d) tranziția către o economie circulară; </w:t>
      </w:r>
    </w:p>
    <w:p w14:paraId="0DBF9E8D"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e) prevenirea și controlul poluării; </w:t>
      </w:r>
    </w:p>
    <w:p w14:paraId="0B32408C" w14:textId="77777777" w:rsidR="00F14F39" w:rsidRPr="00A12156" w:rsidRDefault="00F14F39" w:rsidP="009C24E3">
      <w:pPr>
        <w:numPr>
          <w:ilvl w:val="0"/>
          <w:numId w:val="117"/>
        </w:numPr>
        <w:autoSpaceDE w:val="0"/>
        <w:autoSpaceDN w:val="0"/>
        <w:adjustRightInd w:val="0"/>
        <w:spacing w:before="0" w:after="0"/>
        <w:ind w:left="567" w:hanging="567"/>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f) protecția și refacerea biodiversității și a ecosistemelor. </w:t>
      </w:r>
    </w:p>
    <w:p w14:paraId="21E2EC9D"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199C0DE4" w14:textId="77777777" w:rsidR="00F14F39" w:rsidRPr="00A12156" w:rsidRDefault="00F14F39" w:rsidP="00A12156">
      <w:pPr>
        <w:pStyle w:val="Default"/>
        <w:jc w:val="both"/>
        <w:rPr>
          <w:rFonts w:asciiTheme="minorHAnsi" w:hAnsiTheme="minorHAnsi" w:cstheme="minorHAnsi"/>
          <w:color w:val="auto"/>
          <w:sz w:val="22"/>
          <w:szCs w:val="22"/>
          <w:lang w:val="fr-FR" w:eastAsia="ro-RO"/>
        </w:rPr>
      </w:pPr>
    </w:p>
    <w:p w14:paraId="12CDA8EA" w14:textId="1F38474D" w:rsidR="00F14F39" w:rsidRPr="00A12156" w:rsidRDefault="00F14F39" w:rsidP="00A12156">
      <w:pPr>
        <w:pStyle w:val="Default"/>
        <w:jc w:val="both"/>
        <w:rPr>
          <w:rFonts w:asciiTheme="minorHAnsi" w:hAnsiTheme="minorHAnsi" w:cstheme="minorHAnsi"/>
          <w:color w:val="auto"/>
          <w:sz w:val="22"/>
          <w:szCs w:val="22"/>
        </w:rPr>
      </w:pPr>
      <w:proofErr w:type="spellStart"/>
      <w:r w:rsidRPr="00A12156">
        <w:rPr>
          <w:rFonts w:asciiTheme="minorHAnsi" w:hAnsiTheme="minorHAnsi" w:cstheme="minorHAnsi"/>
          <w:color w:val="auto"/>
          <w:sz w:val="22"/>
          <w:szCs w:val="22"/>
          <w:lang w:val="fr-FR" w:eastAsia="ro-RO"/>
        </w:rPr>
        <w:t>Solicitantul</w:t>
      </w:r>
      <w:proofErr w:type="spellEnd"/>
      <w:r w:rsidRPr="00A12156">
        <w:rPr>
          <w:rFonts w:asciiTheme="minorHAnsi" w:hAnsiTheme="minorHAnsi" w:cstheme="minorHAnsi"/>
          <w:color w:val="auto"/>
          <w:sz w:val="22"/>
          <w:szCs w:val="22"/>
          <w:lang w:val="fr-FR" w:eastAsia="ro-RO"/>
        </w:rPr>
        <w:t xml:space="preserve"> va </w:t>
      </w:r>
      <w:proofErr w:type="spellStart"/>
      <w:r w:rsidRPr="00A12156">
        <w:rPr>
          <w:rFonts w:asciiTheme="minorHAnsi" w:hAnsiTheme="minorHAnsi" w:cstheme="minorHAnsi"/>
          <w:color w:val="auto"/>
          <w:sz w:val="22"/>
          <w:szCs w:val="22"/>
          <w:lang w:val="fr-FR" w:eastAsia="ro-RO"/>
        </w:rPr>
        <w:t>descrie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în</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cererea</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finanțare</w:t>
      </w:r>
      <w:proofErr w:type="spellEnd"/>
      <w:r w:rsidR="00A658C7" w:rsidRPr="00A12156">
        <w:rPr>
          <w:rFonts w:asciiTheme="minorHAnsi" w:hAnsiTheme="minorHAnsi" w:cstheme="minorHAnsi"/>
          <w:color w:val="auto"/>
          <w:sz w:val="22"/>
          <w:szCs w:val="22"/>
          <w:lang w:val="fr-FR" w:eastAsia="ro-RO"/>
        </w:rPr>
        <w:t xml:space="preserve"> </w:t>
      </w:r>
      <w:proofErr w:type="spellStart"/>
      <w:r w:rsidR="00A658C7" w:rsidRPr="00A12156">
        <w:rPr>
          <w:rFonts w:asciiTheme="minorHAnsi" w:hAnsiTheme="minorHAnsi" w:cstheme="minorHAnsi"/>
          <w:color w:val="auto"/>
          <w:sz w:val="22"/>
          <w:szCs w:val="22"/>
          <w:lang w:val="fr-FR" w:eastAsia="ro-RO"/>
        </w:rPr>
        <w:t>și</w:t>
      </w:r>
      <w:proofErr w:type="spellEnd"/>
      <w:r w:rsidR="00A658C7" w:rsidRPr="00A12156">
        <w:rPr>
          <w:rFonts w:asciiTheme="minorHAnsi" w:hAnsiTheme="minorHAnsi" w:cstheme="minorHAnsi"/>
          <w:color w:val="auto"/>
          <w:sz w:val="22"/>
          <w:szCs w:val="22"/>
          <w:lang w:val="fr-FR" w:eastAsia="ro-RO"/>
        </w:rPr>
        <w:t xml:space="preserve"> documenta</w:t>
      </w:r>
      <w:r w:rsidR="00A658C7" w:rsidRPr="00A12156">
        <w:rPr>
          <w:rFonts w:asciiTheme="minorHAnsi" w:hAnsiTheme="minorHAnsi" w:cstheme="minorHAnsi"/>
          <w:color w:val="auto"/>
          <w:sz w:val="22"/>
          <w:szCs w:val="22"/>
          <w:lang w:eastAsia="ro-RO"/>
        </w:rPr>
        <w:t xml:space="preserve">ția </w:t>
      </w:r>
      <w:proofErr w:type="gramStart"/>
      <w:r w:rsidR="00A658C7" w:rsidRPr="00A12156">
        <w:rPr>
          <w:rFonts w:asciiTheme="minorHAnsi" w:hAnsiTheme="minorHAnsi" w:cstheme="minorHAnsi"/>
          <w:color w:val="auto"/>
          <w:sz w:val="22"/>
          <w:szCs w:val="22"/>
          <w:lang w:eastAsia="ro-RO"/>
        </w:rPr>
        <w:t xml:space="preserve">tehnică </w:t>
      </w:r>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măsurile</w:t>
      </w:r>
      <w:proofErr w:type="spellEnd"/>
      <w:proofErr w:type="gram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prin</w:t>
      </w:r>
      <w:proofErr w:type="spellEnd"/>
      <w:r w:rsidRPr="00A12156">
        <w:rPr>
          <w:rFonts w:asciiTheme="minorHAnsi" w:hAnsiTheme="minorHAnsi" w:cstheme="minorHAnsi"/>
          <w:color w:val="auto"/>
          <w:sz w:val="22"/>
          <w:szCs w:val="22"/>
          <w:lang w:val="fr-FR" w:eastAsia="ro-RO"/>
        </w:rPr>
        <w:t xml:space="preserve"> care </w:t>
      </w:r>
      <w:proofErr w:type="spellStart"/>
      <w:r w:rsidRPr="00A12156">
        <w:rPr>
          <w:rFonts w:asciiTheme="minorHAnsi" w:hAnsiTheme="minorHAnsi" w:cstheme="minorHAnsi"/>
          <w:color w:val="auto"/>
          <w:sz w:val="22"/>
          <w:szCs w:val="22"/>
          <w:lang w:val="fr-FR" w:eastAsia="ro-RO"/>
        </w:rPr>
        <w:t>justifică</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modul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în</w:t>
      </w:r>
      <w:proofErr w:type="spellEnd"/>
      <w:r w:rsidRPr="00A12156">
        <w:rPr>
          <w:rFonts w:asciiTheme="minorHAnsi" w:hAnsiTheme="minorHAnsi" w:cstheme="minorHAnsi"/>
          <w:color w:val="auto"/>
          <w:sz w:val="22"/>
          <w:szCs w:val="22"/>
          <w:lang w:val="fr-FR" w:eastAsia="ro-RO"/>
        </w:rPr>
        <w:t xml:space="preserve"> care </w:t>
      </w:r>
      <w:proofErr w:type="spellStart"/>
      <w:r w:rsidRPr="00A12156">
        <w:rPr>
          <w:rFonts w:asciiTheme="minorHAnsi" w:hAnsiTheme="minorHAnsi" w:cstheme="minorHAnsi"/>
          <w:color w:val="auto"/>
          <w:sz w:val="22"/>
          <w:szCs w:val="22"/>
          <w:lang w:val="fr-FR" w:eastAsia="ro-RO"/>
        </w:rPr>
        <w:t>proiectul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răspunde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principiului</w:t>
      </w:r>
      <w:proofErr w:type="spellEnd"/>
      <w:r w:rsidRPr="00A12156">
        <w:rPr>
          <w:rFonts w:asciiTheme="minorHAnsi" w:hAnsiTheme="minorHAnsi" w:cstheme="minorHAnsi"/>
          <w:color w:val="auto"/>
          <w:sz w:val="22"/>
          <w:szCs w:val="22"/>
          <w:lang w:val="fr-FR" w:eastAsia="ro-RO"/>
        </w:rPr>
        <w:t xml:space="preserve"> DNSH </w:t>
      </w:r>
      <w:proofErr w:type="spellStart"/>
      <w:r w:rsidRPr="00A12156">
        <w:rPr>
          <w:rFonts w:asciiTheme="minorHAnsi" w:hAnsiTheme="minorHAnsi" w:cstheme="minorHAnsi"/>
          <w:color w:val="auto"/>
          <w:sz w:val="22"/>
          <w:szCs w:val="22"/>
          <w:lang w:val="fr-FR" w:eastAsia="ro-RO"/>
        </w:rPr>
        <w:t>incluzând</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dacă</w:t>
      </w:r>
      <w:proofErr w:type="spellEnd"/>
      <w:r w:rsidRPr="00A12156">
        <w:rPr>
          <w:rFonts w:asciiTheme="minorHAnsi" w:hAnsiTheme="minorHAnsi" w:cstheme="minorHAnsi"/>
          <w:color w:val="auto"/>
          <w:sz w:val="22"/>
          <w:szCs w:val="22"/>
          <w:lang w:val="fr-FR" w:eastAsia="ro-RO"/>
        </w:rPr>
        <w:t xml:space="preserve"> este </w:t>
      </w:r>
      <w:proofErr w:type="spellStart"/>
      <w:r w:rsidRPr="00A12156">
        <w:rPr>
          <w:rFonts w:asciiTheme="minorHAnsi" w:hAnsiTheme="minorHAnsi" w:cstheme="minorHAnsi"/>
          <w:color w:val="auto"/>
          <w:sz w:val="22"/>
          <w:szCs w:val="22"/>
          <w:lang w:val="fr-FR" w:eastAsia="ro-RO"/>
        </w:rPr>
        <w:t>cazul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recomandările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din</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actul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emis</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Agenția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pentru</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Protecția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Mediului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Astfel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din</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cele</w:t>
      </w:r>
      <w:proofErr w:type="spellEnd"/>
      <w:r w:rsidRPr="00A12156">
        <w:rPr>
          <w:rFonts w:asciiTheme="minorHAnsi" w:hAnsiTheme="minorHAnsi" w:cstheme="minorHAnsi"/>
          <w:color w:val="auto"/>
          <w:sz w:val="22"/>
          <w:szCs w:val="22"/>
          <w:lang w:val="fr-FR" w:eastAsia="ro-RO"/>
        </w:rPr>
        <w:t xml:space="preserve"> 6 </w:t>
      </w:r>
      <w:proofErr w:type="spellStart"/>
      <w:r w:rsidRPr="00A12156">
        <w:rPr>
          <w:rFonts w:asciiTheme="minorHAnsi" w:hAnsiTheme="minorHAnsi" w:cstheme="minorHAnsi"/>
          <w:color w:val="auto"/>
          <w:sz w:val="22"/>
          <w:szCs w:val="22"/>
          <w:lang w:val="fr-FR" w:eastAsia="ro-RO"/>
        </w:rPr>
        <w:t>obiective</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mediu</w:t>
      </w:r>
      <w:proofErr w:type="spellEnd"/>
      <w:r w:rsidRPr="00A12156">
        <w:rPr>
          <w:rFonts w:asciiTheme="minorHAnsi" w:hAnsiTheme="minorHAnsi" w:cstheme="minorHAnsi"/>
          <w:color w:val="auto"/>
          <w:sz w:val="22"/>
          <w:szCs w:val="22"/>
          <w:lang w:val="fr-FR" w:eastAsia="ro-RO"/>
        </w:rPr>
        <w:t xml:space="preserve">, 4 </w:t>
      </w:r>
      <w:proofErr w:type="spellStart"/>
      <w:r w:rsidRPr="00A12156">
        <w:rPr>
          <w:rFonts w:asciiTheme="minorHAnsi" w:hAnsiTheme="minorHAnsi" w:cstheme="minorHAnsi"/>
          <w:color w:val="auto"/>
          <w:sz w:val="22"/>
          <w:szCs w:val="22"/>
          <w:lang w:val="fr-FR" w:eastAsia="ro-RO"/>
        </w:rPr>
        <w:t>dintre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acestea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utilizarea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durabilă</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protecția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resurselor</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apă</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a </w:t>
      </w:r>
      <w:proofErr w:type="spellStart"/>
      <w:r w:rsidRPr="00A12156">
        <w:rPr>
          <w:rFonts w:asciiTheme="minorHAnsi" w:hAnsiTheme="minorHAnsi" w:cstheme="minorHAnsi"/>
          <w:color w:val="auto"/>
          <w:sz w:val="22"/>
          <w:szCs w:val="22"/>
          <w:lang w:val="fr-FR" w:eastAsia="ro-RO"/>
        </w:rPr>
        <w:t>celor</w:t>
      </w:r>
      <w:proofErr w:type="spellEnd"/>
      <w:r w:rsidRPr="00A12156">
        <w:rPr>
          <w:rFonts w:asciiTheme="minorHAnsi" w:hAnsiTheme="minorHAnsi" w:cstheme="minorHAnsi"/>
          <w:color w:val="auto"/>
          <w:sz w:val="22"/>
          <w:szCs w:val="22"/>
          <w:lang w:val="fr-FR" w:eastAsia="ro-RO"/>
        </w:rPr>
        <w:t xml:space="preserve"> marine, </w:t>
      </w:r>
      <w:proofErr w:type="spellStart"/>
      <w:r w:rsidRPr="00A12156">
        <w:rPr>
          <w:rFonts w:asciiTheme="minorHAnsi" w:hAnsiTheme="minorHAnsi" w:cstheme="minorHAnsi"/>
          <w:color w:val="auto"/>
          <w:sz w:val="22"/>
          <w:szCs w:val="22"/>
          <w:lang w:val="fr-FR" w:eastAsia="ro-RO"/>
        </w:rPr>
        <w:t>tranziția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către</w:t>
      </w:r>
      <w:proofErr w:type="spellEnd"/>
      <w:r w:rsidRPr="00A12156">
        <w:rPr>
          <w:rFonts w:asciiTheme="minorHAnsi" w:hAnsiTheme="minorHAnsi" w:cstheme="minorHAnsi"/>
          <w:color w:val="auto"/>
          <w:sz w:val="22"/>
          <w:szCs w:val="22"/>
          <w:lang w:val="fr-FR" w:eastAsia="ro-RO"/>
        </w:rPr>
        <w:t xml:space="preserve"> o </w:t>
      </w:r>
      <w:proofErr w:type="spellStart"/>
      <w:r w:rsidRPr="00A12156">
        <w:rPr>
          <w:rFonts w:asciiTheme="minorHAnsi" w:hAnsiTheme="minorHAnsi" w:cstheme="minorHAnsi"/>
          <w:color w:val="auto"/>
          <w:sz w:val="22"/>
          <w:szCs w:val="22"/>
          <w:lang w:val="fr-FR" w:eastAsia="ro-RO"/>
        </w:rPr>
        <w:t>economie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circulară</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prevenirea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controlul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poluării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protecția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refacerea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biodiversității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și</w:t>
      </w:r>
      <w:proofErr w:type="spellEnd"/>
      <w:r w:rsidRPr="00A12156">
        <w:rPr>
          <w:rFonts w:asciiTheme="minorHAnsi" w:hAnsiTheme="minorHAnsi" w:cstheme="minorHAnsi"/>
          <w:color w:val="auto"/>
          <w:sz w:val="22"/>
          <w:szCs w:val="22"/>
          <w:lang w:val="fr-FR" w:eastAsia="ro-RO"/>
        </w:rPr>
        <w:t xml:space="preserve"> a </w:t>
      </w:r>
      <w:proofErr w:type="spellStart"/>
      <w:r w:rsidRPr="00A12156">
        <w:rPr>
          <w:rFonts w:asciiTheme="minorHAnsi" w:hAnsiTheme="minorHAnsi" w:cstheme="minorHAnsi"/>
          <w:color w:val="auto"/>
          <w:sz w:val="22"/>
          <w:szCs w:val="22"/>
          <w:lang w:val="fr-FR" w:eastAsia="ro-RO"/>
        </w:rPr>
        <w:t>ecosistemelor</w:t>
      </w:r>
      <w:proofErr w:type="spellEnd"/>
      <w:r w:rsidRPr="00A12156">
        <w:rPr>
          <w:rFonts w:asciiTheme="minorHAnsi" w:hAnsiTheme="minorHAnsi" w:cstheme="minorHAnsi"/>
          <w:color w:val="auto"/>
          <w:sz w:val="22"/>
          <w:szCs w:val="22"/>
          <w:lang w:val="fr-FR" w:eastAsia="ro-RO"/>
        </w:rPr>
        <w:t xml:space="preserve">) se vor </w:t>
      </w:r>
      <w:proofErr w:type="spellStart"/>
      <w:r w:rsidRPr="00A12156">
        <w:rPr>
          <w:rFonts w:asciiTheme="minorHAnsi" w:hAnsiTheme="minorHAnsi" w:cstheme="minorHAnsi"/>
          <w:color w:val="auto"/>
          <w:sz w:val="22"/>
          <w:szCs w:val="22"/>
          <w:lang w:val="fr-FR" w:eastAsia="ro-RO"/>
        </w:rPr>
        <w:t>evalua</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în</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cadrul</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procedurii</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reglementare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din</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punct</w:t>
      </w:r>
      <w:proofErr w:type="spellEnd"/>
      <w:r w:rsidRPr="00A12156">
        <w:rPr>
          <w:rFonts w:asciiTheme="minorHAnsi" w:hAnsiTheme="minorHAnsi" w:cstheme="minorHAnsi"/>
          <w:color w:val="auto"/>
          <w:sz w:val="22"/>
          <w:szCs w:val="22"/>
          <w:lang w:val="fr-FR" w:eastAsia="ro-RO"/>
        </w:rPr>
        <w:t xml:space="preserve"> de </w:t>
      </w:r>
      <w:proofErr w:type="spellStart"/>
      <w:r w:rsidRPr="00A12156">
        <w:rPr>
          <w:rFonts w:asciiTheme="minorHAnsi" w:hAnsiTheme="minorHAnsi" w:cstheme="minorHAnsi"/>
          <w:color w:val="auto"/>
          <w:sz w:val="22"/>
          <w:szCs w:val="22"/>
          <w:lang w:val="fr-FR" w:eastAsia="ro-RO"/>
        </w:rPr>
        <w:t>vedere</w:t>
      </w:r>
      <w:proofErr w:type="spellEnd"/>
      <w:r w:rsidRPr="00A12156">
        <w:rPr>
          <w:rFonts w:asciiTheme="minorHAnsi" w:hAnsiTheme="minorHAnsi" w:cstheme="minorHAnsi"/>
          <w:color w:val="auto"/>
          <w:sz w:val="22"/>
          <w:szCs w:val="22"/>
          <w:lang w:val="fr-FR" w:eastAsia="ro-RO"/>
        </w:rPr>
        <w:t xml:space="preserve"> al </w:t>
      </w:r>
      <w:proofErr w:type="spellStart"/>
      <w:r w:rsidRPr="00A12156">
        <w:rPr>
          <w:rFonts w:asciiTheme="minorHAnsi" w:hAnsiTheme="minorHAnsi" w:cstheme="minorHAnsi"/>
          <w:color w:val="auto"/>
          <w:sz w:val="22"/>
          <w:szCs w:val="22"/>
          <w:lang w:val="fr-FR" w:eastAsia="ro-RO"/>
        </w:rPr>
        <w:t>protecției</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mediului</w:t>
      </w:r>
      <w:proofErr w:type="spellEnd"/>
      <w:r w:rsidRPr="00A12156">
        <w:rPr>
          <w:rFonts w:asciiTheme="minorHAnsi" w:hAnsiTheme="minorHAnsi" w:cstheme="minorHAnsi"/>
          <w:color w:val="auto"/>
          <w:sz w:val="22"/>
          <w:szCs w:val="22"/>
          <w:lang w:val="fr-FR" w:eastAsia="ro-RO"/>
        </w:rPr>
        <w:t xml:space="preserve"> in </w:t>
      </w:r>
      <w:proofErr w:type="spellStart"/>
      <w:r w:rsidRPr="00A12156">
        <w:rPr>
          <w:rFonts w:asciiTheme="minorHAnsi" w:hAnsiTheme="minorHAnsi" w:cstheme="minorHAnsi"/>
          <w:color w:val="auto"/>
          <w:sz w:val="22"/>
          <w:szCs w:val="22"/>
          <w:lang w:val="fr-FR" w:eastAsia="ro-RO"/>
        </w:rPr>
        <w:t>conformitate</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cu</w:t>
      </w:r>
      <w:proofErr w:type="spellEnd"/>
      <w:r w:rsidRPr="00A12156">
        <w:rPr>
          <w:rFonts w:asciiTheme="minorHAnsi" w:hAnsiTheme="minorHAnsi" w:cstheme="minorHAnsi"/>
          <w:color w:val="auto"/>
          <w:sz w:val="22"/>
          <w:szCs w:val="22"/>
          <w:lang w:val="fr-FR" w:eastAsia="ro-RO"/>
        </w:rPr>
        <w:t xml:space="preserve"> </w:t>
      </w:r>
      <w:proofErr w:type="spellStart"/>
      <w:r w:rsidRPr="00A12156">
        <w:rPr>
          <w:rFonts w:asciiTheme="minorHAnsi" w:hAnsiTheme="minorHAnsi" w:cstheme="minorHAnsi"/>
          <w:color w:val="auto"/>
          <w:sz w:val="22"/>
          <w:szCs w:val="22"/>
          <w:lang w:val="fr-FR" w:eastAsia="ro-RO"/>
        </w:rPr>
        <w:t>Legea</w:t>
      </w:r>
      <w:proofErr w:type="spellEnd"/>
      <w:r w:rsidRPr="00A12156">
        <w:rPr>
          <w:rFonts w:asciiTheme="minorHAnsi" w:hAnsiTheme="minorHAnsi" w:cstheme="minorHAnsi"/>
          <w:color w:val="auto"/>
          <w:sz w:val="22"/>
          <w:szCs w:val="22"/>
          <w:lang w:val="fr-FR" w:eastAsia="ro-RO"/>
        </w:rPr>
        <w:t xml:space="preserve"> nr 292/2018.</w:t>
      </w:r>
    </w:p>
    <w:p w14:paraId="76D5DE9D" w14:textId="77777777" w:rsidR="00F14F39" w:rsidRPr="00A12156" w:rsidRDefault="00F14F39" w:rsidP="00A12156">
      <w:pPr>
        <w:pStyle w:val="Default"/>
        <w:jc w:val="both"/>
        <w:rPr>
          <w:rFonts w:asciiTheme="minorHAnsi" w:hAnsiTheme="minorHAnsi" w:cstheme="minorHAnsi"/>
          <w:color w:val="auto"/>
          <w:sz w:val="22"/>
          <w:szCs w:val="22"/>
        </w:rPr>
      </w:pPr>
    </w:p>
    <w:p w14:paraId="05CA236D"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36BDBFC6" w14:textId="77777777" w:rsidR="00F14F39" w:rsidRPr="00A12156" w:rsidRDefault="00F14F39" w:rsidP="00A12156">
      <w:pPr>
        <w:pStyle w:val="Default"/>
        <w:jc w:val="both"/>
        <w:rPr>
          <w:rFonts w:asciiTheme="minorHAnsi" w:hAnsiTheme="minorHAnsi" w:cstheme="minorHAnsi"/>
          <w:color w:val="auto"/>
          <w:sz w:val="22"/>
          <w:szCs w:val="22"/>
        </w:rPr>
      </w:pPr>
    </w:p>
    <w:p w14:paraId="2872EB18"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Investițiile în infrastructură care au o durată de viață preconizată de cel puțin cinci ani trebuie să demonstreze imunizarea față de schimbările climatice în conformitate cu cerințele din </w:t>
      </w:r>
      <w:r w:rsidRPr="00A12156">
        <w:rPr>
          <w:rFonts w:asciiTheme="minorHAnsi" w:hAnsiTheme="minorHAnsi" w:cstheme="minorHAnsi"/>
          <w:i/>
          <w:iCs/>
          <w:sz w:val="22"/>
          <w:szCs w:val="22"/>
        </w:rPr>
        <w:t xml:space="preserve">Comunicarea Comisiei Europene privind Orientările tehnice referitoare la imunizarea infrastructurii la schimbările climatice în perioada 2021-2027 publicate la 16 septembrie 2021 (2021/C 373/01). </w:t>
      </w:r>
      <w:r w:rsidRPr="00A12156">
        <w:rPr>
          <w:rFonts w:asciiTheme="minorHAnsi" w:hAnsiTheme="minorHAnsi" w:cstheme="minorHAnsi"/>
          <w:sz w:val="22"/>
          <w:szCs w:val="22"/>
        </w:rPr>
        <w:t xml:space="preserve">Imunizarea la schimbările climatice este un proces care integrează măsuri de </w:t>
      </w:r>
      <w:r w:rsidRPr="00A12156">
        <w:rPr>
          <w:rFonts w:asciiTheme="minorHAnsi" w:hAnsiTheme="minorHAnsi" w:cstheme="minorHAnsi"/>
          <w:i/>
          <w:iCs/>
          <w:sz w:val="22"/>
          <w:szCs w:val="22"/>
        </w:rPr>
        <w:t xml:space="preserve">adaptare </w:t>
      </w:r>
      <w:r w:rsidRPr="00A12156">
        <w:rPr>
          <w:rFonts w:asciiTheme="minorHAnsi" w:hAnsiTheme="minorHAnsi" w:cstheme="minorHAnsi"/>
          <w:sz w:val="22"/>
          <w:szCs w:val="22"/>
        </w:rPr>
        <w:t xml:space="preserve">a schimbărilor climatice și – dacă este cazul -  măsuri de </w:t>
      </w:r>
      <w:r w:rsidRPr="00A12156">
        <w:rPr>
          <w:rFonts w:asciiTheme="minorHAnsi" w:hAnsiTheme="minorHAnsi" w:cstheme="minorHAnsi"/>
          <w:i/>
          <w:iCs/>
          <w:sz w:val="22"/>
          <w:szCs w:val="22"/>
        </w:rPr>
        <w:t>atenuare (compensare)</w:t>
      </w:r>
      <w:r w:rsidRPr="00A12156">
        <w:rPr>
          <w:rFonts w:asciiTheme="minorHAnsi" w:hAnsiTheme="minorHAnsi" w:cstheme="minorHAnsi"/>
          <w:sz w:val="22"/>
          <w:szCs w:val="22"/>
        </w:rPr>
        <w:t xml:space="preserve"> la schimbările climatice în dezvoltarea proiectelor de infrastructură. </w:t>
      </w:r>
    </w:p>
    <w:p w14:paraId="5BB1BB3A" w14:textId="77777777" w:rsidR="00F14F39" w:rsidRPr="00A12156" w:rsidRDefault="00F14F39" w:rsidP="00A12156">
      <w:pPr>
        <w:pStyle w:val="Default"/>
        <w:jc w:val="both"/>
        <w:rPr>
          <w:rFonts w:asciiTheme="minorHAnsi" w:hAnsiTheme="minorHAnsi" w:cstheme="minorHAnsi"/>
          <w:color w:val="auto"/>
          <w:sz w:val="22"/>
          <w:szCs w:val="22"/>
        </w:rPr>
      </w:pPr>
    </w:p>
    <w:p w14:paraId="4C689329"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 xml:space="preserve">Aceasta presupune: </w:t>
      </w:r>
    </w:p>
    <w:p w14:paraId="62E265BB"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i/>
          <w:iCs/>
          <w:color w:val="auto"/>
          <w:sz w:val="22"/>
          <w:szCs w:val="22"/>
        </w:rPr>
        <w:lastRenderedPageBreak/>
        <w:t xml:space="preserve">a. În etapa analizei de opțiuni </w:t>
      </w:r>
      <w:r w:rsidRPr="00A12156">
        <w:rPr>
          <w:rFonts w:asciiTheme="minorHAnsi" w:hAnsiTheme="minorHAnsi" w:cstheme="minorHAns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2265AEF9" w14:textId="77777777" w:rsidR="00F14F39" w:rsidRPr="00A12156" w:rsidRDefault="00F14F39" w:rsidP="00A12156">
      <w:pPr>
        <w:pStyle w:val="Default"/>
        <w:jc w:val="both"/>
        <w:rPr>
          <w:rFonts w:asciiTheme="minorHAnsi" w:hAnsiTheme="minorHAnsi" w:cstheme="minorHAnsi"/>
          <w:color w:val="auto"/>
          <w:sz w:val="22"/>
          <w:szCs w:val="22"/>
        </w:rPr>
      </w:pPr>
      <w:r w:rsidRPr="00A12156">
        <w:rPr>
          <w:rFonts w:asciiTheme="minorHAnsi" w:hAnsiTheme="minorHAnsi" w:cstheme="minorHAnsi"/>
          <w:i/>
          <w:iCs/>
          <w:color w:val="auto"/>
          <w:sz w:val="22"/>
          <w:szCs w:val="22"/>
        </w:rPr>
        <w:t xml:space="preserve">b. În etapa detalierii/proiectării opțiunii preferate </w:t>
      </w:r>
      <w:r w:rsidRPr="00A12156">
        <w:rPr>
          <w:rFonts w:asciiTheme="minorHAnsi" w:hAnsiTheme="minorHAnsi" w:cstheme="minorHAnsi"/>
          <w:color w:val="auto"/>
          <w:sz w:val="22"/>
          <w:szCs w:val="22"/>
        </w:rPr>
        <w:t xml:space="preserve">– integrarea măsurilor adecvate pentru adaptarea, respectiv atenuarea (compensarea) - în măsura în care aceasta este necesară, la schimbările climatice. </w:t>
      </w:r>
    </w:p>
    <w:p w14:paraId="31F6397C" w14:textId="77777777" w:rsidR="00F14F39" w:rsidRPr="00A12156" w:rsidRDefault="00F14F39" w:rsidP="00A12156">
      <w:pPr>
        <w:spacing w:before="0" w:after="0"/>
        <w:jc w:val="both"/>
        <w:rPr>
          <w:rFonts w:asciiTheme="minorHAnsi" w:hAnsiTheme="minorHAnsi" w:cstheme="minorHAnsi"/>
          <w:b/>
          <w:bCs/>
          <w:sz w:val="22"/>
          <w:szCs w:val="22"/>
        </w:rPr>
      </w:pPr>
    </w:p>
    <w:p w14:paraId="4E081845" w14:textId="77777777" w:rsidR="00F14F39" w:rsidRPr="00A12156" w:rsidRDefault="00F14F39" w:rsidP="00A12156">
      <w:pPr>
        <w:spacing w:before="0" w:after="0"/>
        <w:jc w:val="both"/>
        <w:rPr>
          <w:rFonts w:asciiTheme="minorHAnsi" w:hAnsiTheme="minorHAnsi" w:cstheme="minorHAnsi"/>
          <w:b/>
          <w:bCs/>
          <w:sz w:val="22"/>
          <w:szCs w:val="22"/>
        </w:rPr>
      </w:pPr>
      <w:r w:rsidRPr="00A12156">
        <w:rPr>
          <w:rFonts w:asciiTheme="minorHAnsi" w:hAnsiTheme="minorHAnsi" w:cstheme="minorHAnsi"/>
          <w:sz w:val="22"/>
          <w:szCs w:val="22"/>
        </w:rPr>
        <w:t>Solicitantul de finanțare va avea în vedere</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 xml:space="preserve">Metodologia privind abordarea DNSH (principiul “a nu aduce prejudicii semnificative”) </w:t>
      </w:r>
      <w:r w:rsidRPr="00A12156">
        <w:rPr>
          <w:rFonts w:asciiTheme="minorHAnsi" w:hAnsiTheme="minorHAnsi" w:cstheme="minorHAnsi"/>
          <w:iCs/>
          <w:sz w:val="22"/>
          <w:szCs w:val="22"/>
        </w:rPr>
        <w:t>și imunizarea la schimbările climatice</w:t>
      </w:r>
      <w:r w:rsidRPr="00A12156">
        <w:rPr>
          <w:rFonts w:asciiTheme="minorHAnsi" w:hAnsiTheme="minorHAnsi" w:cstheme="minorHAnsi"/>
          <w:i/>
          <w:sz w:val="22"/>
          <w:szCs w:val="22"/>
        </w:rPr>
        <w:t xml:space="preserve"> </w:t>
      </w:r>
      <w:r w:rsidRPr="00A12156">
        <w:rPr>
          <w:rFonts w:asciiTheme="minorHAnsi" w:hAnsiTheme="minorHAnsi" w:cstheme="minorHAnsi"/>
          <w:sz w:val="22"/>
          <w:szCs w:val="22"/>
        </w:rPr>
        <w:t>în cadrul PR Sud - Est 2021-2027</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(Anexa 12)</w:t>
      </w:r>
      <w:r w:rsidRPr="00A12156">
        <w:rPr>
          <w:rStyle w:val="cf01"/>
          <w:rFonts w:asciiTheme="minorHAnsi" w:hAnsiTheme="minorHAnsi" w:cstheme="minorHAnsi"/>
          <w:sz w:val="22"/>
          <w:szCs w:val="22"/>
        </w:rPr>
        <w:t>.</w:t>
      </w:r>
    </w:p>
    <w:p w14:paraId="2798012F" w14:textId="77777777" w:rsidR="00F14F39" w:rsidRPr="00A12156" w:rsidRDefault="00F14F39" w:rsidP="00A12156">
      <w:pPr>
        <w:pStyle w:val="Default"/>
        <w:jc w:val="both"/>
        <w:rPr>
          <w:rFonts w:asciiTheme="minorHAnsi" w:hAnsiTheme="minorHAnsi" w:cstheme="minorHAnsi"/>
          <w:b/>
          <w:bCs/>
          <w:color w:val="auto"/>
          <w:sz w:val="22"/>
          <w:szCs w:val="22"/>
        </w:rPr>
      </w:pPr>
    </w:p>
    <w:p w14:paraId="0D72340E" w14:textId="77777777" w:rsidR="00F14F39" w:rsidRPr="00A12156" w:rsidRDefault="00F14F39" w:rsidP="00A12156">
      <w:pPr>
        <w:spacing w:before="0" w:after="0"/>
        <w:jc w:val="both"/>
        <w:rPr>
          <w:rFonts w:asciiTheme="minorHAnsi" w:hAnsiTheme="minorHAnsi" w:cstheme="minorHAnsi"/>
          <w:strike/>
          <w:sz w:val="22"/>
          <w:szCs w:val="22"/>
        </w:rPr>
      </w:pPr>
      <w:r w:rsidRPr="00A12156">
        <w:rPr>
          <w:rFonts w:asciiTheme="minorHAnsi" w:hAnsiTheme="minorHAnsi" w:cstheme="minorHAnsi"/>
          <w:b/>
          <w:bCs/>
          <w:sz w:val="22"/>
          <w:szCs w:val="22"/>
        </w:rPr>
        <w:t xml:space="preserve">Documentațiile tehnico-economice trebuie să aibă integrate aspecte privind imunizarea la schimbările climatice </w:t>
      </w:r>
      <w:r w:rsidRPr="00A12156">
        <w:rPr>
          <w:rFonts w:asciiTheme="minorHAnsi" w:hAnsiTheme="minorHAnsi" w:cstheme="minorHAnsi"/>
          <w:sz w:val="22"/>
          <w:szCs w:val="22"/>
        </w:rPr>
        <w:t xml:space="preserve">în conformitate cu cerințele din Comunicarea Comisiei Europene privind Orientările tehnice referitoare la imunizarea infrastructurii la schimbările climatice în perioada 2021-2027 publicate la 16 septembrie 2021 (2021/C 373/01). </w:t>
      </w:r>
    </w:p>
    <w:p w14:paraId="7143B79A"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rPr>
      </w:pPr>
    </w:p>
    <w:p w14:paraId="4DE789D4"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w:t>
      </w:r>
    </w:p>
    <w:p w14:paraId="469F5FA9"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w:t>
      </w:r>
      <w:r w:rsidRPr="00A12156">
        <w:rPr>
          <w:rStyle w:val="cf01"/>
          <w:rFonts w:asciiTheme="minorHAnsi" w:hAnsiTheme="minorHAnsi" w:cstheme="minorHAnsi"/>
          <w:b w:val="0"/>
          <w:bCs w:val="0"/>
          <w:sz w:val="22"/>
          <w:szCs w:val="22"/>
        </w:rPr>
        <w:t>.</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Solicitantul va avea în vedere respectarea principiului DNSH inclusiv la întocmirea documentațiilor de atribuire a contractelor de achiziție.</w:t>
      </w:r>
    </w:p>
    <w:p w14:paraId="6B25A178" w14:textId="77777777" w:rsidR="00F14F39" w:rsidRPr="00A12156" w:rsidRDefault="00F14F39" w:rsidP="00A12156">
      <w:pPr>
        <w:pStyle w:val="Default"/>
        <w:jc w:val="both"/>
        <w:rPr>
          <w:rFonts w:asciiTheme="minorHAnsi" w:hAnsiTheme="minorHAnsi" w:cstheme="minorHAnsi"/>
          <w:color w:val="auto"/>
          <w:sz w:val="22"/>
          <w:szCs w:val="22"/>
        </w:rPr>
      </w:pPr>
    </w:p>
    <w:p w14:paraId="1DB078F3" w14:textId="390FDC25" w:rsidR="00F14F39" w:rsidRPr="00A12156" w:rsidRDefault="00F348C0"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Proiectele care includ măsuri suplimentare cadrului legal in vigoare vor fi punctate în grila de evaluare tehnică si financiară, </w:t>
      </w:r>
      <w:r>
        <w:rPr>
          <w:rFonts w:asciiTheme="minorHAnsi" w:hAnsiTheme="minorHAnsi" w:cstheme="minorHAnsi"/>
          <w:sz w:val="22"/>
          <w:szCs w:val="22"/>
          <w:lang w:eastAsia="en-GB"/>
        </w:rPr>
        <w:t>î</w:t>
      </w:r>
      <w:r w:rsidRPr="00A12156">
        <w:rPr>
          <w:rFonts w:asciiTheme="minorHAnsi" w:hAnsiTheme="minorHAnsi" w:cstheme="minorHAnsi"/>
          <w:sz w:val="22"/>
          <w:szCs w:val="22"/>
          <w:lang w:eastAsia="en-GB"/>
        </w:rPr>
        <w:t>n cadrul Sec</w:t>
      </w:r>
      <w:r>
        <w:rPr>
          <w:rFonts w:asciiTheme="minorHAnsi" w:hAnsiTheme="minorHAnsi" w:cstheme="minorHAnsi"/>
          <w:sz w:val="22"/>
          <w:szCs w:val="22"/>
          <w:lang w:eastAsia="en-GB"/>
        </w:rPr>
        <w:t>ț</w:t>
      </w:r>
      <w:r w:rsidRPr="00A12156">
        <w:rPr>
          <w:rFonts w:asciiTheme="minorHAnsi" w:hAnsiTheme="minorHAnsi" w:cstheme="minorHAnsi"/>
          <w:sz w:val="22"/>
          <w:szCs w:val="22"/>
          <w:lang w:eastAsia="en-GB"/>
        </w:rPr>
        <w:t>iunii I. Totodată, în faza de selectie se va verifica dacă proiectele propuse respect</w:t>
      </w:r>
      <w:r>
        <w:rPr>
          <w:rFonts w:asciiTheme="minorHAnsi" w:hAnsiTheme="minorHAnsi" w:cstheme="minorHAnsi"/>
          <w:sz w:val="22"/>
          <w:szCs w:val="22"/>
          <w:lang w:eastAsia="en-GB"/>
        </w:rPr>
        <w:t>ă</w:t>
      </w:r>
      <w:r w:rsidRPr="00A12156">
        <w:rPr>
          <w:rFonts w:asciiTheme="minorHAnsi" w:hAnsiTheme="minorHAnsi" w:cstheme="minorHAnsi"/>
          <w:sz w:val="22"/>
          <w:szCs w:val="22"/>
          <w:lang w:eastAsia="en-GB"/>
        </w:rPr>
        <w:t xml:space="preserve"> cerin</w:t>
      </w:r>
      <w:r>
        <w:rPr>
          <w:rFonts w:asciiTheme="minorHAnsi" w:hAnsiTheme="minorHAnsi" w:cstheme="minorHAnsi"/>
          <w:sz w:val="22"/>
          <w:szCs w:val="22"/>
          <w:lang w:eastAsia="en-GB"/>
        </w:rPr>
        <w:t>ț</w:t>
      </w:r>
      <w:r w:rsidRPr="00A12156">
        <w:rPr>
          <w:rFonts w:asciiTheme="minorHAnsi" w:hAnsiTheme="minorHAnsi" w:cstheme="minorHAnsi"/>
          <w:sz w:val="22"/>
          <w:szCs w:val="22"/>
          <w:lang w:eastAsia="en-GB"/>
        </w:rPr>
        <w:t xml:space="preserve">ele minime obligatorii referitoare la abordarea principiului DNSH prin punctarea în Secțiunea II a grilei de evaluare tehnico-financiară. </w:t>
      </w:r>
      <w:r w:rsidR="00F14F39" w:rsidRPr="00A12156">
        <w:rPr>
          <w:rFonts w:asciiTheme="minorHAnsi" w:hAnsiTheme="minorHAnsi" w:cstheme="minorHAnsi"/>
          <w:sz w:val="22"/>
          <w:szCs w:val="22"/>
          <w:lang w:eastAsia="en-GB"/>
        </w:rPr>
        <w:t xml:space="preserve"> </w:t>
      </w:r>
    </w:p>
    <w:p w14:paraId="161CBB9A"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lang w:eastAsia="en-GB"/>
        </w:rPr>
      </w:pPr>
    </w:p>
    <w:p w14:paraId="6755B4B2" w14:textId="77777777" w:rsidR="00F14F39" w:rsidRPr="00A12156" w:rsidRDefault="00F14F39"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De asemenea, solicitantul va avea în vedere, în mod special: </w:t>
      </w:r>
    </w:p>
    <w:p w14:paraId="5E0201E1" w14:textId="77777777" w:rsidR="00F14F39" w:rsidRPr="00A12156" w:rsidRDefault="00F14F39" w:rsidP="00A12156">
      <w:pPr>
        <w:numPr>
          <w:ilvl w:val="0"/>
          <w:numId w:val="5"/>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”Ghidul pentru aplicarea Cartei Drepturilor Fundamentale a UE în implementarea fondurilor europene nerambursabile” disponibil </w:t>
      </w:r>
      <w:hyperlink r:id="rId8" w:history="1">
        <w:r w:rsidRPr="00A12156">
          <w:rPr>
            <w:rStyle w:val="Hyperlink"/>
            <w:rFonts w:asciiTheme="minorHAnsi" w:hAnsiTheme="minorHAnsi" w:cstheme="minorHAnsi"/>
            <w:color w:val="auto"/>
            <w:sz w:val="22"/>
            <w:szCs w:val="22"/>
            <w:lang w:eastAsia="en-GB"/>
          </w:rPr>
          <w:t>https://mfe.gov.ro/minister/perioade-de-programare/perioada-2021-2027/</w:t>
        </w:r>
      </w:hyperlink>
      <w:r w:rsidRPr="00A12156">
        <w:rPr>
          <w:rFonts w:asciiTheme="minorHAnsi" w:hAnsiTheme="minorHAnsi" w:cstheme="minorHAnsi"/>
          <w:sz w:val="22"/>
          <w:szCs w:val="22"/>
          <w:lang w:eastAsia="en-GB"/>
        </w:rPr>
        <w:t xml:space="preserve">  </w:t>
      </w:r>
    </w:p>
    <w:p w14:paraId="0E0F0030" w14:textId="77777777" w:rsidR="00F14F39" w:rsidRPr="00A12156" w:rsidRDefault="00F14F39" w:rsidP="00A12156">
      <w:pPr>
        <w:numPr>
          <w:ilvl w:val="0"/>
          <w:numId w:val="5"/>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hyperlink r:id="rId9" w:history="1">
        <w:r w:rsidRPr="00A12156">
          <w:rPr>
            <w:rStyle w:val="Hyperlink"/>
            <w:rFonts w:asciiTheme="minorHAnsi" w:hAnsiTheme="minorHAnsi" w:cstheme="minorHAnsi"/>
            <w:color w:val="auto"/>
            <w:sz w:val="22"/>
            <w:szCs w:val="22"/>
            <w:lang w:eastAsia="en-GB"/>
          </w:rPr>
          <w:t>https://mfe.gov.ro/minister/punctul-de-contact-pentru-implementarea-conventiei-privind-drepturile-persoanelor-cu-dizabilitati/</w:t>
        </w:r>
      </w:hyperlink>
      <w:r w:rsidRPr="00A12156">
        <w:rPr>
          <w:rFonts w:asciiTheme="minorHAnsi" w:hAnsiTheme="minorHAnsi" w:cstheme="minorHAnsi"/>
          <w:sz w:val="22"/>
          <w:szCs w:val="22"/>
          <w:lang w:eastAsia="en-GB"/>
        </w:rPr>
        <w:t xml:space="preserve">;  </w:t>
      </w:r>
    </w:p>
    <w:p w14:paraId="7086F70B" w14:textId="77777777" w:rsidR="00F14F39" w:rsidRPr="00A12156" w:rsidRDefault="00F14F39" w:rsidP="00A12156">
      <w:pPr>
        <w:numPr>
          <w:ilvl w:val="0"/>
          <w:numId w:val="5"/>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Raportul de mediu pentru Programul Regional Sud-Est 2021-2027, Analiza privind evaluarea principiului DNSH în PR SE 2021-2027, </w:t>
      </w:r>
      <w:r w:rsidRPr="00A12156">
        <w:rPr>
          <w:rFonts w:asciiTheme="minorHAnsi" w:hAnsiTheme="minorHAnsi" w:cstheme="minorHAnsi"/>
          <w:sz w:val="22"/>
          <w:szCs w:val="22"/>
        </w:rPr>
        <w:t xml:space="preserve">Metodologia privind abordarea DNSH </w:t>
      </w:r>
      <w:bookmarkStart w:id="110" w:name="_Hlk121482610"/>
      <w:r w:rsidRPr="00A12156">
        <w:rPr>
          <w:rFonts w:asciiTheme="minorHAnsi" w:hAnsiTheme="minorHAnsi" w:cstheme="minorHAnsi"/>
          <w:sz w:val="22"/>
          <w:szCs w:val="22"/>
        </w:rPr>
        <w:t xml:space="preserve">(principiul “a nu aduce prejudicii semnificative”) </w:t>
      </w:r>
      <w:bookmarkEnd w:id="110"/>
      <w:r w:rsidRPr="00A12156">
        <w:rPr>
          <w:rFonts w:asciiTheme="minorHAnsi" w:hAnsiTheme="minorHAnsi" w:cstheme="minorHAnsi"/>
          <w:iCs/>
          <w:sz w:val="22"/>
          <w:szCs w:val="22"/>
        </w:rPr>
        <w:t>și imunizarea la schimbările climatice</w:t>
      </w:r>
      <w:r w:rsidRPr="00A12156">
        <w:rPr>
          <w:rFonts w:asciiTheme="minorHAnsi" w:hAnsiTheme="minorHAnsi" w:cstheme="minorHAnsi"/>
          <w:i/>
          <w:sz w:val="22"/>
          <w:szCs w:val="22"/>
        </w:rPr>
        <w:t xml:space="preserve"> </w:t>
      </w:r>
      <w:r w:rsidRPr="00A12156">
        <w:rPr>
          <w:rFonts w:asciiTheme="minorHAnsi" w:hAnsiTheme="minorHAnsi" w:cstheme="minorHAnsi"/>
          <w:sz w:val="22"/>
          <w:szCs w:val="22"/>
        </w:rPr>
        <w:t>în cadrul PR SE 2021-2027</w:t>
      </w:r>
      <w:r w:rsidRPr="00A12156">
        <w:rPr>
          <w:rFonts w:asciiTheme="minorHAnsi" w:hAnsiTheme="minorHAnsi" w:cstheme="minorHAnsi"/>
          <w:sz w:val="22"/>
          <w:szCs w:val="22"/>
          <w:lang w:eastAsia="en-GB"/>
        </w:rPr>
        <w:t xml:space="preserve">: </w:t>
      </w:r>
      <w:hyperlink r:id="rId10" w:history="1">
        <w:r w:rsidRPr="00A12156">
          <w:rPr>
            <w:rStyle w:val="Hyperlink"/>
            <w:rFonts w:asciiTheme="minorHAnsi" w:hAnsiTheme="minorHAnsi" w:cstheme="minorHAnsi"/>
            <w:color w:val="auto"/>
            <w:sz w:val="22"/>
            <w:szCs w:val="22"/>
            <w:lang w:eastAsia="en-GB"/>
          </w:rPr>
          <w:t>www.regiosudest.ro</w:t>
        </w:r>
      </w:hyperlink>
      <w:r w:rsidRPr="00A12156">
        <w:rPr>
          <w:rFonts w:asciiTheme="minorHAnsi" w:hAnsiTheme="minorHAnsi" w:cstheme="minorHAnsi"/>
          <w:sz w:val="22"/>
          <w:szCs w:val="22"/>
          <w:lang w:eastAsia="en-GB"/>
        </w:rPr>
        <w:t xml:space="preserve">. </w:t>
      </w:r>
    </w:p>
    <w:p w14:paraId="2CE98654" w14:textId="77777777" w:rsidR="008E5E08" w:rsidRPr="00A12156" w:rsidRDefault="008E5E08" w:rsidP="00A12156">
      <w:pPr>
        <w:autoSpaceDE w:val="0"/>
        <w:autoSpaceDN w:val="0"/>
        <w:adjustRightInd w:val="0"/>
        <w:spacing w:before="0" w:after="0"/>
        <w:ind w:left="720"/>
        <w:jc w:val="both"/>
        <w:rPr>
          <w:rFonts w:asciiTheme="minorHAnsi" w:hAnsiTheme="minorHAnsi" w:cstheme="minorHAnsi"/>
          <w:sz w:val="22"/>
          <w:szCs w:val="22"/>
          <w:lang w:eastAsia="en-GB"/>
        </w:rPr>
      </w:pPr>
    </w:p>
    <w:p w14:paraId="18263426" w14:textId="77777777" w:rsidR="00A658C7" w:rsidRPr="00A12156" w:rsidRDefault="00A658C7"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Se va avea în vedere includerea unor factori adecvați de evaluare a ofertelor de echipamente/servicii în vederea gestionarii mai eficiente a consumului de energie. </w:t>
      </w:r>
    </w:p>
    <w:p w14:paraId="4F65819C" w14:textId="77777777" w:rsidR="00512223" w:rsidRPr="00A12156" w:rsidRDefault="00512223" w:rsidP="00A12156">
      <w:pPr>
        <w:spacing w:before="0" w:after="0"/>
        <w:jc w:val="both"/>
        <w:rPr>
          <w:rFonts w:asciiTheme="minorHAnsi" w:hAnsiTheme="minorHAnsi" w:cstheme="minorHAnsi"/>
          <w:sz w:val="22"/>
          <w:szCs w:val="22"/>
          <w:lang w:eastAsia="en-GB"/>
        </w:rPr>
      </w:pPr>
    </w:p>
    <w:p w14:paraId="30FE4031" w14:textId="77777777" w:rsidR="00512223" w:rsidRPr="00A12156" w:rsidRDefault="00512223" w:rsidP="00A12156">
      <w:p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A12156">
        <w:rPr>
          <w:rFonts w:asciiTheme="minorHAnsi" w:eastAsiaTheme="minorHAnsi" w:hAnsiTheme="minorHAnsi" w:cstheme="minorHAnsi"/>
          <w:b/>
          <w:bCs/>
          <w:sz w:val="22"/>
          <w:szCs w:val="22"/>
          <w14:ligatures w14:val="standardContextual"/>
        </w:rPr>
        <w:lastRenderedPageBreak/>
        <w:t>Soluțiile bazate pe natură</w:t>
      </w:r>
      <w:r w:rsidRPr="00A12156">
        <w:rPr>
          <w:rFonts w:asciiTheme="minorHAnsi" w:eastAsiaTheme="minorHAnsi" w:hAnsiTheme="minorHAnsi" w:cstheme="minorHAnsi"/>
          <w:sz w:val="22"/>
          <w:szCs w:val="22"/>
          <w14:ligatures w14:val="standardContextual"/>
        </w:rPr>
        <w:t xml:space="preserve"> (engl. </w:t>
      </w:r>
      <w:r w:rsidRPr="00A12156">
        <w:rPr>
          <w:rFonts w:asciiTheme="minorHAnsi" w:eastAsiaTheme="minorHAnsi" w:hAnsiTheme="minorHAnsi" w:cstheme="minorHAnsi"/>
          <w:i/>
          <w:iCs/>
          <w:sz w:val="22"/>
          <w:szCs w:val="22"/>
          <w14:ligatures w14:val="standardContextual"/>
        </w:rPr>
        <w:t xml:space="preserve">nature-based solutions </w:t>
      </w:r>
      <w:r w:rsidRPr="00A12156">
        <w:rPr>
          <w:rFonts w:asciiTheme="minorHAnsi" w:eastAsiaTheme="minorHAnsi" w:hAnsiTheme="minorHAnsi" w:cstheme="minorHAnsi"/>
          <w:sz w:val="22"/>
          <w:szCs w:val="22"/>
          <w14:ligatures w14:val="standardContextual"/>
        </w:rPr>
        <w:t>– NbS) sunt abordări inovatoare care utilizează procesele naturale și ecosistemele pentru a aborda provocările societale, cum ar fi schimbările climatice, urbanizarea și pierderea biodiversității. Spre deosebire de designul urban convențional, care se bazează adesea pe soluții inginerești, NbS integrează elemente naturale – precum vegetația, solul și sistemele acvatice – în mediile urbane pentru a oferi beneficii durabile.</w:t>
      </w:r>
    </w:p>
    <w:p w14:paraId="5AE131EF" w14:textId="59F74C33" w:rsidR="00512223" w:rsidRPr="00A12156" w:rsidRDefault="00512223" w:rsidP="00A12156">
      <w:p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NbS</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sunt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multifuncționale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abordând</w:t>
      </w:r>
      <w:proofErr w:type="spellEnd"/>
      <w:r w:rsidRPr="00A12156">
        <w:rPr>
          <w:rFonts w:asciiTheme="minorHAnsi" w:eastAsiaTheme="minorHAnsi" w:hAnsiTheme="minorHAnsi" w:cstheme="minorHAnsi"/>
          <w:sz w:val="22"/>
          <w:szCs w:val="22"/>
          <w:lang w:val="fr-FR"/>
          <w14:ligatures w14:val="standardContextual"/>
        </w:rPr>
        <w:t xml:space="preserve"> mai </w:t>
      </w:r>
      <w:proofErr w:type="spellStart"/>
      <w:r w:rsidRPr="00A12156">
        <w:rPr>
          <w:rFonts w:asciiTheme="minorHAnsi" w:eastAsiaTheme="minorHAnsi" w:hAnsiTheme="minorHAnsi" w:cstheme="minorHAnsi"/>
          <w:sz w:val="22"/>
          <w:szCs w:val="22"/>
          <w:lang w:val="fr-FR"/>
          <w14:ligatures w14:val="standardContextual"/>
        </w:rPr>
        <w:t>multe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probleme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simultan</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exemplu</w:t>
      </w:r>
      <w:proofErr w:type="spellEnd"/>
      <w:r w:rsidRPr="00A12156">
        <w:rPr>
          <w:rFonts w:asciiTheme="minorHAnsi" w:eastAsiaTheme="minorHAnsi" w:hAnsiTheme="minorHAnsi" w:cstheme="minorHAnsi"/>
          <w:sz w:val="22"/>
          <w:szCs w:val="22"/>
          <w:lang w:val="fr-FR"/>
          <w14:ligatures w14:val="standardContextual"/>
        </w:rPr>
        <w:t xml:space="preserve">, un </w:t>
      </w:r>
      <w:proofErr w:type="spellStart"/>
      <w:r w:rsidRPr="00A12156">
        <w:rPr>
          <w:rFonts w:asciiTheme="minorHAnsi" w:eastAsiaTheme="minorHAnsi" w:hAnsiTheme="minorHAnsi" w:cstheme="minorHAnsi"/>
          <w:sz w:val="22"/>
          <w:szCs w:val="22"/>
          <w:lang w:val="fr-FR"/>
          <w14:ligatures w14:val="standardContextual"/>
        </w:rPr>
        <w:t>acoperiș</w:t>
      </w:r>
      <w:proofErr w:type="spellEnd"/>
      <w:r w:rsidRPr="00A12156">
        <w:rPr>
          <w:rFonts w:asciiTheme="minorHAnsi" w:eastAsiaTheme="minorHAnsi" w:hAnsiTheme="minorHAnsi" w:cstheme="minorHAnsi"/>
          <w:sz w:val="22"/>
          <w:szCs w:val="22"/>
          <w:lang w:val="fr-FR"/>
          <w14:ligatures w14:val="standardContextual"/>
        </w:rPr>
        <w:t xml:space="preserve"> verde </w:t>
      </w:r>
      <w:proofErr w:type="spellStart"/>
      <w:r w:rsidRPr="00A12156">
        <w:rPr>
          <w:rFonts w:asciiTheme="minorHAnsi" w:eastAsiaTheme="minorHAnsi" w:hAnsiTheme="minorHAnsi" w:cstheme="minorHAnsi"/>
          <w:sz w:val="22"/>
          <w:szCs w:val="22"/>
          <w:lang w:val="fr-FR"/>
          <w14:ligatures w14:val="standardContextual"/>
        </w:rPr>
        <w:t>poate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reduce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căldura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gestiona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apa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pluvială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îmbunătăți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calitatea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aerului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creând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același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timp</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habitate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viața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sălbatică</w:t>
      </w:r>
      <w:proofErr w:type="spellEnd"/>
      <w:r w:rsidRPr="00A12156">
        <w:rPr>
          <w:rFonts w:asciiTheme="minorHAnsi" w:eastAsiaTheme="minorHAnsi" w:hAnsiTheme="minorHAnsi" w:cstheme="minorHAnsi"/>
          <w:sz w:val="22"/>
          <w:szCs w:val="22"/>
          <w:lang w:val="fr-FR"/>
          <w14:ligatures w14:val="standardContextual"/>
        </w:rPr>
        <w:t xml:space="preserve">. Aceste </w:t>
      </w:r>
      <w:proofErr w:type="spellStart"/>
      <w:r w:rsidRPr="00A12156">
        <w:rPr>
          <w:rFonts w:asciiTheme="minorHAnsi" w:eastAsiaTheme="minorHAnsi" w:hAnsiTheme="minorHAnsi" w:cstheme="minorHAnsi"/>
          <w:sz w:val="22"/>
          <w:szCs w:val="22"/>
          <w:lang w:val="fr-FR"/>
          <w14:ligatures w14:val="standardContextual"/>
        </w:rPr>
        <w:t>soluții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sunt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adaptabile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eficiente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din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punct</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vedere</w:t>
      </w:r>
      <w:proofErr w:type="spellEnd"/>
      <w:r w:rsidRPr="00A12156">
        <w:rPr>
          <w:rFonts w:asciiTheme="minorHAnsi" w:eastAsiaTheme="minorHAnsi" w:hAnsiTheme="minorHAnsi" w:cstheme="minorHAnsi"/>
          <w:sz w:val="22"/>
          <w:szCs w:val="22"/>
          <w:lang w:val="fr-FR"/>
          <w14:ligatures w14:val="standardContextual"/>
        </w:rPr>
        <w:t xml:space="preserve"> al </w:t>
      </w:r>
      <w:proofErr w:type="spellStart"/>
      <w:r w:rsidRPr="00A12156">
        <w:rPr>
          <w:rFonts w:asciiTheme="minorHAnsi" w:eastAsiaTheme="minorHAnsi" w:hAnsiTheme="minorHAnsi" w:cstheme="minorHAnsi"/>
          <w:sz w:val="22"/>
          <w:szCs w:val="22"/>
          <w:lang w:val="fr-FR"/>
          <w14:ligatures w14:val="standardContextual"/>
        </w:rPr>
        <w:t>costurilor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oferind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reziliență</w:t>
      </w:r>
      <w:proofErr w:type="spellEnd"/>
      <w:r w:rsidRPr="00A12156">
        <w:rPr>
          <w:rFonts w:asciiTheme="minorHAnsi" w:eastAsiaTheme="minorHAnsi" w:hAnsiTheme="minorHAnsi" w:cstheme="minorHAnsi"/>
          <w:sz w:val="22"/>
          <w:szCs w:val="22"/>
          <w:lang w:val="fr-FR"/>
          <w14:ligatures w14:val="standardContextual"/>
        </w:rPr>
        <w:t xml:space="preserve"> la </w:t>
      </w:r>
      <w:proofErr w:type="spellStart"/>
      <w:r w:rsidRPr="00A12156">
        <w:rPr>
          <w:rFonts w:asciiTheme="minorHAnsi" w:eastAsiaTheme="minorHAnsi" w:hAnsiTheme="minorHAnsi" w:cstheme="minorHAnsi"/>
          <w:sz w:val="22"/>
          <w:szCs w:val="22"/>
          <w:lang w:val="fr-FR"/>
          <w14:ligatures w14:val="standardContextual"/>
        </w:rPr>
        <w:t>provocările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climatice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atât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termen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scurt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cât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termen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lung</w:t>
      </w:r>
      <w:proofErr w:type="spellEnd"/>
      <w:r w:rsidRPr="00A12156">
        <w:rPr>
          <w:rFonts w:asciiTheme="minorHAnsi" w:eastAsiaTheme="minorHAnsi" w:hAnsiTheme="minorHAnsi" w:cstheme="minorHAnsi"/>
          <w:sz w:val="22"/>
          <w:szCs w:val="22"/>
          <w:lang w:val="fr-FR"/>
          <w14:ligatures w14:val="standardContextual"/>
        </w:rPr>
        <w:t>.</w:t>
      </w:r>
      <w:r w:rsidR="00F348C0">
        <w:rPr>
          <w:rFonts w:asciiTheme="minorHAnsi" w:eastAsiaTheme="minorHAnsi" w:hAnsiTheme="minorHAnsi" w:cstheme="minorHAnsi"/>
          <w:sz w:val="22"/>
          <w:szCs w:val="22"/>
          <w:lang w:val="fr-FR"/>
          <w14:ligatures w14:val="standardContextual"/>
        </w:rPr>
        <w:t xml:space="preserve"> </w:t>
      </w:r>
      <w:r w:rsidRPr="00A12156">
        <w:rPr>
          <w:rFonts w:asciiTheme="minorHAnsi" w:eastAsiaTheme="minorHAnsi" w:hAnsiTheme="minorHAnsi" w:cstheme="minorHAnsi"/>
          <w:sz w:val="22"/>
          <w:szCs w:val="22"/>
          <w:lang w:val="fr-FR"/>
          <w14:ligatures w14:val="standardContextual"/>
        </w:rPr>
        <w:t xml:space="preserve">Exemple de </w:t>
      </w:r>
      <w:proofErr w:type="spellStart"/>
      <w:r w:rsidRPr="00A12156">
        <w:rPr>
          <w:rFonts w:asciiTheme="minorHAnsi" w:eastAsiaTheme="minorHAnsi" w:hAnsiTheme="minorHAnsi" w:cstheme="minorHAnsi"/>
          <w:sz w:val="22"/>
          <w:szCs w:val="22"/>
          <w:lang w:val="fr-FR"/>
          <w14:ligatures w14:val="standardContextual"/>
        </w:rPr>
        <w:t>NbS</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proofErr w:type="gramStart"/>
      <w:r w:rsidRPr="00A12156">
        <w:rPr>
          <w:rFonts w:asciiTheme="minorHAnsi" w:eastAsiaTheme="minorHAnsi" w:hAnsiTheme="minorHAnsi" w:cstheme="minorHAnsi"/>
          <w:sz w:val="22"/>
          <w:szCs w:val="22"/>
          <w:lang w:val="fr-FR"/>
          <w14:ligatures w14:val="standardContextual"/>
        </w:rPr>
        <w:t>includ:parcuri</w:t>
      </w:r>
      <w:proofErr w:type="spellEnd"/>
      <w:proofErr w:type="gram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spații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verzi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restaurarea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zonelor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umede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râurilor</w:t>
      </w:r>
      <w:proofErr w:type="spellEnd"/>
      <w:r w:rsidRPr="00A12156">
        <w:rPr>
          <w:rFonts w:asciiTheme="minorHAnsi" w:eastAsiaTheme="minorHAnsi" w:hAnsiTheme="minorHAnsi" w:cstheme="minorHAnsi"/>
          <w:sz w:val="22"/>
          <w:szCs w:val="22"/>
          <w:lang w:val="fr-FR"/>
          <w14:ligatures w14:val="standardContextual"/>
        </w:rPr>
        <w:t xml:space="preserve">, </w:t>
      </w:r>
      <w:r w:rsidRPr="00A12156">
        <w:rPr>
          <w:rFonts w:asciiTheme="minorHAnsi" w:eastAsia="ArialMT"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acoperișuri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pereți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verzi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sisteme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durabile</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drenaj</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w:t>
      </w:r>
      <w:proofErr w:type="spellEnd"/>
      <w:r w:rsidR="008B3933">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Lucrând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cu</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natura</w:t>
      </w:r>
      <w:proofErr w:type="spellEnd"/>
      <w:r w:rsidRPr="00A12156">
        <w:rPr>
          <w:rFonts w:asciiTheme="minorHAnsi" w:eastAsiaTheme="minorHAnsi" w:hAnsiTheme="minorHAnsi" w:cstheme="minorHAnsi"/>
          <w:sz w:val="22"/>
          <w:szCs w:val="22"/>
          <w:lang w:val="fr-FR"/>
          <w14:ligatures w14:val="standardContextual"/>
        </w:rPr>
        <w:t xml:space="preserve">, mai </w:t>
      </w:r>
      <w:proofErr w:type="spellStart"/>
      <w:r w:rsidRPr="00A12156">
        <w:rPr>
          <w:rFonts w:asciiTheme="minorHAnsi" w:eastAsiaTheme="minorHAnsi" w:hAnsiTheme="minorHAnsi" w:cstheme="minorHAnsi"/>
          <w:sz w:val="22"/>
          <w:szCs w:val="22"/>
          <w:lang w:val="fr-FR"/>
          <w14:ligatures w14:val="standardContextual"/>
        </w:rPr>
        <w:t>degrabă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decât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împotriva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NbS</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oferă</w:t>
      </w:r>
      <w:proofErr w:type="spellEnd"/>
      <w:r w:rsidRPr="00A12156">
        <w:rPr>
          <w:rFonts w:asciiTheme="minorHAnsi" w:eastAsiaTheme="minorHAnsi" w:hAnsiTheme="minorHAnsi" w:cstheme="minorHAnsi"/>
          <w:sz w:val="22"/>
          <w:szCs w:val="22"/>
          <w:lang w:val="fr-FR"/>
          <w14:ligatures w14:val="standardContextual"/>
        </w:rPr>
        <w:t xml:space="preserve"> o </w:t>
      </w:r>
      <w:proofErr w:type="spellStart"/>
      <w:r w:rsidRPr="00A12156">
        <w:rPr>
          <w:rFonts w:asciiTheme="minorHAnsi" w:eastAsiaTheme="minorHAnsi" w:hAnsiTheme="minorHAnsi" w:cstheme="minorHAnsi"/>
          <w:sz w:val="22"/>
          <w:szCs w:val="22"/>
          <w:lang w:val="fr-FR"/>
          <w14:ligatures w14:val="standardContextual"/>
        </w:rPr>
        <w:t>modalitate</w:t>
      </w:r>
      <w:proofErr w:type="spellEnd"/>
      <w:r w:rsidRPr="00A12156">
        <w:rPr>
          <w:rFonts w:asciiTheme="minorHAnsi" w:eastAsiaTheme="minorHAnsi" w:hAnsiTheme="minorHAnsi" w:cstheme="minorHAnsi"/>
          <w:sz w:val="22"/>
          <w:szCs w:val="22"/>
          <w:lang w:val="fr-FR"/>
          <w14:ligatures w14:val="standardContextual"/>
        </w:rPr>
        <w:t xml:space="preserve"> de a </w:t>
      </w:r>
      <w:proofErr w:type="spellStart"/>
      <w:r w:rsidRPr="00A12156">
        <w:rPr>
          <w:rFonts w:asciiTheme="minorHAnsi" w:eastAsiaTheme="minorHAnsi" w:hAnsiTheme="minorHAnsi" w:cstheme="minorHAnsi"/>
          <w:sz w:val="22"/>
          <w:szCs w:val="22"/>
          <w:lang w:val="fr-FR"/>
          <w14:ligatures w14:val="standardContextual"/>
        </w:rPr>
        <w:t>crea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orașe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locuibile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protejând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îmbunătățind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același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timp</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mediul</w:t>
      </w:r>
      <w:proofErr w:type="spellEnd"/>
      <w:r w:rsidRPr="00A12156">
        <w:rPr>
          <w:rFonts w:asciiTheme="minorHAnsi" w:eastAsiaTheme="minorHAnsi" w:hAnsiTheme="minorHAnsi" w:cstheme="minorHAnsi"/>
          <w:sz w:val="22"/>
          <w:szCs w:val="22"/>
          <w:lang w:val="fr-FR"/>
          <w14:ligatures w14:val="standardContextual"/>
        </w:rPr>
        <w:t>.</w:t>
      </w:r>
    </w:p>
    <w:p w14:paraId="0C45836E" w14:textId="77777777" w:rsidR="00512223" w:rsidRPr="00A12156" w:rsidRDefault="00512223" w:rsidP="00A12156">
      <w:pPr>
        <w:spacing w:before="0" w:after="0"/>
        <w:rPr>
          <w:rFonts w:asciiTheme="minorHAnsi" w:eastAsiaTheme="minorHAnsi" w:hAnsiTheme="minorHAnsi" w:cstheme="minorHAnsi"/>
          <w:b/>
          <w:bCs/>
          <w:sz w:val="22"/>
          <w:szCs w:val="22"/>
          <w:lang w:val="fr-FR"/>
          <w14:ligatures w14:val="standardContextual"/>
        </w:rPr>
      </w:pPr>
    </w:p>
    <w:p w14:paraId="61CFD220" w14:textId="2D33A37A" w:rsidR="00512223" w:rsidRPr="00A12156" w:rsidRDefault="00512223" w:rsidP="00A12156">
      <w:pPr>
        <w:spacing w:before="0" w:after="0"/>
        <w:rPr>
          <w:rFonts w:asciiTheme="minorHAnsi" w:eastAsiaTheme="minorHAnsi" w:hAnsiTheme="minorHAnsi" w:cstheme="minorHAnsi"/>
          <w:b/>
          <w:bCs/>
          <w:sz w:val="22"/>
          <w:szCs w:val="22"/>
          <w:lang w:val="fr-FR"/>
          <w14:ligatures w14:val="standardContextual"/>
        </w:rPr>
      </w:pPr>
      <w:proofErr w:type="spellStart"/>
      <w:r w:rsidRPr="00A12156">
        <w:rPr>
          <w:rFonts w:asciiTheme="minorHAnsi" w:eastAsiaTheme="minorHAnsi" w:hAnsiTheme="minorHAnsi" w:cstheme="minorHAnsi"/>
          <w:b/>
          <w:bCs/>
          <w:sz w:val="22"/>
          <w:szCs w:val="22"/>
          <w:lang w:val="fr-FR"/>
          <w14:ligatures w14:val="standardContextual"/>
        </w:rPr>
        <w:t>Principiile</w:t>
      </w:r>
      <w:proofErr w:type="spellEnd"/>
      <w:r w:rsidRPr="00A12156">
        <w:rPr>
          <w:rFonts w:asciiTheme="minorHAnsi" w:eastAsiaTheme="minorHAnsi" w:hAnsiTheme="minorHAnsi" w:cstheme="minorHAnsi"/>
          <w:b/>
          <w:bCs/>
          <w:sz w:val="22"/>
          <w:szCs w:val="22"/>
          <w:lang w:val="fr-FR"/>
          <w14:ligatures w14:val="standardContextual"/>
        </w:rPr>
        <w:t xml:space="preserve"> de </w:t>
      </w:r>
      <w:proofErr w:type="spellStart"/>
      <w:r w:rsidRPr="00A12156">
        <w:rPr>
          <w:rFonts w:asciiTheme="minorHAnsi" w:eastAsiaTheme="minorHAnsi" w:hAnsiTheme="minorHAnsi" w:cstheme="minorHAnsi"/>
          <w:b/>
          <w:bCs/>
          <w:sz w:val="22"/>
          <w:szCs w:val="22"/>
          <w:lang w:val="fr-FR"/>
          <w14:ligatures w14:val="standardContextual"/>
        </w:rPr>
        <w:t>bază</w:t>
      </w:r>
      <w:proofErr w:type="spellEnd"/>
      <w:r w:rsidRPr="00A12156">
        <w:rPr>
          <w:rFonts w:asciiTheme="minorHAnsi" w:eastAsiaTheme="minorHAnsi" w:hAnsiTheme="minorHAnsi" w:cstheme="minorHAnsi"/>
          <w:b/>
          <w:bCs/>
          <w:sz w:val="22"/>
          <w:szCs w:val="22"/>
          <w:lang w:val="fr-FR"/>
          <w14:ligatures w14:val="standardContextual"/>
        </w:rPr>
        <w:t xml:space="preserve"> ale N</w:t>
      </w:r>
      <w:r w:rsidR="008B3933">
        <w:rPr>
          <w:rFonts w:asciiTheme="minorHAnsi" w:eastAsiaTheme="minorHAnsi" w:hAnsiTheme="minorHAnsi" w:cstheme="minorHAnsi"/>
          <w:b/>
          <w:bCs/>
          <w:sz w:val="22"/>
          <w:szCs w:val="22"/>
          <w:lang w:val="fr-FR"/>
          <w14:ligatures w14:val="standardContextual"/>
        </w:rPr>
        <w:t>B</w:t>
      </w:r>
      <w:r w:rsidRPr="00A12156">
        <w:rPr>
          <w:rFonts w:asciiTheme="minorHAnsi" w:eastAsiaTheme="minorHAnsi" w:hAnsiTheme="minorHAnsi" w:cstheme="minorHAnsi"/>
          <w:b/>
          <w:bCs/>
          <w:sz w:val="22"/>
          <w:szCs w:val="22"/>
          <w:lang w:val="fr-FR"/>
          <w14:ligatures w14:val="standardContextual"/>
        </w:rPr>
        <w:t>S</w:t>
      </w:r>
    </w:p>
    <w:p w14:paraId="7CBCF42E" w14:textId="516BCE29" w:rsidR="00512223" w:rsidRPr="00A12156" w:rsidRDefault="00512223" w:rsidP="00A12156">
      <w:p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Soluțiile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bazate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natură</w:t>
      </w:r>
      <w:proofErr w:type="spellEnd"/>
      <w:r w:rsidRPr="00A12156">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A12156">
        <w:rPr>
          <w:rFonts w:asciiTheme="minorHAnsi" w:eastAsiaTheme="minorHAnsi" w:hAnsiTheme="minorHAnsi" w:cstheme="minorHAnsi"/>
          <w:sz w:val="22"/>
          <w:szCs w:val="22"/>
          <w:lang w:val="fr-FR"/>
          <w14:ligatures w14:val="standardContextual"/>
        </w:rPr>
        <w:t xml:space="preserve">S) se </w:t>
      </w:r>
      <w:proofErr w:type="spellStart"/>
      <w:r w:rsidRPr="00A12156">
        <w:rPr>
          <w:rFonts w:asciiTheme="minorHAnsi" w:eastAsiaTheme="minorHAnsi" w:hAnsiTheme="minorHAnsi" w:cstheme="minorHAnsi"/>
          <w:sz w:val="22"/>
          <w:szCs w:val="22"/>
          <w:lang w:val="fr-FR"/>
          <w14:ligatures w14:val="standardContextual"/>
        </w:rPr>
        <w:t>bazează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principii</w:t>
      </w:r>
      <w:proofErr w:type="spellEnd"/>
      <w:r w:rsidRPr="00A12156">
        <w:rPr>
          <w:rFonts w:asciiTheme="minorHAnsi" w:eastAsiaTheme="minorHAnsi" w:hAnsiTheme="minorHAnsi" w:cstheme="minorHAnsi"/>
          <w:sz w:val="22"/>
          <w:szCs w:val="22"/>
          <w:lang w:val="fr-FR"/>
          <w14:ligatures w14:val="standardContextual"/>
        </w:rPr>
        <w:t xml:space="preserve"> care le </w:t>
      </w:r>
      <w:proofErr w:type="spellStart"/>
      <w:r w:rsidRPr="00A12156">
        <w:rPr>
          <w:rFonts w:asciiTheme="minorHAnsi" w:eastAsiaTheme="minorHAnsi" w:hAnsiTheme="minorHAnsi" w:cstheme="minorHAnsi"/>
          <w:sz w:val="22"/>
          <w:szCs w:val="22"/>
          <w:lang w:val="fr-FR"/>
          <w14:ligatures w14:val="standardContextual"/>
        </w:rPr>
        <w:t>asigură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eficiența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adaptabilitatea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sustenabilitatea</w:t>
      </w:r>
      <w:proofErr w:type="spellEnd"/>
      <w:r w:rsidRPr="00A12156">
        <w:rPr>
          <w:rFonts w:asciiTheme="minorHAnsi" w:eastAsiaTheme="minorHAnsi" w:hAnsiTheme="minorHAnsi" w:cstheme="minorHAnsi"/>
          <w:sz w:val="22"/>
          <w:szCs w:val="22"/>
          <w:lang w:val="fr-FR"/>
          <w14:ligatures w14:val="standardContextual"/>
        </w:rPr>
        <w:t xml:space="preserve">. Aceste </w:t>
      </w:r>
      <w:proofErr w:type="spellStart"/>
      <w:r w:rsidRPr="00A12156">
        <w:rPr>
          <w:rFonts w:asciiTheme="minorHAnsi" w:eastAsiaTheme="minorHAnsi" w:hAnsiTheme="minorHAnsi" w:cstheme="minorHAnsi"/>
          <w:sz w:val="22"/>
          <w:szCs w:val="22"/>
          <w:lang w:val="fr-FR"/>
          <w14:ligatures w14:val="standardContextual"/>
        </w:rPr>
        <w:t>principii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ghidează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proiectarea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implementarea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întreținerea</w:t>
      </w:r>
      <w:proofErr w:type="spellEnd"/>
      <w:r w:rsidR="00F348C0">
        <w:rPr>
          <w:rFonts w:asciiTheme="minorHAnsi" w:eastAsiaTheme="minorHAnsi" w:hAnsiTheme="minorHAnsi" w:cstheme="minorHAnsi"/>
          <w:sz w:val="22"/>
          <w:szCs w:val="22"/>
          <w:lang w:val="fr-FR"/>
          <w14:ligatures w14:val="standardContextual"/>
        </w:rPr>
        <w:t xml:space="preserve"> </w:t>
      </w:r>
      <w:proofErr w:type="gramStart"/>
      <w:r w:rsidRPr="00A12156">
        <w:rPr>
          <w:rFonts w:asciiTheme="minorHAnsi" w:eastAsiaTheme="minorHAnsi" w:hAnsiTheme="minorHAnsi" w:cstheme="minorHAnsi"/>
          <w:sz w:val="22"/>
          <w:szCs w:val="22"/>
          <w:lang w:val="fr-FR"/>
          <w14:ligatures w14:val="standardContextual"/>
        </w:rPr>
        <w:t>N</w:t>
      </w:r>
      <w:r w:rsidR="008B3933">
        <w:rPr>
          <w:rFonts w:asciiTheme="minorHAnsi" w:eastAsiaTheme="minorHAnsi" w:hAnsiTheme="minorHAnsi" w:cstheme="minorHAnsi"/>
          <w:sz w:val="22"/>
          <w:szCs w:val="22"/>
          <w:lang w:val="fr-FR"/>
          <w14:ligatures w14:val="standardContextual"/>
        </w:rPr>
        <w:t>B</w:t>
      </w:r>
      <w:r w:rsidRPr="00A12156">
        <w:rPr>
          <w:rFonts w:asciiTheme="minorHAnsi" w:eastAsiaTheme="minorHAnsi" w:hAnsiTheme="minorHAnsi" w:cstheme="minorHAnsi"/>
          <w:sz w:val="22"/>
          <w:szCs w:val="22"/>
          <w:lang w:val="fr-FR"/>
          <w14:ligatures w14:val="standardContextual"/>
        </w:rPr>
        <w:t>S,</w:t>
      </w:r>
      <w:r w:rsidR="008B3933">
        <w:rPr>
          <w:rFonts w:asciiTheme="minorHAnsi" w:eastAsiaTheme="minorHAnsi" w:hAnsiTheme="minorHAnsi" w:cstheme="minorHAnsi"/>
          <w:sz w:val="22"/>
          <w:szCs w:val="22"/>
          <w:lang w:val="fr-FR"/>
          <w14:ligatures w14:val="standardContextual"/>
        </w:rPr>
        <w:t xml:space="preserve">   </w:t>
      </w:r>
      <w:proofErr w:type="gramEnd"/>
      <w:r w:rsidR="008B3933">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asigurându</w:t>
      </w:r>
      <w:proofErr w:type="spellEnd"/>
      <w:r w:rsidRPr="00A12156">
        <w:rPr>
          <w:rFonts w:asciiTheme="minorHAnsi" w:eastAsiaTheme="minorHAnsi" w:hAnsiTheme="minorHAnsi" w:cstheme="minorHAnsi"/>
          <w:sz w:val="22"/>
          <w:szCs w:val="22"/>
          <w:lang w:val="fr-FR"/>
          <w14:ligatures w14:val="standardContextual"/>
        </w:rPr>
        <w:t xml:space="preserve">-se </w:t>
      </w:r>
      <w:proofErr w:type="spellStart"/>
      <w:r w:rsidRPr="00A12156">
        <w:rPr>
          <w:rFonts w:asciiTheme="minorHAnsi" w:eastAsiaTheme="minorHAnsi" w:hAnsiTheme="minorHAnsi" w:cstheme="minorHAnsi"/>
          <w:sz w:val="22"/>
          <w:szCs w:val="22"/>
          <w:lang w:val="fr-FR"/>
          <w14:ligatures w14:val="standardContextual"/>
        </w:rPr>
        <w:t>că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abordează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provocările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climatice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oferă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beneficii</w:t>
      </w:r>
      <w:proofErr w:type="spellEnd"/>
      <w:r w:rsidRPr="00A12156">
        <w:rPr>
          <w:rFonts w:asciiTheme="minorHAnsi" w:eastAsiaTheme="minorHAnsi" w:hAnsiTheme="minorHAnsi" w:cstheme="minorHAnsi"/>
          <w:sz w:val="22"/>
          <w:szCs w:val="22"/>
          <w:lang w:val="fr-FR"/>
          <w14:ligatures w14:val="standardContextual"/>
        </w:rPr>
        <w:t xml:space="preserve"> multiple.</w:t>
      </w:r>
    </w:p>
    <w:p w14:paraId="77F091C0" w14:textId="0BA935FE"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proofErr w:type="gramStart"/>
      <w:r w:rsidRPr="008B3933">
        <w:rPr>
          <w:rFonts w:asciiTheme="minorHAnsi" w:eastAsiaTheme="minorHAnsi" w:hAnsiTheme="minorHAnsi" w:cstheme="minorHAnsi"/>
          <w:sz w:val="22"/>
          <w:szCs w:val="22"/>
          <w:lang w:val="fr-FR"/>
          <w14:ligatures w14:val="standardContextual"/>
        </w:rPr>
        <w:t>Multifuncționalitate</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8B3933">
        <w:rPr>
          <w:rFonts w:asciiTheme="minorHAnsi" w:eastAsiaTheme="minorHAnsi" w:hAnsiTheme="minorHAnsi" w:cstheme="minorHAnsi"/>
          <w:sz w:val="22"/>
          <w:szCs w:val="22"/>
          <w:lang w:val="fr-FR"/>
          <w14:ligatures w14:val="standardContextual"/>
        </w:rPr>
        <w:t xml:space="preserve">S </w:t>
      </w:r>
      <w:proofErr w:type="spellStart"/>
      <w:r w:rsidRPr="008B3933">
        <w:rPr>
          <w:rFonts w:asciiTheme="minorHAnsi" w:eastAsiaTheme="minorHAnsi" w:hAnsiTheme="minorHAnsi" w:cstheme="minorHAnsi"/>
          <w:sz w:val="22"/>
          <w:szCs w:val="22"/>
          <w:lang w:val="fr-FR"/>
          <w14:ligatures w14:val="standardContextual"/>
        </w:rPr>
        <w:t>sunt</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concepute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pentru</w:t>
      </w:r>
      <w:proofErr w:type="spellEnd"/>
      <w:r w:rsidRPr="008B3933">
        <w:rPr>
          <w:rFonts w:asciiTheme="minorHAnsi" w:eastAsiaTheme="minorHAnsi" w:hAnsiTheme="minorHAnsi" w:cstheme="minorHAnsi"/>
          <w:sz w:val="22"/>
          <w:szCs w:val="22"/>
          <w:lang w:val="fr-FR"/>
          <w14:ligatures w14:val="standardContextual"/>
        </w:rPr>
        <w:t xml:space="preserve"> a </w:t>
      </w:r>
      <w:proofErr w:type="spellStart"/>
      <w:r w:rsidRPr="008B3933">
        <w:rPr>
          <w:rFonts w:asciiTheme="minorHAnsi" w:eastAsiaTheme="minorHAnsi" w:hAnsiTheme="minorHAnsi" w:cstheme="minorHAnsi"/>
          <w:sz w:val="22"/>
          <w:szCs w:val="22"/>
          <w:lang w:val="fr-FR"/>
          <w14:ligatures w14:val="standardContextual"/>
        </w:rPr>
        <w:t>rezolva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simultan</w:t>
      </w:r>
      <w:proofErr w:type="spellEnd"/>
      <w:r w:rsidRPr="008B3933">
        <w:rPr>
          <w:rFonts w:asciiTheme="minorHAnsi" w:eastAsiaTheme="minorHAnsi" w:hAnsiTheme="minorHAnsi" w:cstheme="minorHAnsi"/>
          <w:sz w:val="22"/>
          <w:szCs w:val="22"/>
          <w:lang w:val="fr-FR"/>
          <w14:ligatures w14:val="standardContextual"/>
        </w:rPr>
        <w:t xml:space="preserve"> mai </w:t>
      </w:r>
      <w:proofErr w:type="spellStart"/>
      <w:r w:rsidRPr="008B3933">
        <w:rPr>
          <w:rFonts w:asciiTheme="minorHAnsi" w:eastAsiaTheme="minorHAnsi" w:hAnsiTheme="minorHAnsi" w:cstheme="minorHAnsi"/>
          <w:sz w:val="22"/>
          <w:szCs w:val="22"/>
          <w:lang w:val="fr-FR"/>
          <w14:ligatures w14:val="standardContextual"/>
        </w:rPr>
        <w:t>multe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probleme</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proofErr w:type="gramStart"/>
      <w:r w:rsidRPr="008B3933">
        <w:rPr>
          <w:rFonts w:asciiTheme="minorHAnsi" w:eastAsiaTheme="minorHAnsi" w:hAnsiTheme="minorHAnsi" w:cstheme="minorHAnsi"/>
          <w:sz w:val="22"/>
          <w:szCs w:val="22"/>
          <w:lang w:val="fr-FR"/>
          <w14:ligatures w14:val="standardContextual"/>
        </w:rPr>
        <w:t>exemplu</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coridoarele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verzi</w:t>
      </w:r>
      <w:proofErr w:type="spellEnd"/>
      <w:r w:rsidRPr="008B3933">
        <w:rPr>
          <w:rFonts w:asciiTheme="minorHAnsi" w:eastAsiaTheme="minorHAnsi" w:hAnsiTheme="minorHAnsi" w:cstheme="minorHAnsi"/>
          <w:sz w:val="22"/>
          <w:szCs w:val="22"/>
          <w:lang w:val="fr-FR"/>
          <w14:ligatures w14:val="standardContextual"/>
        </w:rPr>
        <w:t xml:space="preserve"> pot </w:t>
      </w:r>
      <w:proofErr w:type="spellStart"/>
      <w:r w:rsidRPr="008B3933">
        <w:rPr>
          <w:rFonts w:asciiTheme="minorHAnsi" w:eastAsiaTheme="minorHAnsi" w:hAnsiTheme="minorHAnsi" w:cstheme="minorHAnsi"/>
          <w:sz w:val="22"/>
          <w:szCs w:val="22"/>
          <w:lang w:val="fr-FR"/>
          <w14:ligatures w14:val="standardContextual"/>
        </w:rPr>
        <w:t>reduce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căldura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urbană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oferi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spații</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recreere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sprijini</w:t>
      </w:r>
      <w:proofErr w:type="spellEnd"/>
    </w:p>
    <w:p w14:paraId="5D2AF9DB" w14:textId="59BB1A22"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proofErr w:type="gramStart"/>
      <w:r w:rsidRPr="008B3933">
        <w:rPr>
          <w:rFonts w:asciiTheme="minorHAnsi" w:eastAsiaTheme="minorHAnsi" w:hAnsiTheme="minorHAnsi" w:cstheme="minorHAnsi"/>
          <w:sz w:val="22"/>
          <w:szCs w:val="22"/>
          <w:lang w:val="fr-FR"/>
          <w14:ligatures w14:val="standardContextual"/>
        </w:rPr>
        <w:t>biodiversitatea</w:t>
      </w:r>
      <w:proofErr w:type="spellEnd"/>
      <w:proofErr w:type="gram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grădinile</w:t>
      </w:r>
      <w:proofErr w:type="spellEnd"/>
      <w:r w:rsidRPr="008B3933">
        <w:rPr>
          <w:rFonts w:asciiTheme="minorHAnsi" w:eastAsiaTheme="minorHAnsi" w:hAnsiTheme="minorHAnsi" w:cstheme="minorHAnsi"/>
          <w:sz w:val="22"/>
          <w:szCs w:val="22"/>
          <w:lang w:val="fr-FR"/>
          <w14:ligatures w14:val="standardContextual"/>
        </w:rPr>
        <w:t xml:space="preserve"> pluviale pot </w:t>
      </w:r>
      <w:proofErr w:type="spellStart"/>
      <w:r w:rsidRPr="008B3933">
        <w:rPr>
          <w:rFonts w:asciiTheme="minorHAnsi" w:eastAsiaTheme="minorHAnsi" w:hAnsiTheme="minorHAnsi" w:cstheme="minorHAnsi"/>
          <w:sz w:val="22"/>
          <w:szCs w:val="22"/>
          <w:lang w:val="fr-FR"/>
          <w14:ligatures w14:val="standardContextual"/>
        </w:rPr>
        <w:t>gestiona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apa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pluvială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îmbunătățind</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același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timp</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estetica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urbană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calitatea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aerului</w:t>
      </w:r>
      <w:proofErr w:type="spellEnd"/>
      <w:r w:rsidRPr="008B3933">
        <w:rPr>
          <w:rFonts w:asciiTheme="minorHAnsi" w:eastAsiaTheme="minorHAnsi" w:hAnsiTheme="minorHAnsi" w:cstheme="minorHAnsi"/>
          <w:sz w:val="22"/>
          <w:szCs w:val="22"/>
          <w:lang w:val="fr-FR"/>
          <w14:ligatures w14:val="standardContextual"/>
        </w:rPr>
        <w:t xml:space="preserve">. Prin </w:t>
      </w:r>
      <w:proofErr w:type="spellStart"/>
      <w:r w:rsidRPr="008B3933">
        <w:rPr>
          <w:rFonts w:asciiTheme="minorHAnsi" w:eastAsiaTheme="minorHAnsi" w:hAnsiTheme="minorHAnsi" w:cstheme="minorHAnsi"/>
          <w:sz w:val="22"/>
          <w:szCs w:val="22"/>
          <w:lang w:val="fr-FR"/>
          <w14:ligatures w14:val="standardContextual"/>
        </w:rPr>
        <w:t>îndeplinirea</w:t>
      </w:r>
      <w:proofErr w:type="spellEnd"/>
      <w:r w:rsidRPr="008B3933">
        <w:rPr>
          <w:rFonts w:asciiTheme="minorHAnsi" w:eastAsiaTheme="minorHAnsi" w:hAnsiTheme="minorHAnsi" w:cstheme="minorHAnsi"/>
          <w:sz w:val="22"/>
          <w:szCs w:val="22"/>
          <w:lang w:val="fr-FR"/>
          <w14:ligatures w14:val="standardContextual"/>
        </w:rPr>
        <w:t xml:space="preserve"> mai </w:t>
      </w:r>
      <w:proofErr w:type="spellStart"/>
      <w:r w:rsidRPr="008B3933">
        <w:rPr>
          <w:rFonts w:asciiTheme="minorHAnsi" w:eastAsiaTheme="minorHAnsi" w:hAnsiTheme="minorHAnsi" w:cstheme="minorHAnsi"/>
          <w:sz w:val="22"/>
          <w:szCs w:val="22"/>
          <w:lang w:val="fr-FR"/>
          <w14:ligatures w14:val="standardContextual"/>
        </w:rPr>
        <w:t>multor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funcții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NbS</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maximizează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valoarea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mediile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urbane</w:t>
      </w:r>
      <w:proofErr w:type="spellEnd"/>
      <w:r w:rsidRPr="008B3933">
        <w:rPr>
          <w:rFonts w:asciiTheme="minorHAnsi" w:eastAsiaTheme="minorHAnsi" w:hAnsiTheme="minorHAnsi" w:cstheme="minorHAnsi"/>
          <w:sz w:val="22"/>
          <w:szCs w:val="22"/>
          <w:lang w:val="fr-FR"/>
          <w14:ligatures w14:val="standardContextual"/>
        </w:rPr>
        <w:t>.</w:t>
      </w:r>
    </w:p>
    <w:p w14:paraId="54C03B5F" w14:textId="27930860"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8B3933">
        <w:rPr>
          <w:rFonts w:asciiTheme="minorHAnsi" w:eastAsiaTheme="minorHAnsi" w:hAnsiTheme="minorHAnsi" w:cstheme="minorHAnsi"/>
          <w:sz w:val="22"/>
          <w:szCs w:val="22"/>
          <w:lang w:val="fr-FR"/>
          <w14:ligatures w14:val="standardContextual"/>
        </w:rPr>
        <w:t>Integrarea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ecosistemele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proofErr w:type="gramStart"/>
      <w:r w:rsidRPr="008B3933">
        <w:rPr>
          <w:rFonts w:asciiTheme="minorHAnsi" w:eastAsiaTheme="minorHAnsi" w:hAnsiTheme="minorHAnsi" w:cstheme="minorHAnsi"/>
          <w:sz w:val="22"/>
          <w:szCs w:val="22"/>
          <w:lang w:val="fr-FR"/>
          <w14:ligatures w14:val="standardContextual"/>
        </w:rPr>
        <w:t>naturale</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8B3933">
        <w:rPr>
          <w:rFonts w:asciiTheme="minorHAnsi" w:eastAsiaTheme="minorHAnsi" w:hAnsiTheme="minorHAnsi" w:cstheme="minorHAnsi"/>
          <w:sz w:val="22"/>
          <w:szCs w:val="22"/>
          <w:lang w:val="fr-FR"/>
          <w14:ligatures w14:val="standardContextual"/>
        </w:rPr>
        <w:t xml:space="preserve">S </w:t>
      </w:r>
      <w:proofErr w:type="spellStart"/>
      <w:r w:rsidRPr="008B3933">
        <w:rPr>
          <w:rFonts w:asciiTheme="minorHAnsi" w:eastAsiaTheme="minorHAnsi" w:hAnsiTheme="minorHAnsi" w:cstheme="minorHAnsi"/>
          <w:sz w:val="22"/>
          <w:szCs w:val="22"/>
          <w:lang w:val="fr-FR"/>
          <w14:ligatures w14:val="standardContextual"/>
        </w:rPr>
        <w:t>lucrează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împreună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cu</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procesele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naturale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loc</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să</w:t>
      </w:r>
      <w:proofErr w:type="spellEnd"/>
      <w:r w:rsidRPr="008B3933">
        <w:rPr>
          <w:rFonts w:asciiTheme="minorHAnsi" w:eastAsiaTheme="minorHAnsi" w:hAnsiTheme="minorHAnsi" w:cstheme="minorHAnsi"/>
          <w:sz w:val="22"/>
          <w:szCs w:val="22"/>
          <w:lang w:val="fr-FR"/>
          <w14:ligatures w14:val="standardContextual"/>
        </w:rPr>
        <w:t xml:space="preserve"> le perturbe. </w:t>
      </w:r>
      <w:proofErr w:type="spellStart"/>
      <w:r w:rsidRPr="008B3933">
        <w:rPr>
          <w:rFonts w:asciiTheme="minorHAnsi" w:eastAsiaTheme="minorHAnsi" w:hAnsiTheme="minorHAnsi" w:cstheme="minorHAnsi"/>
          <w:sz w:val="22"/>
          <w:szCs w:val="22"/>
          <w:lang w:val="fr-FR"/>
          <w14:ligatures w14:val="standardContextual"/>
        </w:rPr>
        <w:t>Restaurarea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zonelor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umede</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exemplu</w:t>
      </w:r>
      <w:proofErr w:type="spellEnd"/>
      <w:r w:rsidRPr="008B3933">
        <w:rPr>
          <w:rFonts w:asciiTheme="minorHAnsi" w:eastAsiaTheme="minorHAnsi" w:hAnsiTheme="minorHAnsi" w:cstheme="minorHAnsi"/>
          <w:sz w:val="22"/>
          <w:szCs w:val="22"/>
          <w:lang w:val="fr-FR"/>
          <w14:ligatures w14:val="standardContextual"/>
        </w:rPr>
        <w:t xml:space="preserve">, reface </w:t>
      </w:r>
      <w:proofErr w:type="spellStart"/>
      <w:r w:rsidRPr="008B3933">
        <w:rPr>
          <w:rFonts w:asciiTheme="minorHAnsi" w:eastAsiaTheme="minorHAnsi" w:hAnsiTheme="minorHAnsi" w:cstheme="minorHAnsi"/>
          <w:sz w:val="22"/>
          <w:szCs w:val="22"/>
          <w:lang w:val="fr-FR"/>
          <w14:ligatures w14:val="standardContextual"/>
        </w:rPr>
        <w:t>rolul</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lor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natural</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controlul</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inundațiilor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purificarea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apei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Această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integrare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asigură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reziliență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termen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lung</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costuri</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întreținere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reduse</w:t>
      </w:r>
      <w:proofErr w:type="spellEnd"/>
      <w:r w:rsidRPr="008B3933">
        <w:rPr>
          <w:rFonts w:asciiTheme="minorHAnsi" w:eastAsiaTheme="minorHAnsi" w:hAnsiTheme="minorHAnsi" w:cstheme="minorHAnsi"/>
          <w:sz w:val="22"/>
          <w:szCs w:val="22"/>
          <w:lang w:val="fr-FR"/>
          <w14:ligatures w14:val="standardContextual"/>
        </w:rPr>
        <w:t>.</w:t>
      </w:r>
    </w:p>
    <w:p w14:paraId="6DB28C2B" w14:textId="159C1A2C"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8B3933">
        <w:rPr>
          <w:rFonts w:asciiTheme="minorHAnsi" w:eastAsiaTheme="minorHAnsi" w:hAnsiTheme="minorHAnsi" w:cstheme="minorHAnsi"/>
          <w:sz w:val="22"/>
          <w:szCs w:val="22"/>
          <w:lang w:val="fr-FR"/>
          <w14:ligatures w14:val="standardContextual"/>
        </w:rPr>
        <w:t>Scalabilitate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proofErr w:type="gramStart"/>
      <w:r w:rsidRPr="008B3933">
        <w:rPr>
          <w:rFonts w:asciiTheme="minorHAnsi" w:eastAsiaTheme="minorHAnsi" w:hAnsiTheme="minorHAnsi" w:cstheme="minorHAnsi"/>
          <w:sz w:val="22"/>
          <w:szCs w:val="22"/>
          <w:lang w:val="fr-FR"/>
          <w14:ligatures w14:val="standardContextual"/>
        </w:rPr>
        <w:t>adaptabilitate</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8B3933">
        <w:rPr>
          <w:rFonts w:asciiTheme="minorHAnsi" w:eastAsiaTheme="minorHAnsi" w:hAnsiTheme="minorHAnsi" w:cstheme="minorHAnsi"/>
          <w:sz w:val="22"/>
          <w:szCs w:val="22"/>
          <w:lang w:val="fr-FR"/>
          <w14:ligatures w14:val="standardContextual"/>
        </w:rPr>
        <w:t xml:space="preserve">S pot fi </w:t>
      </w:r>
      <w:proofErr w:type="spellStart"/>
      <w:r w:rsidRPr="008B3933">
        <w:rPr>
          <w:rFonts w:asciiTheme="minorHAnsi" w:eastAsiaTheme="minorHAnsi" w:hAnsiTheme="minorHAnsi" w:cstheme="minorHAnsi"/>
          <w:sz w:val="22"/>
          <w:szCs w:val="22"/>
          <w:lang w:val="fr-FR"/>
          <w14:ligatures w14:val="standardContextual"/>
        </w:rPr>
        <w:t>aplicate</w:t>
      </w:r>
      <w:proofErr w:type="spellEnd"/>
      <w:r w:rsidRPr="008B3933">
        <w:rPr>
          <w:rFonts w:asciiTheme="minorHAnsi" w:eastAsiaTheme="minorHAnsi" w:hAnsiTheme="minorHAnsi" w:cstheme="minorHAnsi"/>
          <w:sz w:val="22"/>
          <w:szCs w:val="22"/>
          <w:lang w:val="fr-FR"/>
          <w14:ligatures w14:val="standardContextual"/>
        </w:rPr>
        <w:t xml:space="preserve"> la </w:t>
      </w:r>
      <w:proofErr w:type="spellStart"/>
      <w:r w:rsidRPr="008B3933">
        <w:rPr>
          <w:rFonts w:asciiTheme="minorHAnsi" w:eastAsiaTheme="minorHAnsi" w:hAnsiTheme="minorHAnsi" w:cstheme="minorHAnsi"/>
          <w:sz w:val="22"/>
          <w:szCs w:val="22"/>
          <w:lang w:val="fr-FR"/>
          <w14:ligatures w14:val="standardContextual"/>
        </w:rPr>
        <w:t>diferite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scări</w:t>
      </w:r>
      <w:proofErr w:type="spellEnd"/>
      <w:r w:rsidRPr="008B3933">
        <w:rPr>
          <w:rFonts w:asciiTheme="minorHAnsi" w:eastAsiaTheme="minorHAnsi" w:hAnsiTheme="minorHAnsi" w:cstheme="minorHAnsi"/>
          <w:sz w:val="22"/>
          <w:szCs w:val="22"/>
          <w:lang w:val="fr-FR"/>
          <w14:ligatures w14:val="standardContextual"/>
        </w:rPr>
        <w:t xml:space="preserve">, de la </w:t>
      </w:r>
      <w:proofErr w:type="spellStart"/>
      <w:r w:rsidRPr="008B3933">
        <w:rPr>
          <w:rFonts w:asciiTheme="minorHAnsi" w:eastAsiaTheme="minorHAnsi" w:hAnsiTheme="minorHAnsi" w:cstheme="minorHAnsi"/>
          <w:sz w:val="22"/>
          <w:szCs w:val="22"/>
          <w:lang w:val="fr-FR"/>
          <w14:ligatures w14:val="standardContextual"/>
        </w:rPr>
        <w:t>intervenții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mici</w:t>
      </w:r>
      <w:proofErr w:type="spellEnd"/>
      <w:r w:rsidRPr="008B3933">
        <w:rPr>
          <w:rFonts w:asciiTheme="minorHAnsi" w:eastAsiaTheme="minorHAnsi" w:hAnsiTheme="minorHAnsi" w:cstheme="minorHAnsi"/>
          <w:sz w:val="22"/>
          <w:szCs w:val="22"/>
          <w:lang w:val="fr-FR"/>
          <w14:ligatures w14:val="standardContextual"/>
        </w:rPr>
        <w:t xml:space="preserve">, cum </w:t>
      </w:r>
      <w:proofErr w:type="spellStart"/>
      <w:r w:rsidRPr="008B3933">
        <w:rPr>
          <w:rFonts w:asciiTheme="minorHAnsi" w:eastAsiaTheme="minorHAnsi" w:hAnsiTheme="minorHAnsi" w:cstheme="minorHAnsi"/>
          <w:sz w:val="22"/>
          <w:szCs w:val="22"/>
          <w:lang w:val="fr-FR"/>
          <w14:ligatures w14:val="standardContextual"/>
        </w:rPr>
        <w:t>ar</w:t>
      </w:r>
      <w:proofErr w:type="spellEnd"/>
      <w:r w:rsidRPr="008B3933">
        <w:rPr>
          <w:rFonts w:asciiTheme="minorHAnsi" w:eastAsiaTheme="minorHAnsi" w:hAnsiTheme="minorHAnsi" w:cstheme="minorHAnsi"/>
          <w:sz w:val="22"/>
          <w:szCs w:val="22"/>
          <w:lang w:val="fr-FR"/>
          <w14:ligatures w14:val="standardContextual"/>
        </w:rPr>
        <w:t xml:space="preserve"> fi </w:t>
      </w:r>
      <w:proofErr w:type="spellStart"/>
      <w:r w:rsidRPr="008B3933">
        <w:rPr>
          <w:rFonts w:asciiTheme="minorHAnsi" w:eastAsiaTheme="minorHAnsi" w:hAnsiTheme="minorHAnsi" w:cstheme="minorHAnsi"/>
          <w:sz w:val="22"/>
          <w:szCs w:val="22"/>
          <w:lang w:val="fr-FR"/>
          <w14:ligatures w14:val="standardContextual"/>
        </w:rPr>
        <w:t>acoperișuri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verzi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clădiri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individuale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până</w:t>
      </w:r>
      <w:proofErr w:type="spellEnd"/>
      <w:r w:rsidRPr="008B3933">
        <w:rPr>
          <w:rFonts w:asciiTheme="minorHAnsi" w:eastAsiaTheme="minorHAnsi" w:hAnsiTheme="minorHAnsi" w:cstheme="minorHAnsi"/>
          <w:sz w:val="22"/>
          <w:szCs w:val="22"/>
          <w:lang w:val="fr-FR"/>
          <w14:ligatures w14:val="standardContextual"/>
        </w:rPr>
        <w:t xml:space="preserve"> la </w:t>
      </w:r>
      <w:proofErr w:type="spellStart"/>
      <w:r w:rsidRPr="008B3933">
        <w:rPr>
          <w:rFonts w:asciiTheme="minorHAnsi" w:eastAsiaTheme="minorHAnsi" w:hAnsiTheme="minorHAnsi" w:cstheme="minorHAnsi"/>
          <w:sz w:val="22"/>
          <w:szCs w:val="22"/>
          <w:lang w:val="fr-FR"/>
          <w14:ligatures w14:val="standardContextual"/>
        </w:rPr>
        <w:t>parcuri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urbane</w:t>
      </w:r>
      <w:proofErr w:type="spellEnd"/>
      <w:r w:rsidRPr="008B3933">
        <w:rPr>
          <w:rFonts w:asciiTheme="minorHAnsi" w:eastAsiaTheme="minorHAnsi" w:hAnsiTheme="minorHAnsi" w:cstheme="minorHAnsi"/>
          <w:sz w:val="22"/>
          <w:szCs w:val="22"/>
          <w:lang w:val="fr-FR"/>
          <w14:ligatures w14:val="standardContextual"/>
        </w:rPr>
        <w:t xml:space="preserve"> de mari </w:t>
      </w:r>
      <w:proofErr w:type="spellStart"/>
      <w:r w:rsidRPr="008B3933">
        <w:rPr>
          <w:rFonts w:asciiTheme="minorHAnsi" w:eastAsiaTheme="minorHAnsi" w:hAnsiTheme="minorHAnsi" w:cstheme="minorHAnsi"/>
          <w:sz w:val="22"/>
          <w:szCs w:val="22"/>
          <w:lang w:val="fr-FR"/>
          <w14:ligatures w14:val="standardContextual"/>
        </w:rPr>
        <w:t>dimensiuni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sunt</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adaptabile</w:t>
      </w:r>
      <w:proofErr w:type="spellEnd"/>
      <w:r w:rsidRPr="008B3933">
        <w:rPr>
          <w:rFonts w:asciiTheme="minorHAnsi" w:eastAsiaTheme="minorHAnsi" w:hAnsiTheme="minorHAnsi" w:cstheme="minorHAnsi"/>
          <w:sz w:val="22"/>
          <w:szCs w:val="22"/>
          <w:lang w:val="fr-FR"/>
          <w14:ligatures w14:val="standardContextual"/>
        </w:rPr>
        <w:t xml:space="preserve"> la diverse contexte </w:t>
      </w:r>
      <w:proofErr w:type="spellStart"/>
      <w:r w:rsidRPr="008B3933">
        <w:rPr>
          <w:rFonts w:asciiTheme="minorHAnsi" w:eastAsiaTheme="minorHAnsi" w:hAnsiTheme="minorHAnsi" w:cstheme="minorHAnsi"/>
          <w:sz w:val="22"/>
          <w:szCs w:val="22"/>
          <w:lang w:val="fr-FR"/>
          <w14:ligatures w14:val="standardContextual"/>
        </w:rPr>
        <w:t>urbane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fiind</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soluții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viabile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atât</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pentru</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centrele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dens</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populate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cât</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pentru</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zonele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suburbane</w:t>
      </w:r>
      <w:proofErr w:type="spellEnd"/>
      <w:r w:rsidRPr="008B3933">
        <w:rPr>
          <w:rFonts w:asciiTheme="minorHAnsi" w:eastAsiaTheme="minorHAnsi" w:hAnsiTheme="minorHAnsi" w:cstheme="minorHAnsi"/>
          <w:sz w:val="22"/>
          <w:szCs w:val="22"/>
          <w:lang w:val="fr-FR"/>
          <w14:ligatures w14:val="standardContextual"/>
        </w:rPr>
        <w:t>.</w:t>
      </w:r>
    </w:p>
    <w:p w14:paraId="75B83398" w14:textId="6EBF7E9A"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8B3933">
        <w:rPr>
          <w:rFonts w:asciiTheme="minorHAnsi" w:eastAsiaTheme="minorHAnsi" w:hAnsiTheme="minorHAnsi" w:cstheme="minorHAnsi"/>
          <w:sz w:val="22"/>
          <w:szCs w:val="22"/>
          <w:lang w:val="fr-FR"/>
          <w14:ligatures w14:val="standardContextual"/>
        </w:rPr>
        <w:t>Implicarea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proofErr w:type="gramStart"/>
      <w:r w:rsidRPr="008B3933">
        <w:rPr>
          <w:rFonts w:asciiTheme="minorHAnsi" w:eastAsiaTheme="minorHAnsi" w:hAnsiTheme="minorHAnsi" w:cstheme="minorHAnsi"/>
          <w:sz w:val="22"/>
          <w:szCs w:val="22"/>
          <w:lang w:val="fr-FR"/>
          <w14:ligatures w14:val="standardContextual"/>
        </w:rPr>
        <w:t>comunității</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Succesul</w:t>
      </w:r>
      <w:proofErr w:type="spellEnd"/>
      <w:r w:rsidRPr="008B3933">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8B3933">
        <w:rPr>
          <w:rFonts w:asciiTheme="minorHAnsi" w:eastAsiaTheme="minorHAnsi" w:hAnsiTheme="minorHAnsi" w:cstheme="minorHAnsi"/>
          <w:sz w:val="22"/>
          <w:szCs w:val="22"/>
          <w:lang w:val="fr-FR"/>
          <w14:ligatures w14:val="standardContextual"/>
        </w:rPr>
        <w:t xml:space="preserve">S </w:t>
      </w:r>
      <w:proofErr w:type="spellStart"/>
      <w:r w:rsidRPr="008B3933">
        <w:rPr>
          <w:rFonts w:asciiTheme="minorHAnsi" w:eastAsiaTheme="minorHAnsi" w:hAnsiTheme="minorHAnsi" w:cstheme="minorHAnsi"/>
          <w:sz w:val="22"/>
          <w:szCs w:val="22"/>
          <w:lang w:val="fr-FR"/>
          <w14:ligatures w14:val="standardContextual"/>
        </w:rPr>
        <w:t>depinde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adesea</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implicarea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comunității</w:t>
      </w:r>
      <w:proofErr w:type="spellEnd"/>
      <w:r w:rsidRPr="008B3933">
        <w:rPr>
          <w:rFonts w:asciiTheme="minorHAnsi" w:eastAsiaTheme="minorHAnsi" w:hAnsiTheme="minorHAnsi" w:cstheme="minorHAnsi"/>
          <w:sz w:val="22"/>
          <w:szCs w:val="22"/>
          <w:lang w:val="fr-FR"/>
          <w14:ligatures w14:val="standardContextual"/>
        </w:rPr>
        <w:t xml:space="preserve"> locale. </w:t>
      </w:r>
      <w:proofErr w:type="spellStart"/>
      <w:r w:rsidRPr="008B3933">
        <w:rPr>
          <w:rFonts w:asciiTheme="minorHAnsi" w:eastAsiaTheme="minorHAnsi" w:hAnsiTheme="minorHAnsi" w:cstheme="minorHAnsi"/>
          <w:sz w:val="22"/>
          <w:szCs w:val="22"/>
          <w:lang w:val="fr-FR"/>
          <w14:ligatures w14:val="standardContextual"/>
        </w:rPr>
        <w:t>Implicarea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rezidenților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planificarea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întreținerea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acestor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soluții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încurajează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asumarea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responsabilității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reduce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rezistența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asigură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soluțiile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răspund</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nevoilor</w:t>
      </w:r>
      <w:proofErr w:type="spellEnd"/>
      <w:r w:rsidRPr="008B3933">
        <w:rPr>
          <w:rFonts w:asciiTheme="minorHAnsi" w:eastAsiaTheme="minorHAnsi" w:hAnsiTheme="minorHAnsi" w:cstheme="minorHAnsi"/>
          <w:sz w:val="22"/>
          <w:szCs w:val="22"/>
          <w:lang w:val="fr-FR"/>
          <w14:ligatures w14:val="standardContextual"/>
        </w:rPr>
        <w:t xml:space="preserve"> locale.</w:t>
      </w:r>
    </w:p>
    <w:p w14:paraId="36A056AA" w14:textId="24A3224D" w:rsidR="00512223" w:rsidRPr="008B3933" w:rsidRDefault="00512223" w:rsidP="009C24E3">
      <w:pPr>
        <w:pStyle w:val="ListParagraph"/>
        <w:numPr>
          <w:ilvl w:val="0"/>
          <w:numId w:val="144"/>
        </w:numPr>
        <w:autoSpaceDE w:val="0"/>
        <w:autoSpaceDN w:val="0"/>
        <w:adjustRightInd w:val="0"/>
        <w:spacing w:before="0" w:after="0"/>
        <w:jc w:val="both"/>
        <w:rPr>
          <w:rFonts w:asciiTheme="minorHAnsi" w:eastAsiaTheme="minorHAnsi" w:hAnsiTheme="minorHAnsi" w:cstheme="minorHAnsi"/>
          <w:sz w:val="22"/>
          <w:szCs w:val="22"/>
          <w:lang w:val="fr-FR"/>
          <w14:ligatures w14:val="standardContextual"/>
        </w:rPr>
      </w:pPr>
      <w:proofErr w:type="spellStart"/>
      <w:r w:rsidRPr="008B3933">
        <w:rPr>
          <w:rFonts w:asciiTheme="minorHAnsi" w:eastAsiaTheme="minorHAnsi" w:hAnsiTheme="minorHAnsi" w:cstheme="minorHAnsi"/>
          <w:sz w:val="22"/>
          <w:szCs w:val="22"/>
          <w:lang w:val="fr-FR"/>
          <w14:ligatures w14:val="standardContextual"/>
        </w:rPr>
        <w:t>Sustenabilitate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eficiență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proofErr w:type="gramStart"/>
      <w:r w:rsidRPr="008B3933">
        <w:rPr>
          <w:rFonts w:asciiTheme="minorHAnsi" w:eastAsiaTheme="minorHAnsi" w:hAnsiTheme="minorHAnsi" w:cstheme="minorHAnsi"/>
          <w:sz w:val="22"/>
          <w:szCs w:val="22"/>
          <w:lang w:val="fr-FR"/>
          <w14:ligatures w14:val="standardContextual"/>
        </w:rPr>
        <w:t>economică</w:t>
      </w:r>
      <w:proofErr w:type="spellEnd"/>
      <w:r w:rsidRPr="008B3933">
        <w:rPr>
          <w:rFonts w:asciiTheme="minorHAnsi" w:eastAsiaTheme="minorHAnsi" w:hAnsiTheme="minorHAnsi" w:cstheme="minorHAnsi"/>
          <w:sz w:val="22"/>
          <w:szCs w:val="22"/>
          <w:lang w:val="fr-FR"/>
          <w14:ligatures w14:val="standardContextual"/>
        </w:rPr>
        <w:t>:</w:t>
      </w:r>
      <w:proofErr w:type="gram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Spre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deosebire</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infrastructura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tradițională</w:t>
      </w:r>
      <w:proofErr w:type="spellEnd"/>
      <w:r w:rsidRPr="008B3933">
        <w:rPr>
          <w:rFonts w:asciiTheme="minorHAnsi" w:eastAsiaTheme="minorHAnsi" w:hAnsiTheme="minorHAnsi" w:cstheme="minorHAnsi"/>
          <w:sz w:val="22"/>
          <w:szCs w:val="22"/>
          <w:lang w:val="fr-FR"/>
          <w14:ligatures w14:val="standardContextual"/>
        </w:rPr>
        <w:t>, N</w:t>
      </w:r>
      <w:r w:rsidR="008B3933">
        <w:rPr>
          <w:rFonts w:asciiTheme="minorHAnsi" w:eastAsiaTheme="minorHAnsi" w:hAnsiTheme="minorHAnsi" w:cstheme="minorHAnsi"/>
          <w:sz w:val="22"/>
          <w:szCs w:val="22"/>
          <w:lang w:val="fr-FR"/>
          <w14:ligatures w14:val="standardContextual"/>
        </w:rPr>
        <w:t>B</w:t>
      </w:r>
      <w:r w:rsidRPr="008B3933">
        <w:rPr>
          <w:rFonts w:asciiTheme="minorHAnsi" w:eastAsiaTheme="minorHAnsi" w:hAnsiTheme="minorHAnsi" w:cstheme="minorHAnsi"/>
          <w:sz w:val="22"/>
          <w:szCs w:val="22"/>
          <w:lang w:val="fr-FR"/>
          <w14:ligatures w14:val="standardContextual"/>
        </w:rPr>
        <w:t xml:space="preserve">S </w:t>
      </w:r>
      <w:proofErr w:type="spellStart"/>
      <w:r w:rsidRPr="008B3933">
        <w:rPr>
          <w:rFonts w:asciiTheme="minorHAnsi" w:eastAsiaTheme="minorHAnsi" w:hAnsiTheme="minorHAnsi" w:cstheme="minorHAnsi"/>
          <w:sz w:val="22"/>
          <w:szCs w:val="22"/>
          <w:lang w:val="fr-FR"/>
          <w14:ligatures w14:val="standardContextual"/>
        </w:rPr>
        <w:t>sunt</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concepute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să</w:t>
      </w:r>
      <w:proofErr w:type="spellEnd"/>
      <w:r w:rsidRPr="008B3933">
        <w:rPr>
          <w:rFonts w:asciiTheme="minorHAnsi" w:eastAsiaTheme="minorHAnsi" w:hAnsiTheme="minorHAnsi" w:cstheme="minorHAnsi"/>
          <w:sz w:val="22"/>
          <w:szCs w:val="22"/>
          <w:lang w:val="fr-FR"/>
          <w14:ligatures w14:val="standardContextual"/>
        </w:rPr>
        <w:t xml:space="preserve"> se </w:t>
      </w:r>
      <w:proofErr w:type="spellStart"/>
      <w:r w:rsidRPr="008B3933">
        <w:rPr>
          <w:rFonts w:asciiTheme="minorHAnsi" w:eastAsiaTheme="minorHAnsi" w:hAnsiTheme="minorHAnsi" w:cstheme="minorHAnsi"/>
          <w:sz w:val="22"/>
          <w:szCs w:val="22"/>
          <w:lang w:val="fr-FR"/>
          <w14:ligatures w14:val="standardContextual"/>
        </w:rPr>
        <w:t>autosusțină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în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timp</w:t>
      </w:r>
      <w:proofErr w:type="spellEnd"/>
      <w:r w:rsidRPr="008B3933">
        <w:rPr>
          <w:rFonts w:asciiTheme="minorHAnsi" w:eastAsiaTheme="minorHAnsi" w:hAnsiTheme="minorHAnsi" w:cstheme="minorHAnsi"/>
          <w:sz w:val="22"/>
          <w:szCs w:val="22"/>
          <w:lang w:val="fr-FR"/>
          <w14:ligatures w14:val="standardContextual"/>
        </w:rPr>
        <w:t xml:space="preserve">. De </w:t>
      </w:r>
      <w:proofErr w:type="spellStart"/>
      <w:r w:rsidRPr="008B3933">
        <w:rPr>
          <w:rFonts w:asciiTheme="minorHAnsi" w:eastAsiaTheme="minorHAnsi" w:hAnsiTheme="minorHAnsi" w:cstheme="minorHAnsi"/>
          <w:sz w:val="22"/>
          <w:szCs w:val="22"/>
          <w:lang w:val="fr-FR"/>
          <w14:ligatures w14:val="standardContextual"/>
        </w:rPr>
        <w:t>exemplu</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pădurile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urbane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necesită</w:t>
      </w:r>
      <w:proofErr w:type="spellEnd"/>
      <w:r w:rsidRPr="008B3933">
        <w:rPr>
          <w:rFonts w:asciiTheme="minorHAnsi" w:eastAsiaTheme="minorHAnsi" w:hAnsiTheme="minorHAnsi" w:cstheme="minorHAnsi"/>
          <w:sz w:val="22"/>
          <w:szCs w:val="22"/>
          <w:lang w:val="fr-FR"/>
          <w14:ligatures w14:val="standardContextual"/>
        </w:rPr>
        <w:t xml:space="preserve"> o </w:t>
      </w:r>
      <w:proofErr w:type="spellStart"/>
      <w:r w:rsidRPr="008B3933">
        <w:rPr>
          <w:rFonts w:asciiTheme="minorHAnsi" w:eastAsiaTheme="minorHAnsi" w:hAnsiTheme="minorHAnsi" w:cstheme="minorHAnsi"/>
          <w:sz w:val="22"/>
          <w:szCs w:val="22"/>
          <w:lang w:val="fr-FR"/>
          <w14:ligatures w14:val="standardContextual"/>
        </w:rPr>
        <w:t>investiție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inițială</w:t>
      </w:r>
      <w:proofErr w:type="spellEnd"/>
      <w:r w:rsidRPr="008B3933">
        <w:rPr>
          <w:rFonts w:asciiTheme="minorHAnsi" w:eastAsiaTheme="minorHAnsi" w:hAnsiTheme="minorHAnsi" w:cstheme="minorHAnsi"/>
          <w:sz w:val="22"/>
          <w:szCs w:val="22"/>
          <w:lang w:val="fr-FR"/>
          <w14:ligatures w14:val="standardContextual"/>
        </w:rPr>
        <w:t xml:space="preserve">, dar </w:t>
      </w:r>
      <w:proofErr w:type="spellStart"/>
      <w:r w:rsidRPr="008B3933">
        <w:rPr>
          <w:rFonts w:asciiTheme="minorHAnsi" w:eastAsiaTheme="minorHAnsi" w:hAnsiTheme="minorHAnsi" w:cstheme="minorHAnsi"/>
          <w:sz w:val="22"/>
          <w:szCs w:val="22"/>
          <w:lang w:val="fr-FR"/>
          <w14:ligatures w14:val="standardContextual"/>
        </w:rPr>
        <w:t>oferă</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beneficii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pe</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termen</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lung</w:t>
      </w:r>
      <w:proofErr w:type="spellEnd"/>
      <w:r w:rsidRPr="008B3933">
        <w:rPr>
          <w:rFonts w:asciiTheme="minorHAnsi" w:eastAsiaTheme="minorHAnsi" w:hAnsiTheme="minorHAnsi" w:cstheme="minorHAnsi"/>
          <w:sz w:val="22"/>
          <w:szCs w:val="22"/>
          <w:lang w:val="fr-FR"/>
          <w14:ligatures w14:val="standardContextual"/>
        </w:rPr>
        <w:t xml:space="preserve">, cum </w:t>
      </w:r>
      <w:proofErr w:type="spellStart"/>
      <w:r w:rsidRPr="008B3933">
        <w:rPr>
          <w:rFonts w:asciiTheme="minorHAnsi" w:eastAsiaTheme="minorHAnsi" w:hAnsiTheme="minorHAnsi" w:cstheme="minorHAnsi"/>
          <w:sz w:val="22"/>
          <w:szCs w:val="22"/>
          <w:lang w:val="fr-FR"/>
          <w14:ligatures w14:val="standardContextual"/>
        </w:rPr>
        <w:t>ar</w:t>
      </w:r>
      <w:proofErr w:type="spellEnd"/>
      <w:r w:rsidRPr="008B3933">
        <w:rPr>
          <w:rFonts w:asciiTheme="minorHAnsi" w:eastAsiaTheme="minorHAnsi" w:hAnsiTheme="minorHAnsi" w:cstheme="minorHAnsi"/>
          <w:sz w:val="22"/>
          <w:szCs w:val="22"/>
          <w:lang w:val="fr-FR"/>
          <w14:ligatures w14:val="standardContextual"/>
        </w:rPr>
        <w:t xml:space="preserve"> fi </w:t>
      </w:r>
      <w:proofErr w:type="spellStart"/>
      <w:r w:rsidRPr="008B3933">
        <w:rPr>
          <w:rFonts w:asciiTheme="minorHAnsi" w:eastAsiaTheme="minorHAnsi" w:hAnsiTheme="minorHAnsi" w:cstheme="minorHAnsi"/>
          <w:sz w:val="22"/>
          <w:szCs w:val="22"/>
          <w:lang w:val="fr-FR"/>
          <w14:ligatures w14:val="standardContextual"/>
        </w:rPr>
        <w:t>umbra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captarea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carbonului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și</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reducerea</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costurilor</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cu</w:t>
      </w:r>
      <w:proofErr w:type="spellEnd"/>
      <w:r w:rsidRPr="008B3933">
        <w:rPr>
          <w:rFonts w:asciiTheme="minorHAnsi" w:eastAsiaTheme="minorHAnsi" w:hAnsiTheme="minorHAnsi" w:cstheme="minorHAnsi"/>
          <w:sz w:val="22"/>
          <w:szCs w:val="22"/>
          <w:lang w:val="fr-FR"/>
          <w14:ligatures w14:val="standardContextual"/>
        </w:rPr>
        <w:t xml:space="preserve"> </w:t>
      </w:r>
      <w:proofErr w:type="spellStart"/>
      <w:r w:rsidRPr="008B3933">
        <w:rPr>
          <w:rFonts w:asciiTheme="minorHAnsi" w:eastAsiaTheme="minorHAnsi" w:hAnsiTheme="minorHAnsi" w:cstheme="minorHAnsi"/>
          <w:sz w:val="22"/>
          <w:szCs w:val="22"/>
          <w:lang w:val="fr-FR"/>
          <w14:ligatures w14:val="standardContextual"/>
        </w:rPr>
        <w:t>energia</w:t>
      </w:r>
      <w:proofErr w:type="spellEnd"/>
      <w:r w:rsidRPr="008B3933">
        <w:rPr>
          <w:rFonts w:asciiTheme="minorHAnsi" w:eastAsiaTheme="minorHAnsi" w:hAnsiTheme="minorHAnsi" w:cstheme="minorHAnsi"/>
          <w:sz w:val="22"/>
          <w:szCs w:val="22"/>
          <w:lang w:val="fr-FR"/>
          <w14:ligatures w14:val="standardContextual"/>
        </w:rPr>
        <w:t>.</w:t>
      </w:r>
    </w:p>
    <w:p w14:paraId="45678181" w14:textId="201B3214" w:rsidR="00512223" w:rsidRPr="008B3933" w:rsidRDefault="00512223" w:rsidP="008B3933">
      <w:pPr>
        <w:autoSpaceDE w:val="0"/>
        <w:autoSpaceDN w:val="0"/>
        <w:adjustRightInd w:val="0"/>
        <w:spacing w:before="0" w:after="0"/>
        <w:jc w:val="both"/>
        <w:rPr>
          <w:rFonts w:asciiTheme="minorHAnsi" w:eastAsiaTheme="minorHAnsi" w:hAnsiTheme="minorHAnsi" w:cstheme="minorHAnsi"/>
          <w:sz w:val="22"/>
          <w:szCs w:val="22"/>
          <w:lang w:val="en-US"/>
          <w14:ligatures w14:val="standardContextual"/>
        </w:rPr>
      </w:pPr>
      <w:proofErr w:type="spellStart"/>
      <w:r w:rsidRPr="008B3933">
        <w:rPr>
          <w:rFonts w:asciiTheme="minorHAnsi" w:eastAsiaTheme="minorHAnsi" w:hAnsiTheme="minorHAnsi" w:cstheme="minorHAnsi"/>
          <w:sz w:val="22"/>
          <w:szCs w:val="22"/>
          <w:lang w:val="en-US"/>
          <w14:ligatures w14:val="standardContextual"/>
        </w:rPr>
        <w:t>Principiile</w:t>
      </w:r>
      <w:proofErr w:type="spellEnd"/>
      <w:r w:rsidRPr="008B3933">
        <w:rPr>
          <w:rFonts w:asciiTheme="minorHAnsi" w:eastAsiaTheme="minorHAnsi" w:hAnsiTheme="minorHAnsi" w:cstheme="minorHAnsi"/>
          <w:sz w:val="22"/>
          <w:szCs w:val="22"/>
          <w:lang w:val="en-US"/>
          <w14:ligatures w14:val="standardContextual"/>
        </w:rPr>
        <w:t xml:space="preserve"> N</w:t>
      </w:r>
      <w:r w:rsidR="008B3933">
        <w:rPr>
          <w:rFonts w:asciiTheme="minorHAnsi" w:eastAsiaTheme="minorHAnsi" w:hAnsiTheme="minorHAnsi" w:cstheme="minorHAnsi"/>
          <w:sz w:val="22"/>
          <w:szCs w:val="22"/>
          <w:lang w:val="en-US"/>
          <w14:ligatures w14:val="standardContextual"/>
        </w:rPr>
        <w:t>B</w:t>
      </w:r>
      <w:r w:rsidRPr="008B3933">
        <w:rPr>
          <w:rFonts w:asciiTheme="minorHAnsi" w:eastAsiaTheme="minorHAnsi" w:hAnsiTheme="minorHAnsi" w:cstheme="minorHAnsi"/>
          <w:sz w:val="22"/>
          <w:szCs w:val="22"/>
          <w:lang w:val="en-US"/>
          <w14:ligatures w14:val="standardContextual"/>
        </w:rPr>
        <w:t xml:space="preserve">S – </w:t>
      </w:r>
      <w:proofErr w:type="spellStart"/>
      <w:r w:rsidRPr="008B3933">
        <w:rPr>
          <w:rFonts w:asciiTheme="minorHAnsi" w:eastAsiaTheme="minorHAnsi" w:hAnsiTheme="minorHAnsi" w:cstheme="minorHAnsi"/>
          <w:sz w:val="22"/>
          <w:szCs w:val="22"/>
          <w:lang w:val="en-US"/>
          <w14:ligatures w14:val="standardContextual"/>
        </w:rPr>
        <w:t>multifuncționalitate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integrarea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ecosistemelor</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scalabilitate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implicarea</w:t>
      </w:r>
      <w:proofErr w:type="spellEnd"/>
      <w:r w:rsid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comunității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sustenabilitate</w:t>
      </w:r>
      <w:proofErr w:type="spellEnd"/>
      <w:r w:rsidRPr="008B3933">
        <w:rPr>
          <w:rFonts w:asciiTheme="minorHAnsi" w:eastAsiaTheme="minorHAnsi" w:hAnsiTheme="minorHAnsi" w:cstheme="minorHAnsi"/>
          <w:sz w:val="22"/>
          <w:szCs w:val="22"/>
          <w:lang w:val="en-US"/>
          <w14:ligatures w14:val="standardContextual"/>
        </w:rPr>
        <w:t xml:space="preserve"> – </w:t>
      </w:r>
      <w:proofErr w:type="spellStart"/>
      <w:r w:rsidRPr="008B3933">
        <w:rPr>
          <w:rFonts w:asciiTheme="minorHAnsi" w:eastAsiaTheme="minorHAnsi" w:hAnsiTheme="minorHAnsi" w:cstheme="minorHAnsi"/>
          <w:sz w:val="22"/>
          <w:szCs w:val="22"/>
          <w:lang w:val="en-US"/>
          <w14:ligatures w14:val="standardContextual"/>
        </w:rPr>
        <w:t>oferă</w:t>
      </w:r>
      <w:proofErr w:type="spellEnd"/>
      <w:r w:rsidRPr="008B3933">
        <w:rPr>
          <w:rFonts w:asciiTheme="minorHAnsi" w:eastAsiaTheme="minorHAnsi" w:hAnsiTheme="minorHAnsi" w:cstheme="minorHAnsi"/>
          <w:sz w:val="22"/>
          <w:szCs w:val="22"/>
          <w:lang w:val="en-US"/>
          <w14:ligatures w14:val="standardContextual"/>
        </w:rPr>
        <w:t xml:space="preserve"> o </w:t>
      </w:r>
      <w:proofErr w:type="spellStart"/>
      <w:r w:rsidRPr="008B3933">
        <w:rPr>
          <w:rFonts w:asciiTheme="minorHAnsi" w:eastAsiaTheme="minorHAnsi" w:hAnsiTheme="minorHAnsi" w:cstheme="minorHAnsi"/>
          <w:sz w:val="22"/>
          <w:szCs w:val="22"/>
          <w:lang w:val="en-US"/>
          <w14:ligatures w14:val="standardContextual"/>
        </w:rPr>
        <w:t>bază</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pentru</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crearea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unor</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medii</w:t>
      </w:r>
      <w:proofErr w:type="spellEnd"/>
      <w:r w:rsidRPr="008B3933">
        <w:rPr>
          <w:rFonts w:asciiTheme="minorHAnsi" w:eastAsiaTheme="minorHAnsi" w:hAnsiTheme="minorHAnsi" w:cstheme="minorHAnsi"/>
          <w:sz w:val="22"/>
          <w:szCs w:val="22"/>
          <w:lang w:val="en-US"/>
          <w14:ligatures w14:val="standardContextual"/>
        </w:rPr>
        <w:t xml:space="preserve"> urbane </w:t>
      </w:r>
      <w:proofErr w:type="spellStart"/>
      <w:r w:rsidRPr="008B3933">
        <w:rPr>
          <w:rFonts w:asciiTheme="minorHAnsi" w:eastAsiaTheme="minorHAnsi" w:hAnsiTheme="minorHAnsi" w:cstheme="minorHAnsi"/>
          <w:sz w:val="22"/>
          <w:szCs w:val="22"/>
          <w:lang w:val="en-US"/>
          <w14:ligatures w14:val="standardContextual"/>
        </w:rPr>
        <w:t>reziliente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adaptabile</w:t>
      </w:r>
      <w:proofErr w:type="spellEnd"/>
      <w:r w:rsidR="00C94094"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incluzive</w:t>
      </w:r>
      <w:proofErr w:type="spellEnd"/>
      <w:r w:rsidRPr="008B3933">
        <w:rPr>
          <w:rFonts w:asciiTheme="minorHAnsi" w:eastAsiaTheme="minorHAnsi" w:hAnsiTheme="minorHAnsi" w:cstheme="minorHAnsi"/>
          <w:sz w:val="22"/>
          <w:szCs w:val="22"/>
          <w:lang w:val="en-US"/>
          <w14:ligatures w14:val="standardContextual"/>
        </w:rPr>
        <w:t xml:space="preserve">. Prin </w:t>
      </w:r>
      <w:proofErr w:type="spellStart"/>
      <w:r w:rsidRPr="008B3933">
        <w:rPr>
          <w:rFonts w:asciiTheme="minorHAnsi" w:eastAsiaTheme="minorHAnsi" w:hAnsiTheme="minorHAnsi" w:cstheme="minorHAnsi"/>
          <w:sz w:val="22"/>
          <w:szCs w:val="22"/>
          <w:lang w:val="en-US"/>
          <w14:ligatures w14:val="standardContextual"/>
        </w:rPr>
        <w:t>integrarea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acestor</w:t>
      </w:r>
      <w:proofErr w:type="spellEnd"/>
      <w:r w:rsidRPr="008B3933">
        <w:rPr>
          <w:rFonts w:asciiTheme="minorHAnsi" w:eastAsiaTheme="minorHAnsi" w:hAnsiTheme="minorHAnsi" w:cstheme="minorHAnsi"/>
          <w:sz w:val="22"/>
          <w:szCs w:val="22"/>
          <w:lang w:val="en-US"/>
          <w14:ligatures w14:val="standardContextual"/>
        </w:rPr>
        <w:t xml:space="preserve"> principii </w:t>
      </w:r>
      <w:proofErr w:type="spellStart"/>
      <w:r w:rsidRPr="008B3933">
        <w:rPr>
          <w:rFonts w:asciiTheme="minorHAnsi" w:eastAsiaTheme="minorHAnsi" w:hAnsiTheme="minorHAnsi" w:cstheme="minorHAnsi"/>
          <w:sz w:val="22"/>
          <w:szCs w:val="22"/>
          <w:lang w:val="en-US"/>
          <w14:ligatures w14:val="standardContextual"/>
        </w:rPr>
        <w:t>în</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planificarea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urbană</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autoritățile</w:t>
      </w:r>
      <w:proofErr w:type="spellEnd"/>
      <w:r w:rsidRPr="008B3933">
        <w:rPr>
          <w:rFonts w:asciiTheme="minorHAnsi" w:eastAsiaTheme="minorHAnsi" w:hAnsiTheme="minorHAnsi" w:cstheme="minorHAnsi"/>
          <w:sz w:val="22"/>
          <w:szCs w:val="22"/>
          <w:lang w:val="en-US"/>
          <w14:ligatures w14:val="standardContextual"/>
        </w:rPr>
        <w:t xml:space="preserve"> locale din </w:t>
      </w:r>
      <w:proofErr w:type="spellStart"/>
      <w:r w:rsidRPr="008B3933">
        <w:rPr>
          <w:rFonts w:asciiTheme="minorHAnsi" w:eastAsiaTheme="minorHAnsi" w:hAnsiTheme="minorHAnsi" w:cstheme="minorHAnsi"/>
          <w:sz w:val="22"/>
          <w:szCs w:val="22"/>
          <w:lang w:val="en-US"/>
          <w14:ligatures w14:val="standardContextual"/>
        </w:rPr>
        <w:t>România</w:t>
      </w:r>
      <w:proofErr w:type="spellEnd"/>
      <w:r w:rsidR="00C94094" w:rsidRPr="008B3933">
        <w:rPr>
          <w:rFonts w:asciiTheme="minorHAnsi" w:eastAsiaTheme="minorHAnsi" w:hAnsiTheme="minorHAnsi" w:cstheme="minorHAnsi"/>
          <w:sz w:val="22"/>
          <w:szCs w:val="22"/>
          <w:lang w:val="en-US"/>
          <w14:ligatures w14:val="standardContextual"/>
        </w:rPr>
        <w:t xml:space="preserve"> </w:t>
      </w:r>
      <w:r w:rsidRPr="008B3933">
        <w:rPr>
          <w:rFonts w:asciiTheme="minorHAnsi" w:eastAsiaTheme="minorHAnsi" w:hAnsiTheme="minorHAnsi" w:cstheme="minorHAnsi"/>
          <w:sz w:val="22"/>
          <w:szCs w:val="22"/>
          <w:lang w:val="en-US"/>
          <w14:ligatures w14:val="standardContextual"/>
        </w:rPr>
        <w:t xml:space="preserve">pot </w:t>
      </w:r>
      <w:proofErr w:type="spellStart"/>
      <w:r w:rsidRPr="008B3933">
        <w:rPr>
          <w:rFonts w:asciiTheme="minorHAnsi" w:eastAsiaTheme="minorHAnsi" w:hAnsiTheme="minorHAnsi" w:cstheme="minorHAnsi"/>
          <w:sz w:val="22"/>
          <w:szCs w:val="22"/>
          <w:lang w:val="en-US"/>
          <w14:ligatures w14:val="standardContextual"/>
        </w:rPr>
        <w:t>aborda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provocările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climatice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promovând</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în</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același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timp</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orașe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vibrante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locuibile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Colaborarea</w:t>
      </w:r>
      <w:proofErr w:type="spellEnd"/>
      <w:r w:rsidR="00C94094"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intersectorială</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utilizarea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datelor</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științifice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participarea</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comunității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asigură</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că</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aceste</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soluții</w:t>
      </w:r>
      <w:proofErr w:type="spellEnd"/>
      <w:r w:rsidRPr="008B3933">
        <w:rPr>
          <w:rFonts w:asciiTheme="minorHAnsi" w:eastAsiaTheme="minorHAnsi" w:hAnsiTheme="minorHAnsi" w:cstheme="minorHAnsi"/>
          <w:sz w:val="22"/>
          <w:szCs w:val="22"/>
          <w:lang w:val="en-US"/>
          <w14:ligatures w14:val="standardContextual"/>
        </w:rPr>
        <w:t xml:space="preserve"> nu</w:t>
      </w:r>
      <w:r w:rsidR="00C94094" w:rsidRPr="008B3933">
        <w:rPr>
          <w:rFonts w:asciiTheme="minorHAnsi" w:eastAsiaTheme="minorHAnsi" w:hAnsiTheme="minorHAnsi" w:cstheme="minorHAnsi"/>
          <w:sz w:val="22"/>
          <w:szCs w:val="22"/>
          <w:lang w:val="en-US"/>
          <w14:ligatures w14:val="standardContextual"/>
        </w:rPr>
        <w:t xml:space="preserve"> </w:t>
      </w:r>
      <w:r w:rsidRPr="008B3933">
        <w:rPr>
          <w:rFonts w:asciiTheme="minorHAnsi" w:eastAsiaTheme="minorHAnsi" w:hAnsiTheme="minorHAnsi" w:cstheme="minorHAnsi"/>
          <w:sz w:val="22"/>
          <w:szCs w:val="22"/>
          <w:lang w:val="en-US"/>
          <w14:ligatures w14:val="standardContextual"/>
        </w:rPr>
        <w:t xml:space="preserve">sunt </w:t>
      </w:r>
      <w:proofErr w:type="spellStart"/>
      <w:r w:rsidRPr="008B3933">
        <w:rPr>
          <w:rFonts w:asciiTheme="minorHAnsi" w:eastAsiaTheme="minorHAnsi" w:hAnsiTheme="minorHAnsi" w:cstheme="minorHAnsi"/>
          <w:sz w:val="22"/>
          <w:szCs w:val="22"/>
          <w:lang w:val="en-US"/>
          <w14:ligatures w14:val="standardContextual"/>
        </w:rPr>
        <w:t>doar</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eficiente</w:t>
      </w:r>
      <w:proofErr w:type="spellEnd"/>
      <w:r w:rsidRPr="008B3933">
        <w:rPr>
          <w:rFonts w:asciiTheme="minorHAnsi" w:eastAsiaTheme="minorHAnsi" w:hAnsiTheme="minorHAnsi" w:cstheme="minorHAnsi"/>
          <w:sz w:val="22"/>
          <w:szCs w:val="22"/>
          <w:lang w:val="en-US"/>
          <w14:ligatures w14:val="standardContextual"/>
        </w:rPr>
        <w:t xml:space="preserve">, ci </w:t>
      </w:r>
      <w:proofErr w:type="spellStart"/>
      <w:r w:rsidRPr="008B3933">
        <w:rPr>
          <w:rFonts w:asciiTheme="minorHAnsi" w:eastAsiaTheme="minorHAnsi" w:hAnsiTheme="minorHAnsi" w:cstheme="minorHAnsi"/>
          <w:sz w:val="22"/>
          <w:szCs w:val="22"/>
          <w:lang w:val="en-US"/>
          <w14:ligatures w14:val="standardContextual"/>
        </w:rPr>
        <w:t>și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apreciate</w:t>
      </w:r>
      <w:proofErr w:type="spellEnd"/>
      <w:r w:rsidRPr="008B3933">
        <w:rPr>
          <w:rFonts w:asciiTheme="minorHAnsi" w:eastAsiaTheme="minorHAnsi" w:hAnsiTheme="minorHAnsi" w:cstheme="minorHAnsi"/>
          <w:sz w:val="22"/>
          <w:szCs w:val="22"/>
          <w:lang w:val="en-US"/>
          <w14:ligatures w14:val="standardContextual"/>
        </w:rPr>
        <w:t xml:space="preserve"> de </w:t>
      </w:r>
      <w:proofErr w:type="spellStart"/>
      <w:r w:rsidRPr="008B3933">
        <w:rPr>
          <w:rFonts w:asciiTheme="minorHAnsi" w:eastAsiaTheme="minorHAnsi" w:hAnsiTheme="minorHAnsi" w:cstheme="minorHAnsi"/>
          <w:sz w:val="22"/>
          <w:szCs w:val="22"/>
          <w:lang w:val="en-US"/>
          <w14:ligatures w14:val="standardContextual"/>
        </w:rPr>
        <w:t>cei</w:t>
      </w:r>
      <w:proofErr w:type="spellEnd"/>
      <w:r w:rsidRPr="008B3933">
        <w:rPr>
          <w:rFonts w:asciiTheme="minorHAnsi" w:eastAsiaTheme="minorHAnsi" w:hAnsiTheme="minorHAnsi" w:cstheme="minorHAnsi"/>
          <w:sz w:val="22"/>
          <w:szCs w:val="22"/>
          <w:lang w:val="en-US"/>
          <w14:ligatures w14:val="standardContextual"/>
        </w:rPr>
        <w:t xml:space="preserve"> pe care </w:t>
      </w:r>
      <w:proofErr w:type="spellStart"/>
      <w:r w:rsidRPr="008B3933">
        <w:rPr>
          <w:rFonts w:asciiTheme="minorHAnsi" w:eastAsiaTheme="minorHAnsi" w:hAnsiTheme="minorHAnsi" w:cstheme="minorHAnsi"/>
          <w:sz w:val="22"/>
          <w:szCs w:val="22"/>
          <w:lang w:val="en-US"/>
          <w14:ligatures w14:val="standardContextual"/>
        </w:rPr>
        <w:t>îi</w:t>
      </w:r>
      <w:proofErr w:type="spellEnd"/>
      <w:r w:rsidRPr="008B3933">
        <w:rPr>
          <w:rFonts w:asciiTheme="minorHAnsi" w:eastAsiaTheme="minorHAnsi" w:hAnsiTheme="minorHAnsi" w:cstheme="minorHAnsi"/>
          <w:sz w:val="22"/>
          <w:szCs w:val="22"/>
          <w:lang w:val="en-US"/>
          <w14:ligatures w14:val="standardContextual"/>
        </w:rPr>
        <w:t xml:space="preserve"> </w:t>
      </w:r>
      <w:proofErr w:type="spellStart"/>
      <w:r w:rsidRPr="008B3933">
        <w:rPr>
          <w:rFonts w:asciiTheme="minorHAnsi" w:eastAsiaTheme="minorHAnsi" w:hAnsiTheme="minorHAnsi" w:cstheme="minorHAnsi"/>
          <w:sz w:val="22"/>
          <w:szCs w:val="22"/>
          <w:lang w:val="en-US"/>
          <w14:ligatures w14:val="standardContextual"/>
        </w:rPr>
        <w:t>servesc</w:t>
      </w:r>
      <w:proofErr w:type="spellEnd"/>
      <w:r w:rsidRPr="008B3933">
        <w:rPr>
          <w:rFonts w:asciiTheme="minorHAnsi" w:eastAsiaTheme="minorHAnsi" w:hAnsiTheme="minorHAnsi" w:cstheme="minorHAnsi"/>
          <w:sz w:val="22"/>
          <w:szCs w:val="22"/>
          <w:lang w:val="en-US"/>
          <w14:ligatures w14:val="standardContextual"/>
        </w:rPr>
        <w:t>.</w:t>
      </w:r>
    </w:p>
    <w:p w14:paraId="31EF3143" w14:textId="77777777" w:rsidR="00C94094" w:rsidRPr="00A12156" w:rsidRDefault="00C94094" w:rsidP="00A12156">
      <w:pPr>
        <w:spacing w:before="0" w:after="0"/>
        <w:rPr>
          <w:rFonts w:asciiTheme="minorHAnsi" w:eastAsiaTheme="minorHAnsi" w:hAnsiTheme="minorHAnsi" w:cstheme="minorHAnsi"/>
          <w:b/>
          <w:bCs/>
          <w:sz w:val="22"/>
          <w:szCs w:val="22"/>
          <w:lang w:val="en-US"/>
          <w14:ligatures w14:val="standardContextual"/>
        </w:rPr>
      </w:pPr>
    </w:p>
    <w:p w14:paraId="2FA2B2E5" w14:textId="77777777" w:rsidR="00F348C0" w:rsidRPr="00A12156" w:rsidRDefault="00F348C0" w:rsidP="00F348C0">
      <w:pPr>
        <w:spacing w:before="0" w:after="0"/>
        <w:jc w:val="both"/>
        <w:rPr>
          <w:rFonts w:asciiTheme="minorHAnsi" w:eastAsiaTheme="minorHAnsi" w:hAnsiTheme="minorHAnsi" w:cstheme="minorHAnsi"/>
          <w:b/>
          <w:bCs/>
          <w:sz w:val="22"/>
          <w:szCs w:val="22"/>
          <w:lang w:val="fr-FR"/>
          <w14:ligatures w14:val="standardContextual"/>
        </w:rPr>
      </w:pPr>
      <w:r w:rsidRPr="00A12156">
        <w:rPr>
          <w:rFonts w:asciiTheme="minorHAnsi" w:eastAsiaTheme="minorHAnsi" w:hAnsiTheme="minorHAnsi" w:cstheme="minorHAnsi"/>
          <w:b/>
          <w:bCs/>
          <w:sz w:val="22"/>
          <w:szCs w:val="22"/>
          <w:lang w:val="fr-FR"/>
          <w14:ligatures w14:val="standardContextual"/>
        </w:rPr>
        <w:t xml:space="preserve">Exemple de </w:t>
      </w:r>
      <w:proofErr w:type="spellStart"/>
      <w:r w:rsidRPr="00A12156">
        <w:rPr>
          <w:rFonts w:asciiTheme="minorHAnsi" w:eastAsiaTheme="minorHAnsi" w:hAnsiTheme="minorHAnsi" w:cstheme="minorHAnsi"/>
          <w:b/>
          <w:bCs/>
          <w:sz w:val="22"/>
          <w:szCs w:val="22"/>
          <w:lang w:val="fr-FR"/>
          <w14:ligatures w14:val="standardContextual"/>
        </w:rPr>
        <w:t>soluții</w:t>
      </w:r>
      <w:proofErr w:type="spellEnd"/>
      <w:r w:rsidRPr="00A12156">
        <w:rPr>
          <w:rFonts w:asciiTheme="minorHAnsi" w:eastAsiaTheme="minorHAnsi" w:hAnsiTheme="minorHAnsi" w:cstheme="minorHAnsi"/>
          <w:b/>
          <w:bCs/>
          <w:sz w:val="22"/>
          <w:szCs w:val="22"/>
          <w:lang w:val="fr-FR"/>
          <w14:ligatures w14:val="standardContextual"/>
        </w:rPr>
        <w:t xml:space="preserve"> NBS in </w:t>
      </w:r>
      <w:proofErr w:type="spellStart"/>
      <w:r w:rsidRPr="00A12156">
        <w:rPr>
          <w:rFonts w:asciiTheme="minorHAnsi" w:eastAsiaTheme="minorHAnsi" w:hAnsiTheme="minorHAnsi" w:cstheme="minorHAnsi"/>
          <w:b/>
          <w:bCs/>
          <w:sz w:val="22"/>
          <w:szCs w:val="22"/>
          <w:lang w:val="fr-FR"/>
          <w14:ligatures w14:val="standardContextual"/>
        </w:rPr>
        <w:t>zonele</w:t>
      </w:r>
      <w:proofErr w:type="spellEnd"/>
      <w:r w:rsidRPr="00A12156">
        <w:rPr>
          <w:rFonts w:asciiTheme="minorHAnsi" w:eastAsiaTheme="minorHAnsi" w:hAnsiTheme="minorHAnsi" w:cstheme="minorHAnsi"/>
          <w:b/>
          <w:bCs/>
          <w:sz w:val="22"/>
          <w:szCs w:val="22"/>
          <w:lang w:val="fr-FR"/>
          <w14:ligatures w14:val="standardContextual"/>
        </w:rPr>
        <w:t xml:space="preserve"> </w:t>
      </w:r>
      <w:proofErr w:type="spellStart"/>
      <w:r w:rsidRPr="00A12156">
        <w:rPr>
          <w:rFonts w:asciiTheme="minorHAnsi" w:eastAsiaTheme="minorHAnsi" w:hAnsiTheme="minorHAnsi" w:cstheme="minorHAnsi"/>
          <w:b/>
          <w:bCs/>
          <w:sz w:val="22"/>
          <w:szCs w:val="22"/>
          <w:lang w:val="fr-FR"/>
          <w14:ligatures w14:val="standardContextual"/>
        </w:rPr>
        <w:t>urbane</w:t>
      </w:r>
      <w:proofErr w:type="spellEnd"/>
      <w:r w:rsidRPr="00A12156">
        <w:rPr>
          <w:rFonts w:asciiTheme="minorHAnsi" w:eastAsiaTheme="minorHAnsi" w:hAnsiTheme="minorHAnsi" w:cstheme="minorHAnsi"/>
          <w:b/>
          <w:bCs/>
          <w:sz w:val="22"/>
          <w:szCs w:val="22"/>
          <w:lang w:val="fr-FR"/>
          <w14:ligatures w14:val="standardContextual"/>
        </w:rPr>
        <w:t> :</w:t>
      </w:r>
    </w:p>
    <w:p w14:paraId="0FB5BABC" w14:textId="77777777" w:rsidR="00F348C0" w:rsidRPr="003B2962"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3B2962">
        <w:rPr>
          <w:rFonts w:asciiTheme="minorHAnsi" w:eastAsiaTheme="minorHAnsi" w:hAnsiTheme="minorHAnsi" w:cstheme="minorHAnsi"/>
          <w:sz w:val="22"/>
          <w:szCs w:val="22"/>
          <w:lang w:val="fr-FR"/>
          <w14:ligatures w14:val="standardContextual"/>
        </w:rPr>
        <w:lastRenderedPageBreak/>
        <w:t>Acoperișuri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și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pereți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verzi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implică</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integrarea</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vegetației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în</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structurile</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clădirilor</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747CDC">
        <w:rPr>
          <w:rFonts w:asciiTheme="minorHAnsi" w:eastAsiaTheme="minorHAnsi" w:hAnsiTheme="minorHAnsi" w:cstheme="minorHAnsi"/>
          <w:sz w:val="22"/>
          <w:szCs w:val="22"/>
          <w:lang w:val="fr-FR"/>
          <w14:ligatures w14:val="standardContextual"/>
        </w:rPr>
        <w:t>pentru</w:t>
      </w:r>
      <w:proofErr w:type="spellEnd"/>
      <w:r w:rsidRPr="00747CDC">
        <w:rPr>
          <w:rFonts w:asciiTheme="minorHAnsi" w:eastAsiaTheme="minorHAnsi" w:hAnsiTheme="minorHAnsi" w:cstheme="minorHAnsi"/>
          <w:sz w:val="22"/>
          <w:szCs w:val="22"/>
          <w:lang w:val="fr-FR"/>
          <w14:ligatures w14:val="standardContextual"/>
        </w:rPr>
        <w:t xml:space="preserve"> a </w:t>
      </w:r>
      <w:proofErr w:type="spellStart"/>
      <w:r w:rsidRPr="003B2962">
        <w:rPr>
          <w:rFonts w:asciiTheme="minorHAnsi" w:eastAsiaTheme="minorHAnsi" w:hAnsiTheme="minorHAnsi" w:cstheme="minorHAnsi"/>
          <w:sz w:val="22"/>
          <w:szCs w:val="22"/>
          <w:lang w:val="fr-FR"/>
          <w14:ligatures w14:val="standardContextual"/>
        </w:rPr>
        <w:t>îmbunătăți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performanța</w:t>
      </w:r>
      <w:proofErr w:type="spellEnd"/>
      <w:r w:rsidRPr="003B2962">
        <w:rPr>
          <w:rFonts w:asciiTheme="minorHAnsi" w:eastAsiaTheme="minorHAnsi" w:hAnsiTheme="minorHAnsi" w:cstheme="minorHAnsi"/>
          <w:sz w:val="22"/>
          <w:szCs w:val="22"/>
          <w:lang w:val="fr-FR"/>
          <w14:ligatures w14:val="standardContextual"/>
        </w:rPr>
        <w:t xml:space="preserve"> de </w:t>
      </w:r>
      <w:proofErr w:type="spellStart"/>
      <w:r w:rsidRPr="003B2962">
        <w:rPr>
          <w:rFonts w:asciiTheme="minorHAnsi" w:eastAsiaTheme="minorHAnsi" w:hAnsiTheme="minorHAnsi" w:cstheme="minorHAnsi"/>
          <w:sz w:val="22"/>
          <w:szCs w:val="22"/>
          <w:lang w:val="fr-FR"/>
          <w14:ligatures w14:val="standardContextual"/>
        </w:rPr>
        <w:t>mediu</w:t>
      </w:r>
      <w:proofErr w:type="spellEnd"/>
      <w:r w:rsidRPr="003B2962">
        <w:rPr>
          <w:rFonts w:asciiTheme="minorHAnsi" w:eastAsiaTheme="minorHAnsi" w:hAnsiTheme="minorHAnsi" w:cstheme="minorHAnsi"/>
          <w:sz w:val="22"/>
          <w:szCs w:val="22"/>
          <w:lang w:val="fr-FR"/>
          <w14:ligatures w14:val="standardContextual"/>
        </w:rPr>
        <w:t xml:space="preserve">. Aceste </w:t>
      </w:r>
      <w:proofErr w:type="spellStart"/>
      <w:r w:rsidRPr="003B2962">
        <w:rPr>
          <w:rFonts w:asciiTheme="minorHAnsi" w:eastAsiaTheme="minorHAnsi" w:hAnsiTheme="minorHAnsi" w:cstheme="minorHAnsi"/>
          <w:sz w:val="22"/>
          <w:szCs w:val="22"/>
          <w:lang w:val="fr-FR"/>
          <w14:ligatures w14:val="standardContextual"/>
        </w:rPr>
        <w:t>soluții</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oferă</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izolație</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reduc</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consumul</w:t>
      </w:r>
      <w:proofErr w:type="spellEnd"/>
      <w:r w:rsidRPr="003B2962">
        <w:rPr>
          <w:rFonts w:asciiTheme="minorHAnsi" w:eastAsiaTheme="minorHAnsi" w:hAnsiTheme="minorHAnsi" w:cstheme="minorHAnsi"/>
          <w:sz w:val="22"/>
          <w:szCs w:val="22"/>
          <w:lang w:val="fr-FR"/>
          <w14:ligatures w14:val="standardContextual"/>
        </w:rPr>
        <w:t xml:space="preserve"> de </w:t>
      </w:r>
      <w:proofErr w:type="spellStart"/>
      <w:r w:rsidRPr="003B2962">
        <w:rPr>
          <w:rFonts w:asciiTheme="minorHAnsi" w:eastAsiaTheme="minorHAnsi" w:hAnsiTheme="minorHAnsi" w:cstheme="minorHAnsi"/>
          <w:sz w:val="22"/>
          <w:szCs w:val="22"/>
          <w:lang w:val="fr-FR"/>
          <w14:ligatures w14:val="standardContextual"/>
        </w:rPr>
        <w:t>energie</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șiîmbunătățesc</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r w:rsidRPr="003B2962">
        <w:rPr>
          <w:rFonts w:asciiTheme="minorHAnsi" w:eastAsiaTheme="minorHAnsi" w:hAnsiTheme="minorHAnsi" w:cstheme="minorHAnsi"/>
          <w:sz w:val="22"/>
          <w:szCs w:val="22"/>
          <w:lang w:val="fr-FR"/>
          <w14:ligatures w14:val="standardContextual"/>
        </w:rPr>
        <w:t>calitatea</w:t>
      </w:r>
      <w:proofErr w:type="spellEnd"/>
      <w:r w:rsidRPr="003B2962">
        <w:rPr>
          <w:rFonts w:asciiTheme="minorHAnsi" w:eastAsiaTheme="minorHAnsi" w:hAnsiTheme="minorHAnsi" w:cstheme="minorHAnsi"/>
          <w:sz w:val="22"/>
          <w:szCs w:val="22"/>
          <w:lang w:val="fr-FR"/>
          <w14:ligatures w14:val="standardContextual"/>
        </w:rPr>
        <w:t xml:space="preserve"> </w:t>
      </w:r>
      <w:proofErr w:type="spellStart"/>
      <w:proofErr w:type="gramStart"/>
      <w:r w:rsidRPr="003B2962">
        <w:rPr>
          <w:rFonts w:asciiTheme="minorHAnsi" w:eastAsiaTheme="minorHAnsi" w:hAnsiTheme="minorHAnsi" w:cstheme="minorHAnsi"/>
          <w:sz w:val="22"/>
          <w:szCs w:val="22"/>
          <w:lang w:val="fr-FR"/>
          <w14:ligatures w14:val="standardContextual"/>
        </w:rPr>
        <w:t>aerului</w:t>
      </w:r>
      <w:proofErr w:type="spellEnd"/>
      <w:r w:rsidRPr="003B2962">
        <w:rPr>
          <w:rFonts w:asciiTheme="minorHAnsi" w:eastAsiaTheme="minorHAnsi" w:hAnsiTheme="minorHAnsi" w:cstheme="minorHAnsi"/>
          <w:sz w:val="22"/>
          <w:szCs w:val="22"/>
          <w:lang w:val="fr-FR"/>
          <w14:ligatures w14:val="standardContextual"/>
        </w:rPr>
        <w:t>;</w:t>
      </w:r>
      <w:proofErr w:type="gramEnd"/>
    </w:p>
    <w:p w14:paraId="49C972F9" w14:textId="77777777" w:rsidR="00F348C0" w:rsidRPr="00A12156" w:rsidRDefault="00F348C0" w:rsidP="00F348C0">
      <w:pPr>
        <w:numPr>
          <w:ilvl w:val="0"/>
          <w:numId w:val="134"/>
        </w:numPr>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Păduri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plantarea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sistematică</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arbori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implică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crearea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sau</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extinderea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acoperirii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forestiere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orașe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oferi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umbră</w:t>
      </w:r>
      <w:proofErr w:type="spellEnd"/>
      <w:r w:rsidRPr="00A12156">
        <w:rPr>
          <w:rFonts w:asciiTheme="minorHAnsi" w:eastAsiaTheme="minorHAnsi" w:hAnsiTheme="minorHAnsi" w:cstheme="minorHAnsi"/>
          <w:sz w:val="22"/>
          <w:szCs w:val="22"/>
          <w:lang w:val="fr-FR"/>
          <w14:ligatures w14:val="standardContextual"/>
        </w:rPr>
        <w:t xml:space="preserve">, a captura </w:t>
      </w:r>
      <w:proofErr w:type="spellStart"/>
      <w:r w:rsidRPr="00A12156">
        <w:rPr>
          <w:rFonts w:asciiTheme="minorHAnsi" w:eastAsiaTheme="minorHAnsi" w:hAnsiTheme="minorHAnsi" w:cstheme="minorHAnsi"/>
          <w:sz w:val="22"/>
          <w:szCs w:val="22"/>
          <w:lang w:val="fr-FR"/>
          <w14:ligatures w14:val="standardContextual"/>
        </w:rPr>
        <w:t>carbonul</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îmbunătăți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estetica</w:t>
      </w:r>
      <w:proofErr w:type="spellEnd"/>
      <w:r>
        <w:rPr>
          <w:rFonts w:asciiTheme="minorHAnsi" w:eastAsiaTheme="minorHAnsi" w:hAnsiTheme="minorHAnsi" w:cstheme="minorHAnsi"/>
          <w:sz w:val="22"/>
          <w:szCs w:val="22"/>
          <w:lang w:val="fr-FR"/>
          <w14:ligatures w14:val="standardContextual"/>
        </w:rPr>
        <w:t> ;</w:t>
      </w:r>
    </w:p>
    <w:p w14:paraId="504C8888" w14:textId="77777777" w:rsidR="00F348C0" w:rsidRPr="00A12156"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Sisteme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durabile</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drenaj</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SuDS</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sunt</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concepute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gestiona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apa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pluvială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imitând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ciclurile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naturale</w:t>
      </w:r>
      <w:proofErr w:type="spellEnd"/>
      <w:r w:rsidRPr="00A12156">
        <w:rPr>
          <w:rFonts w:asciiTheme="minorHAnsi" w:eastAsiaTheme="minorHAnsi" w:hAnsiTheme="minorHAnsi" w:cstheme="minorHAnsi"/>
          <w:sz w:val="22"/>
          <w:szCs w:val="22"/>
          <w:lang w:val="fr-FR"/>
          <w14:ligatures w14:val="standardContextual"/>
        </w:rPr>
        <w:t xml:space="preserve"> ale </w:t>
      </w:r>
      <w:proofErr w:type="spellStart"/>
      <w:r w:rsidRPr="00A12156">
        <w:rPr>
          <w:rFonts w:asciiTheme="minorHAnsi" w:eastAsiaTheme="minorHAnsi" w:hAnsiTheme="minorHAnsi" w:cstheme="minorHAnsi"/>
          <w:sz w:val="22"/>
          <w:szCs w:val="22"/>
          <w:lang w:val="fr-FR"/>
          <w14:ligatures w14:val="standardContextual"/>
        </w:rPr>
        <w:t>apei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Exemplele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includ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grădini</w:t>
      </w:r>
      <w:proofErr w:type="spellEnd"/>
      <w:r w:rsidRPr="00A12156">
        <w:rPr>
          <w:rFonts w:asciiTheme="minorHAnsi" w:eastAsiaTheme="minorHAnsi" w:hAnsiTheme="minorHAnsi" w:cstheme="minorHAnsi"/>
          <w:sz w:val="22"/>
          <w:szCs w:val="22"/>
          <w:lang w:val="fr-FR"/>
          <w14:ligatures w14:val="standardContextual"/>
        </w:rPr>
        <w:t xml:space="preserve"> pluviale, </w:t>
      </w:r>
      <w:proofErr w:type="spellStart"/>
      <w:r w:rsidRPr="00A12156">
        <w:rPr>
          <w:rFonts w:asciiTheme="minorHAnsi" w:eastAsiaTheme="minorHAnsi" w:hAnsiTheme="minorHAnsi" w:cstheme="minorHAnsi"/>
          <w:sz w:val="22"/>
          <w:szCs w:val="22"/>
          <w:lang w:val="fr-FR"/>
          <w14:ligatures w14:val="standardContextual"/>
        </w:rPr>
        <w:t>biorigole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pavaje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permeabile</w:t>
      </w:r>
      <w:proofErr w:type="spellEnd"/>
      <w:r>
        <w:rPr>
          <w:rFonts w:asciiTheme="minorHAnsi" w:eastAsiaTheme="minorHAnsi" w:hAnsiTheme="minorHAnsi" w:cstheme="minorHAnsi"/>
          <w:sz w:val="22"/>
          <w:szCs w:val="22"/>
          <w:lang w:val="fr-FR"/>
          <w14:ligatures w14:val="standardContextual"/>
        </w:rPr>
        <w:t> ;</w:t>
      </w:r>
    </w:p>
    <w:p w14:paraId="231EAD96" w14:textId="77777777" w:rsidR="00F348C0" w:rsidRPr="00A12156"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Restaurarea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corpurilor</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apă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naturale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mediile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implică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revitalizarea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râurilor</w:t>
      </w:r>
      <w:proofErr w:type="spellEnd"/>
      <w:r w:rsidRPr="00A12156">
        <w:rPr>
          <w:rFonts w:asciiTheme="minorHAnsi" w:eastAsiaTheme="minorHAnsi" w:hAnsiTheme="minorHAnsi" w:cstheme="minorHAnsi"/>
          <w:sz w:val="22"/>
          <w:szCs w:val="22"/>
          <w:lang w:val="fr-FR"/>
          <w14:ligatures w14:val="standardContextual"/>
        </w:rPr>
        <w:t xml:space="preserve">, </w:t>
      </w:r>
      <w:r>
        <w:rPr>
          <w:rFonts w:asciiTheme="minorHAnsi" w:eastAsiaTheme="minorHAnsi" w:hAnsiTheme="minorHAnsi" w:cstheme="minorHAnsi"/>
          <w:sz w:val="22"/>
          <w:szCs w:val="22"/>
          <w:lang w:val="fr-FR"/>
          <w14:ligatures w14:val="standardContextual"/>
        </w:rPr>
        <w:t xml:space="preserve">a </w:t>
      </w:r>
      <w:proofErr w:type="spellStart"/>
      <w:r w:rsidRPr="00A12156">
        <w:rPr>
          <w:rFonts w:asciiTheme="minorHAnsi" w:eastAsiaTheme="minorHAnsi" w:hAnsiTheme="minorHAnsi" w:cstheme="minorHAnsi"/>
          <w:sz w:val="22"/>
          <w:szCs w:val="22"/>
          <w:lang w:val="fr-FR"/>
          <w14:ligatures w14:val="standardContextual"/>
        </w:rPr>
        <w:t>zonelor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umede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luncilor</w:t>
      </w:r>
      <w:proofErr w:type="spellEnd"/>
      <w:r>
        <w:rPr>
          <w:rFonts w:asciiTheme="minorHAnsi" w:eastAsiaTheme="minorHAnsi" w:hAnsiTheme="minorHAnsi" w:cstheme="minorHAnsi"/>
          <w:sz w:val="22"/>
          <w:szCs w:val="22"/>
          <w:lang w:val="fr-FR"/>
          <w14:ligatures w14:val="standardContextual"/>
        </w:rPr>
        <w:t>,</w:t>
      </w:r>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a le </w:t>
      </w:r>
      <w:proofErr w:type="spellStart"/>
      <w:r w:rsidRPr="00A12156">
        <w:rPr>
          <w:rFonts w:asciiTheme="minorHAnsi" w:eastAsiaTheme="minorHAnsi" w:hAnsiTheme="minorHAnsi" w:cstheme="minorHAnsi"/>
          <w:sz w:val="22"/>
          <w:szCs w:val="22"/>
          <w:lang w:val="fr-FR"/>
          <w14:ligatures w14:val="standardContextual"/>
        </w:rPr>
        <w:t>îmbunătăți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funcțiile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ecologice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hidrologice</w:t>
      </w:r>
      <w:proofErr w:type="spellEnd"/>
      <w:r>
        <w:rPr>
          <w:rFonts w:asciiTheme="minorHAnsi" w:eastAsiaTheme="minorHAnsi" w:hAnsiTheme="minorHAnsi" w:cstheme="minorHAnsi"/>
          <w:sz w:val="22"/>
          <w:szCs w:val="22"/>
          <w:lang w:val="fr-FR"/>
          <w14:ligatures w14:val="standardContextual"/>
        </w:rPr>
        <w:t> ;</w:t>
      </w:r>
    </w:p>
    <w:p w14:paraId="6AF627B6" w14:textId="77777777" w:rsidR="00F348C0" w:rsidRPr="00A12156"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Parcuri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coridoare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verzi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conectează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spațiile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verzi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permițând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mișcarea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sigură</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faunei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sălbatice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oferind</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spații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recreative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oameni</w:t>
      </w:r>
      <w:proofErr w:type="spellEnd"/>
      <w:r>
        <w:rPr>
          <w:rFonts w:asciiTheme="minorHAnsi" w:eastAsiaTheme="minorHAnsi" w:hAnsiTheme="minorHAnsi" w:cstheme="minorHAnsi"/>
          <w:sz w:val="22"/>
          <w:szCs w:val="22"/>
          <w:lang w:val="fr-FR"/>
          <w14:ligatures w14:val="standardContextual"/>
        </w:rPr>
        <w:t> ;</w:t>
      </w:r>
    </w:p>
    <w:p w14:paraId="005E5141" w14:textId="77777777" w:rsidR="00F348C0" w:rsidRPr="00A12156"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Agricultura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urbană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include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grădini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acoperișuri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grădini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comunitare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amenajări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peisagistice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comestibile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engl</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proofErr w:type="gramStart"/>
      <w:r w:rsidRPr="00A12156">
        <w:rPr>
          <w:rFonts w:asciiTheme="minorHAnsi" w:eastAsiaTheme="minorHAnsi" w:hAnsiTheme="minorHAnsi" w:cstheme="minorHAnsi"/>
          <w:sz w:val="22"/>
          <w:szCs w:val="22"/>
          <w:lang w:val="fr-FR"/>
          <w14:ligatures w14:val="standardContextual"/>
        </w:rPr>
        <w:t>foodscaping</w:t>
      </w:r>
      <w:proofErr w:type="spellEnd"/>
      <w:proofErr w:type="gram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integrate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orașe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promova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producția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locală</w:t>
      </w:r>
      <w:proofErr w:type="spellEnd"/>
      <w:r w:rsidRPr="00A12156">
        <w:rPr>
          <w:rFonts w:asciiTheme="minorHAnsi" w:eastAsiaTheme="minorHAnsi" w:hAnsiTheme="minorHAnsi" w:cstheme="minorHAnsi"/>
          <w:sz w:val="22"/>
          <w:szCs w:val="22"/>
          <w:lang w:val="fr-FR"/>
          <w14:ligatures w14:val="standardContextual"/>
        </w:rPr>
        <w:t xml:space="preserve"> de alimente.</w:t>
      </w:r>
    </w:p>
    <w:p w14:paraId="3D5FDFE3" w14:textId="77777777" w:rsidR="00F348C0" w:rsidRPr="00A12156" w:rsidRDefault="00F348C0" w:rsidP="00F348C0">
      <w:pPr>
        <w:numPr>
          <w:ilvl w:val="0"/>
          <w:numId w:val="134"/>
        </w:numPr>
        <w:autoSpaceDE w:val="0"/>
        <w:autoSpaceDN w:val="0"/>
        <w:adjustRightInd w:val="0"/>
        <w:spacing w:before="0" w:after="0"/>
        <w:contextualSpacing/>
        <w:jc w:val="both"/>
        <w:rPr>
          <w:rFonts w:asciiTheme="minorHAnsi" w:eastAsiaTheme="minorHAnsi" w:hAnsiTheme="minorHAnsi" w:cstheme="minorHAnsi"/>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În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zonele</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coastă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soluții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precum</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dunele</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nisip</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mangrovele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zonele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umede</w:t>
      </w:r>
      <w:proofErr w:type="spellEnd"/>
      <w:r w:rsidRPr="00A12156">
        <w:rPr>
          <w:rFonts w:asciiTheme="minorHAnsi" w:eastAsiaTheme="minorHAnsi" w:hAnsiTheme="minorHAnsi" w:cstheme="minorHAnsi"/>
          <w:sz w:val="22"/>
          <w:szCs w:val="22"/>
          <w:lang w:val="fr-FR"/>
          <w14:ligatures w14:val="standardContextual"/>
        </w:rPr>
        <w:t xml:space="preserve"> pot </w:t>
      </w:r>
      <w:proofErr w:type="spellStart"/>
      <w:r w:rsidRPr="00A12156">
        <w:rPr>
          <w:rFonts w:asciiTheme="minorHAnsi" w:eastAsiaTheme="minorHAnsi" w:hAnsiTheme="minorHAnsi" w:cstheme="minorHAnsi"/>
          <w:sz w:val="22"/>
          <w:szCs w:val="22"/>
          <w:lang w:val="fr-FR"/>
          <w14:ligatures w14:val="standardContextual"/>
        </w:rPr>
        <w:t>acționa</w:t>
      </w:r>
      <w:proofErr w:type="spellEnd"/>
      <w:r w:rsidRPr="00A12156">
        <w:rPr>
          <w:rFonts w:asciiTheme="minorHAnsi" w:eastAsiaTheme="minorHAnsi" w:hAnsiTheme="minorHAnsi" w:cstheme="minorHAnsi"/>
          <w:sz w:val="22"/>
          <w:szCs w:val="22"/>
          <w:lang w:val="fr-FR"/>
          <w14:ligatures w14:val="standardContextual"/>
        </w:rPr>
        <w:t xml:space="preserve"> </w:t>
      </w:r>
      <w:proofErr w:type="gramStart"/>
      <w:r w:rsidRPr="00A12156">
        <w:rPr>
          <w:rFonts w:asciiTheme="minorHAnsi" w:eastAsiaTheme="minorHAnsi" w:hAnsiTheme="minorHAnsi" w:cstheme="minorHAnsi"/>
          <w:sz w:val="22"/>
          <w:szCs w:val="22"/>
          <w:lang w:val="fr-FR"/>
          <w14:ligatures w14:val="standardContextual"/>
        </w:rPr>
        <w:t>ca</w:t>
      </w:r>
      <w:proofErr w:type="gram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bariere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naturale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împotriva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furtunilor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eroziunii</w:t>
      </w:r>
      <w:proofErr w:type="spellEnd"/>
      <w:r>
        <w:rPr>
          <w:rFonts w:asciiTheme="minorHAnsi" w:eastAsiaTheme="minorHAnsi" w:hAnsiTheme="minorHAnsi" w:cstheme="minorHAnsi"/>
          <w:sz w:val="22"/>
          <w:szCs w:val="22"/>
          <w:lang w:val="fr-FR"/>
          <w14:ligatures w14:val="standardContextual"/>
        </w:rPr>
        <w:t>.</w:t>
      </w:r>
    </w:p>
    <w:p w14:paraId="4146F0A0" w14:textId="4A5E67CC" w:rsidR="00512223" w:rsidRPr="00A12156" w:rsidRDefault="00512223" w:rsidP="00A12156">
      <w:pPr>
        <w:autoSpaceDE w:val="0"/>
        <w:autoSpaceDN w:val="0"/>
        <w:adjustRightInd w:val="0"/>
        <w:spacing w:before="0" w:after="0"/>
        <w:jc w:val="both"/>
        <w:rPr>
          <w:rFonts w:asciiTheme="minorHAnsi" w:eastAsiaTheme="minorHAnsi" w:hAnsiTheme="minorHAnsi" w:cstheme="minorHAnsi"/>
          <w:kern w:val="2"/>
          <w:sz w:val="22"/>
          <w:szCs w:val="22"/>
          <w:lang w:val="fr-FR"/>
          <w14:ligatures w14:val="standardContextual"/>
        </w:rPr>
      </w:pP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o mai </w:t>
      </w:r>
      <w:proofErr w:type="spellStart"/>
      <w:r w:rsidRPr="00A12156">
        <w:rPr>
          <w:rFonts w:asciiTheme="minorHAnsi" w:eastAsiaTheme="minorHAnsi" w:hAnsiTheme="minorHAnsi" w:cstheme="minorHAnsi"/>
          <w:sz w:val="22"/>
          <w:szCs w:val="22"/>
          <w:lang w:val="fr-FR"/>
          <w14:ligatures w14:val="standardContextual"/>
        </w:rPr>
        <w:t>bun</w:t>
      </w:r>
      <w:r w:rsidR="001A0C07" w:rsidRPr="00A12156">
        <w:rPr>
          <w:rFonts w:asciiTheme="minorHAnsi" w:eastAsiaTheme="minorHAnsi" w:hAnsiTheme="minorHAnsi" w:cstheme="minorHAnsi"/>
          <w:sz w:val="22"/>
          <w:szCs w:val="22"/>
          <w:lang w:val="fr-FR"/>
          <w14:ligatures w14:val="standardContextual"/>
        </w:rPr>
        <w:t>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informare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asupra</w:t>
      </w:r>
      <w:proofErr w:type="spellEnd"/>
      <w:r w:rsidRPr="00A12156">
        <w:rPr>
          <w:rFonts w:asciiTheme="minorHAnsi" w:eastAsiaTheme="minorHAnsi" w:hAnsiTheme="minorHAnsi" w:cstheme="minorHAnsi"/>
          <w:sz w:val="22"/>
          <w:szCs w:val="22"/>
          <w:lang w:val="fr-FR"/>
          <w14:ligatures w14:val="standardContextual"/>
        </w:rPr>
        <w:t xml:space="preserve"> a </w:t>
      </w:r>
      <w:proofErr w:type="spellStart"/>
      <w:r w:rsidRPr="00A12156">
        <w:rPr>
          <w:rFonts w:asciiTheme="minorHAnsi" w:eastAsiaTheme="minorHAnsi" w:hAnsiTheme="minorHAnsi" w:cstheme="minorHAnsi"/>
          <w:sz w:val="22"/>
          <w:szCs w:val="22"/>
          <w:lang w:val="fr-FR"/>
          <w14:ligatures w14:val="standardContextual"/>
        </w:rPr>
        <w:t>ceea</w:t>
      </w:r>
      <w:proofErr w:type="spellEnd"/>
      <w:r w:rsidRPr="00A12156">
        <w:rPr>
          <w:rFonts w:asciiTheme="minorHAnsi" w:eastAsiaTheme="minorHAnsi" w:hAnsiTheme="minorHAnsi" w:cstheme="minorHAnsi"/>
          <w:sz w:val="22"/>
          <w:szCs w:val="22"/>
          <w:lang w:val="fr-FR"/>
          <w14:ligatures w14:val="standardContextual"/>
        </w:rPr>
        <w:t xml:space="preserve"> ce </w:t>
      </w:r>
      <w:proofErr w:type="spellStart"/>
      <w:r w:rsidRPr="00A12156">
        <w:rPr>
          <w:rFonts w:asciiTheme="minorHAnsi" w:eastAsiaTheme="minorHAnsi" w:hAnsiTheme="minorHAnsi" w:cstheme="minorHAnsi"/>
          <w:sz w:val="22"/>
          <w:szCs w:val="22"/>
          <w:lang w:val="fr-FR"/>
          <w14:ligatures w14:val="standardContextual"/>
        </w:rPr>
        <w:t>presupune</w:t>
      </w:r>
      <w:proofErr w:type="spellEnd"/>
      <w:r w:rsidRPr="00A12156">
        <w:rPr>
          <w:rFonts w:asciiTheme="minorHAnsi" w:eastAsiaTheme="minorHAnsi" w:hAnsiTheme="minorHAnsi" w:cstheme="minorHAnsi"/>
          <w:sz w:val="22"/>
          <w:szCs w:val="22"/>
          <w:lang w:val="fr-FR"/>
          <w14:ligatures w14:val="standardContextual"/>
        </w:rPr>
        <w:t xml:space="preserve"> N</w:t>
      </w:r>
      <w:r w:rsidR="008B3933">
        <w:rPr>
          <w:rFonts w:asciiTheme="minorHAnsi" w:eastAsiaTheme="minorHAnsi" w:hAnsiTheme="minorHAnsi" w:cstheme="minorHAnsi"/>
          <w:sz w:val="22"/>
          <w:szCs w:val="22"/>
          <w:lang w:val="fr-FR"/>
          <w14:ligatures w14:val="standardContextual"/>
        </w:rPr>
        <w:t>B</w:t>
      </w:r>
      <w:r w:rsidRPr="00A12156">
        <w:rPr>
          <w:rFonts w:asciiTheme="minorHAnsi" w:eastAsiaTheme="minorHAnsi" w:hAnsiTheme="minorHAnsi" w:cstheme="minorHAnsi"/>
          <w:sz w:val="22"/>
          <w:szCs w:val="22"/>
          <w:lang w:val="fr-FR"/>
          <w14:ligatures w14:val="standardContextual"/>
        </w:rPr>
        <w:t xml:space="preserve">S, se </w:t>
      </w:r>
      <w:proofErr w:type="spellStart"/>
      <w:r w:rsidRPr="00A12156">
        <w:rPr>
          <w:rFonts w:asciiTheme="minorHAnsi" w:eastAsiaTheme="minorHAnsi" w:hAnsiTheme="minorHAnsi" w:cstheme="minorHAnsi"/>
          <w:sz w:val="22"/>
          <w:szCs w:val="22"/>
          <w:lang w:val="fr-FR"/>
          <w14:ligatures w14:val="standardContextual"/>
        </w:rPr>
        <w:t>poate</w:t>
      </w:r>
      <w:proofErr w:type="spellEnd"/>
      <w:r w:rsidRPr="00A12156">
        <w:rPr>
          <w:rFonts w:asciiTheme="minorHAnsi" w:eastAsiaTheme="minorHAnsi" w:hAnsiTheme="minorHAnsi" w:cstheme="minorHAnsi"/>
          <w:sz w:val="22"/>
          <w:szCs w:val="22"/>
          <w:lang w:val="fr-FR"/>
          <w14:ligatures w14:val="standardContextual"/>
        </w:rPr>
        <w:t xml:space="preserve"> consulta </w:t>
      </w:r>
      <w:proofErr w:type="spellStart"/>
      <w:r w:rsidRPr="00A12156">
        <w:rPr>
          <w:rFonts w:asciiTheme="minorHAnsi" w:eastAsiaTheme="minorHAnsi" w:hAnsiTheme="minorHAnsi" w:cstheme="minorHAnsi"/>
          <w:sz w:val="22"/>
          <w:szCs w:val="22"/>
          <w:lang w:val="fr-FR"/>
          <w14:ligatures w14:val="standardContextual"/>
        </w:rPr>
        <w:t>Ghidul</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pentru</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combaterea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efectelor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schimbărilor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climatice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prin</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integrarea</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001A0C07" w:rsidRPr="00A12156">
        <w:rPr>
          <w:rFonts w:asciiTheme="minorHAnsi" w:eastAsiaTheme="minorHAnsi" w:hAnsiTheme="minorHAnsi" w:cstheme="minorHAnsi"/>
          <w:sz w:val="22"/>
          <w:szCs w:val="22"/>
          <w:lang w:val="fr-FR"/>
          <w14:ligatures w14:val="standardContextual"/>
        </w:rPr>
        <w:t>S</w:t>
      </w:r>
      <w:r w:rsidRPr="00A12156">
        <w:rPr>
          <w:rFonts w:asciiTheme="minorHAnsi" w:eastAsiaTheme="minorHAnsi" w:hAnsiTheme="minorHAnsi" w:cstheme="minorHAnsi"/>
          <w:sz w:val="22"/>
          <w:szCs w:val="22"/>
          <w:lang w:val="fr-FR"/>
          <w14:ligatures w14:val="standardContextual"/>
        </w:rPr>
        <w:t>oluțiilor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bazate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Natur</w:t>
      </w:r>
      <w:r w:rsidR="001A0C07" w:rsidRPr="00A12156">
        <w:rPr>
          <w:rFonts w:asciiTheme="minorHAnsi" w:eastAsiaTheme="minorHAnsi" w:hAnsiTheme="minorHAnsi" w:cstheme="minorHAnsi"/>
          <w:sz w:val="22"/>
          <w:szCs w:val="22"/>
          <w:lang w:val="fr-FR"/>
          <w14:ligatures w14:val="standardContextual"/>
        </w:rPr>
        <w:t>ă</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elaborat</w:t>
      </w:r>
      <w:proofErr w:type="spellEnd"/>
      <w:r w:rsidRPr="00A12156">
        <w:rPr>
          <w:rFonts w:asciiTheme="minorHAnsi" w:eastAsiaTheme="minorHAnsi" w:hAnsiTheme="minorHAnsi" w:cstheme="minorHAnsi"/>
          <w:sz w:val="22"/>
          <w:szCs w:val="22"/>
          <w:lang w:val="fr-FR"/>
          <w14:ligatures w14:val="standardContextual"/>
        </w:rPr>
        <w:t xml:space="preserve"> de </w:t>
      </w:r>
      <w:proofErr w:type="spellStart"/>
      <w:r w:rsidRPr="00A12156">
        <w:rPr>
          <w:rFonts w:asciiTheme="minorHAnsi" w:eastAsiaTheme="minorHAnsi" w:hAnsiTheme="minorHAnsi" w:cstheme="minorHAnsi"/>
          <w:sz w:val="22"/>
          <w:szCs w:val="22"/>
          <w:lang w:val="fr-FR"/>
          <w14:ligatures w14:val="standardContextual"/>
        </w:rPr>
        <w:t>către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Ministerul</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Dezvolt</w:t>
      </w:r>
      <w:r w:rsidR="001A0C07" w:rsidRPr="00A12156">
        <w:rPr>
          <w:rFonts w:asciiTheme="minorHAnsi" w:eastAsiaTheme="minorHAnsi" w:hAnsiTheme="minorHAnsi" w:cstheme="minorHAnsi"/>
          <w:sz w:val="22"/>
          <w:szCs w:val="22"/>
          <w:lang w:val="fr-FR"/>
          <w14:ligatures w14:val="standardContextual"/>
        </w:rPr>
        <w:t>ă</w:t>
      </w:r>
      <w:r w:rsidRPr="00A12156">
        <w:rPr>
          <w:rFonts w:asciiTheme="minorHAnsi" w:eastAsiaTheme="minorHAnsi" w:hAnsiTheme="minorHAnsi" w:cstheme="minorHAnsi"/>
          <w:sz w:val="22"/>
          <w:szCs w:val="22"/>
          <w:lang w:val="fr-FR"/>
          <w14:ligatures w14:val="standardContextual"/>
        </w:rPr>
        <w:t>rii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001A0C07" w:rsidRPr="00A12156">
        <w:rPr>
          <w:rFonts w:asciiTheme="minorHAnsi" w:eastAsiaTheme="minorHAnsi" w:hAnsiTheme="minorHAnsi" w:cstheme="minorHAnsi"/>
          <w:sz w:val="22"/>
          <w:szCs w:val="22"/>
          <w:lang w:val="fr-FR"/>
          <w14:ligatures w14:val="standardContextual"/>
        </w:rPr>
        <w:t>L</w:t>
      </w:r>
      <w:r w:rsidRPr="00A12156">
        <w:rPr>
          <w:rFonts w:asciiTheme="minorHAnsi" w:eastAsiaTheme="minorHAnsi" w:hAnsiTheme="minorHAnsi" w:cstheme="minorHAnsi"/>
          <w:sz w:val="22"/>
          <w:szCs w:val="22"/>
          <w:lang w:val="fr-FR"/>
          <w14:ligatures w14:val="standardContextual"/>
        </w:rPr>
        <w:t>ucr</w:t>
      </w:r>
      <w:r w:rsidR="001A0C07" w:rsidRPr="00A12156">
        <w:rPr>
          <w:rFonts w:asciiTheme="minorHAnsi" w:eastAsiaTheme="minorHAnsi" w:hAnsiTheme="minorHAnsi" w:cstheme="minorHAnsi"/>
          <w:sz w:val="22"/>
          <w:szCs w:val="22"/>
          <w:lang w:val="fr-FR"/>
          <w14:ligatures w14:val="standardContextual"/>
        </w:rPr>
        <w:t>ă</w:t>
      </w:r>
      <w:r w:rsidRPr="00A12156">
        <w:rPr>
          <w:rFonts w:asciiTheme="minorHAnsi" w:eastAsiaTheme="minorHAnsi" w:hAnsiTheme="minorHAnsi" w:cstheme="minorHAnsi"/>
          <w:sz w:val="22"/>
          <w:szCs w:val="22"/>
          <w:lang w:val="fr-FR"/>
          <w14:ligatures w14:val="standardContextual"/>
        </w:rPr>
        <w:t>rilor</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Publice</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și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Administrației</w:t>
      </w:r>
      <w:proofErr w:type="spellEnd"/>
      <w:r w:rsidRPr="00A12156">
        <w:rPr>
          <w:rFonts w:asciiTheme="minorHAnsi" w:eastAsiaTheme="minorHAnsi" w:hAnsiTheme="minorHAnsi" w:cstheme="minorHAnsi"/>
          <w:sz w:val="22"/>
          <w:szCs w:val="22"/>
          <w:lang w:val="fr-FR"/>
          <w14:ligatures w14:val="standardContextual"/>
        </w:rPr>
        <w:t xml:space="preserve"> </w:t>
      </w:r>
      <w:proofErr w:type="spellStart"/>
      <w:r w:rsidR="00C94094" w:rsidRPr="00A12156">
        <w:rPr>
          <w:rFonts w:asciiTheme="minorHAnsi" w:eastAsiaTheme="minorHAnsi" w:hAnsiTheme="minorHAnsi" w:cstheme="minorHAnsi"/>
          <w:sz w:val="22"/>
          <w:szCs w:val="22"/>
          <w:lang w:val="fr-FR"/>
          <w14:ligatures w14:val="standardContextual"/>
        </w:rPr>
        <w:t>și</w:t>
      </w:r>
      <w:proofErr w:type="spellEnd"/>
      <w:r w:rsidR="00C94094" w:rsidRPr="00A12156">
        <w:rPr>
          <w:rFonts w:asciiTheme="minorHAnsi" w:eastAsiaTheme="minorHAnsi" w:hAnsiTheme="minorHAnsi" w:cstheme="minorHAnsi"/>
          <w:sz w:val="22"/>
          <w:szCs w:val="22"/>
          <w:lang w:val="fr-FR"/>
          <w14:ligatures w14:val="standardContextual"/>
        </w:rPr>
        <w:t xml:space="preserve"> </w:t>
      </w:r>
      <w:proofErr w:type="spellStart"/>
      <w:r w:rsidR="00C94094" w:rsidRPr="00A12156">
        <w:rPr>
          <w:rFonts w:asciiTheme="minorHAnsi" w:eastAsiaTheme="minorHAnsi" w:hAnsiTheme="minorHAnsi" w:cstheme="minorHAnsi"/>
          <w:sz w:val="22"/>
          <w:szCs w:val="22"/>
          <w:lang w:val="fr-FR"/>
          <w14:ligatures w14:val="standardContextual"/>
        </w:rPr>
        <w:t>disponibil</w:t>
      </w:r>
      <w:proofErr w:type="spellEnd"/>
      <w:r w:rsidR="00C94094" w:rsidRPr="00A12156">
        <w:rPr>
          <w:rFonts w:asciiTheme="minorHAnsi" w:eastAsiaTheme="minorHAnsi" w:hAnsiTheme="minorHAnsi" w:cstheme="minorHAnsi"/>
          <w:sz w:val="22"/>
          <w:szCs w:val="22"/>
          <w:lang w:val="fr-FR"/>
          <w14:ligatures w14:val="standardContextual"/>
        </w:rPr>
        <w:t xml:space="preserve"> </w:t>
      </w:r>
      <w:proofErr w:type="spellStart"/>
      <w:r w:rsidRPr="00A12156">
        <w:rPr>
          <w:rFonts w:asciiTheme="minorHAnsi" w:eastAsiaTheme="minorHAnsi" w:hAnsiTheme="minorHAnsi" w:cstheme="minorHAnsi"/>
          <w:sz w:val="22"/>
          <w:szCs w:val="22"/>
          <w:lang w:val="fr-FR"/>
          <w14:ligatures w14:val="standardContextual"/>
        </w:rPr>
        <w:t>pe</w:t>
      </w:r>
      <w:proofErr w:type="spellEnd"/>
      <w:r w:rsidRPr="00A12156">
        <w:rPr>
          <w:rFonts w:asciiTheme="minorHAnsi" w:eastAsiaTheme="minorHAnsi" w:hAnsiTheme="minorHAnsi" w:cstheme="minorHAnsi"/>
          <w:sz w:val="22"/>
          <w:szCs w:val="22"/>
          <w:lang w:val="fr-FR"/>
          <w14:ligatures w14:val="standardContextual"/>
        </w:rPr>
        <w:t xml:space="preserve"> site-</w:t>
      </w:r>
      <w:proofErr w:type="spellStart"/>
      <w:r w:rsidRPr="00A12156">
        <w:rPr>
          <w:rFonts w:asciiTheme="minorHAnsi" w:eastAsiaTheme="minorHAnsi" w:hAnsiTheme="minorHAnsi" w:cstheme="minorHAnsi"/>
          <w:sz w:val="22"/>
          <w:szCs w:val="22"/>
          <w:lang w:val="fr-FR"/>
          <w14:ligatures w14:val="standardContextual"/>
        </w:rPr>
        <w:t>ul</w:t>
      </w:r>
      <w:proofErr w:type="spellEnd"/>
      <w:r w:rsidRPr="00A12156">
        <w:rPr>
          <w:rFonts w:asciiTheme="minorHAnsi" w:eastAsiaTheme="minorHAnsi" w:hAnsiTheme="minorHAnsi" w:cstheme="minorHAnsi"/>
          <w:sz w:val="22"/>
          <w:szCs w:val="22"/>
          <w:lang w:val="fr-FR"/>
          <w14:ligatures w14:val="standardContextual"/>
        </w:rPr>
        <w:t xml:space="preserve"> </w:t>
      </w:r>
      <w:hyperlink r:id="rId11" w:history="1">
        <w:r w:rsidRPr="00A12156">
          <w:rPr>
            <w:rFonts w:asciiTheme="minorHAnsi" w:eastAsiaTheme="minorHAnsi" w:hAnsiTheme="minorHAnsi" w:cstheme="minorHAnsi"/>
            <w:sz w:val="22"/>
            <w:szCs w:val="22"/>
            <w:u w:val="single"/>
            <w:lang w:val="fr-FR"/>
            <w14:ligatures w14:val="standardContextual"/>
          </w:rPr>
          <w:t>www.mdlpa.ro</w:t>
        </w:r>
      </w:hyperlink>
      <w:r w:rsidR="00C94094" w:rsidRPr="00A12156">
        <w:rPr>
          <w:rFonts w:asciiTheme="minorHAnsi" w:eastAsiaTheme="minorHAnsi" w:hAnsiTheme="minorHAnsi" w:cstheme="minorHAnsi"/>
          <w:sz w:val="22"/>
          <w:szCs w:val="22"/>
          <w:lang w:val="fr-FR"/>
          <w14:ligatures w14:val="standardContextual"/>
        </w:rPr>
        <w:t>.</w:t>
      </w:r>
    </w:p>
    <w:p w14:paraId="5AE50CE8" w14:textId="77777777" w:rsidR="008E5E08" w:rsidRPr="00A12156" w:rsidRDefault="008E5E08" w:rsidP="00A12156">
      <w:pPr>
        <w:autoSpaceDE w:val="0"/>
        <w:autoSpaceDN w:val="0"/>
        <w:adjustRightInd w:val="0"/>
        <w:spacing w:before="0" w:after="0"/>
        <w:ind w:left="720"/>
        <w:jc w:val="both"/>
        <w:rPr>
          <w:rFonts w:asciiTheme="minorHAnsi" w:hAnsiTheme="minorHAnsi" w:cstheme="minorHAnsi"/>
          <w:sz w:val="22"/>
          <w:szCs w:val="22"/>
          <w:lang w:val="fr-FR" w:eastAsia="en-GB"/>
        </w:rPr>
      </w:pPr>
    </w:p>
    <w:p w14:paraId="3DD85349" w14:textId="7290AA4C" w:rsidR="005C0F8D" w:rsidRPr="00A12156" w:rsidRDefault="000F3451" w:rsidP="004F4FC8">
      <w:pPr>
        <w:pStyle w:val="Heading2"/>
        <w:numPr>
          <w:ilvl w:val="1"/>
          <w:numId w:val="92"/>
        </w:numPr>
      </w:pPr>
      <w:bookmarkStart w:id="111" w:name="_Toc196225732"/>
      <w:r w:rsidRPr="00A12156">
        <w:t>Caracterul durabil al proiectului</w:t>
      </w:r>
      <w:bookmarkEnd w:id="111"/>
    </w:p>
    <w:p w14:paraId="58227063" w14:textId="77777777" w:rsidR="005C0F8D" w:rsidRPr="00A12156" w:rsidRDefault="005C0F8D" w:rsidP="00A12156">
      <w:pPr>
        <w:autoSpaceDE w:val="0"/>
        <w:autoSpaceDN w:val="0"/>
        <w:adjustRightInd w:val="0"/>
        <w:spacing w:before="0" w:after="0"/>
        <w:jc w:val="both"/>
        <w:rPr>
          <w:rFonts w:asciiTheme="minorHAnsi" w:hAnsiTheme="minorHAnsi" w:cstheme="minorHAnsi"/>
          <w:sz w:val="22"/>
          <w:szCs w:val="22"/>
          <w:lang w:eastAsia="ro-RO"/>
        </w:rPr>
      </w:pPr>
      <w:bookmarkStart w:id="112" w:name="_Hlk141173318"/>
      <w:r w:rsidRPr="00A12156">
        <w:rPr>
          <w:rFonts w:asciiTheme="minorHAnsi" w:hAnsiTheme="minorHAnsi" w:cstheme="minorHAnsi"/>
          <w:sz w:val="22"/>
          <w:szCs w:val="22"/>
          <w:lang w:eastAsia="ro-RO"/>
        </w:rPr>
        <w:t>Caracterul durabil al operațiunilor</w:t>
      </w:r>
      <w:r w:rsidRPr="00A12156">
        <w:rPr>
          <w:rFonts w:asciiTheme="minorHAnsi" w:hAnsiTheme="minorHAnsi" w:cstheme="minorHAnsi"/>
          <w:b/>
          <w:bCs/>
          <w:sz w:val="22"/>
          <w:szCs w:val="22"/>
          <w:lang w:eastAsia="ro-RO"/>
        </w:rPr>
        <w:t xml:space="preserve"> </w:t>
      </w:r>
      <w:r w:rsidRPr="00A12156">
        <w:rPr>
          <w:rFonts w:asciiTheme="minorHAnsi" w:hAnsiTheme="minorHAnsi" w:cstheme="minorHAnsi"/>
          <w:sz w:val="22"/>
          <w:szCs w:val="22"/>
          <w:lang w:eastAsia="ro-RO"/>
        </w:rPr>
        <w:t xml:space="preserve">este definit în conformitate cu art. 65 din Regulamentul (UE) 2021/1060 și cu normele privind ajutoarele de stat. Astfel, pe perioada respectivă, beneficiarul nu trebuie să: </w:t>
      </w:r>
    </w:p>
    <w:p w14:paraId="3C3E6B45" w14:textId="77777777" w:rsidR="005C0F8D" w:rsidRPr="00A12156" w:rsidRDefault="005C0F8D" w:rsidP="009C24E3">
      <w:pPr>
        <w:pStyle w:val="ListParagraph"/>
        <w:numPr>
          <w:ilvl w:val="0"/>
          <w:numId w:val="80"/>
        </w:numPr>
        <w:autoSpaceDE w:val="0"/>
        <w:autoSpaceDN w:val="0"/>
        <w:adjustRightInd w:val="0"/>
        <w:spacing w:before="0" w:after="0"/>
        <w:jc w:val="both"/>
        <w:rPr>
          <w:rFonts w:asciiTheme="minorHAnsi" w:hAnsiTheme="minorHAnsi" w:cstheme="minorHAnsi"/>
          <w:sz w:val="22"/>
          <w:szCs w:val="22"/>
          <w:lang w:eastAsia="ro-RO"/>
        </w:rPr>
      </w:pPr>
      <w:bookmarkStart w:id="113" w:name="_Hlk151968362"/>
      <w:r w:rsidRPr="00A12156">
        <w:rPr>
          <w:rFonts w:asciiTheme="minorHAnsi" w:hAnsiTheme="minorHAnsi" w:cstheme="minorHAnsi"/>
          <w:sz w:val="22"/>
          <w:szCs w:val="22"/>
          <w:lang w:eastAsia="ro-RO"/>
        </w:rPr>
        <w:t xml:space="preserve">înceteze activitatea productivă sau să o transfere în afara regiunii de nivel NUTS 2 în care a primit sprijin; </w:t>
      </w:r>
    </w:p>
    <w:p w14:paraId="41A5FFB9" w14:textId="77777777" w:rsidR="005C0F8D" w:rsidRPr="00A12156" w:rsidRDefault="005C0F8D" w:rsidP="009C24E3">
      <w:pPr>
        <w:pStyle w:val="ListParagraph"/>
        <w:numPr>
          <w:ilvl w:val="0"/>
          <w:numId w:val="80"/>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efectueze o modificare a proprietății asupra unui element de infrastructură care conferă un avantaj nejustificat unei întreprinderi sau unui organism public; </w:t>
      </w:r>
    </w:p>
    <w:p w14:paraId="185024E4" w14:textId="77777777" w:rsidR="005C0F8D" w:rsidRPr="00A12156" w:rsidRDefault="005C0F8D" w:rsidP="009C24E3">
      <w:pPr>
        <w:pStyle w:val="ListParagraph"/>
        <w:numPr>
          <w:ilvl w:val="0"/>
          <w:numId w:val="80"/>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efectueze o modificare substanțială care afectează natura, obiectivele sau condițiile de implementare a operațiunii și care ar conduce la subminarea obiectivelor inițiale ale </w:t>
      </w:r>
      <w:bookmarkStart w:id="114" w:name="_Hlk151968392"/>
      <w:bookmarkEnd w:id="113"/>
      <w:r w:rsidRPr="00A12156">
        <w:rPr>
          <w:rFonts w:asciiTheme="minorHAnsi" w:hAnsiTheme="minorHAnsi" w:cstheme="minorHAnsi"/>
          <w:sz w:val="22"/>
          <w:szCs w:val="22"/>
          <w:lang w:eastAsia="ro-RO"/>
        </w:rPr>
        <w:t xml:space="preserve">acesteia. </w:t>
      </w:r>
      <w:bookmarkEnd w:id="114"/>
    </w:p>
    <w:p w14:paraId="55A3F9A5" w14:textId="77777777" w:rsidR="005C0F8D" w:rsidRPr="00A12156" w:rsidRDefault="005C0F8D"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În vederea asigurării celor 3 condiții de mai sus, solicitantul va completa Declarația unică.</w:t>
      </w:r>
    </w:p>
    <w:p w14:paraId="0EAD1F56" w14:textId="416D9C7B" w:rsidR="005C0F8D" w:rsidRPr="00A12156" w:rsidRDefault="005C0F8D" w:rsidP="00A12156">
      <w:pPr>
        <w:autoSpaceDE w:val="0"/>
        <w:autoSpaceDN w:val="0"/>
        <w:adjustRightInd w:val="0"/>
        <w:spacing w:before="0" w:after="0"/>
        <w:jc w:val="both"/>
        <w:rPr>
          <w:rFonts w:asciiTheme="minorHAnsi" w:hAnsiTheme="minorHAnsi" w:cstheme="minorHAnsi"/>
          <w:sz w:val="22"/>
          <w:szCs w:val="22"/>
          <w:lang w:eastAsia="ro-RO"/>
        </w:rPr>
      </w:pPr>
      <w:bookmarkStart w:id="115" w:name="_Hlk141686567"/>
      <w:r w:rsidRPr="00A12156">
        <w:rPr>
          <w:rFonts w:asciiTheme="minorHAnsi" w:hAnsiTheme="minorHAnsi" w:cstheme="minorHAnsi"/>
          <w:sz w:val="22"/>
          <w:szCs w:val="22"/>
          <w:lang w:eastAsia="ro-RO"/>
        </w:rPr>
        <w:t xml:space="preserve">În cadrul prezentelor apeluri de proiecte, perioada de durabilitate este de </w:t>
      </w:r>
      <w:r w:rsidR="00AC6D8F" w:rsidRPr="00A12156">
        <w:rPr>
          <w:rFonts w:asciiTheme="minorHAnsi" w:hAnsiTheme="minorHAnsi" w:cstheme="minorHAnsi"/>
          <w:sz w:val="22"/>
          <w:szCs w:val="22"/>
          <w:lang w:eastAsia="ro-RO"/>
        </w:rPr>
        <w:t>5</w:t>
      </w:r>
      <w:r w:rsidRPr="00A12156">
        <w:rPr>
          <w:rFonts w:asciiTheme="minorHAnsi" w:hAnsiTheme="minorHAnsi" w:cstheme="minorHAnsi"/>
          <w:sz w:val="22"/>
          <w:szCs w:val="22"/>
          <w:lang w:eastAsia="ro-RO"/>
        </w:rPr>
        <w:t xml:space="preserve"> ani, calculată de la </w:t>
      </w:r>
      <w:r w:rsidR="009876C6" w:rsidRPr="00A12156">
        <w:rPr>
          <w:rFonts w:asciiTheme="minorHAnsi" w:hAnsiTheme="minorHAnsi" w:cstheme="minorHAnsi"/>
          <w:sz w:val="22"/>
          <w:szCs w:val="22"/>
          <w:lang w:eastAsia="ro-RO"/>
        </w:rPr>
        <w:t>efectuarea de AM a plății finale către Beneficiar.</w:t>
      </w:r>
    </w:p>
    <w:bookmarkEnd w:id="115"/>
    <w:p w14:paraId="392E9AFF" w14:textId="05AACA82" w:rsidR="005C0F8D" w:rsidRPr="00A12156" w:rsidRDefault="005C0F8D" w:rsidP="008B3933">
      <w:pPr>
        <w:autoSpaceDE w:val="0"/>
        <w:autoSpaceDN w:val="0"/>
        <w:adjustRightInd w:val="0"/>
        <w:spacing w:before="0" w:after="0"/>
        <w:jc w:val="both"/>
        <w:rPr>
          <w:rFonts w:asciiTheme="minorHAnsi" w:hAnsiTheme="minorHAnsi" w:cstheme="minorHAnsi"/>
          <w:sz w:val="22"/>
          <w:szCs w:val="22"/>
          <w:lang w:eastAsia="ro-RO"/>
        </w:rPr>
      </w:pPr>
      <w:r w:rsidRPr="008B3933">
        <w:rPr>
          <w:rFonts w:asciiTheme="minorHAnsi" w:hAnsiTheme="minorHAnsi" w:cstheme="minorHAnsi"/>
          <w:sz w:val="22"/>
          <w:szCs w:val="22"/>
          <w:lang w:eastAsia="ro-RO"/>
        </w:rPr>
        <w:t>Notă!</w:t>
      </w:r>
      <w:r w:rsidR="008B3933">
        <w:rPr>
          <w:rFonts w:asciiTheme="minorHAnsi" w:hAnsiTheme="minorHAnsi" w:cstheme="minorHAnsi"/>
          <w:sz w:val="22"/>
          <w:szCs w:val="22"/>
          <w:lang w:eastAsia="ro-RO"/>
        </w:rPr>
        <w:t xml:space="preserve"> </w:t>
      </w:r>
      <w:r w:rsidRPr="00A12156">
        <w:rPr>
          <w:rFonts w:asciiTheme="minorHAnsi" w:hAnsiTheme="minorHAnsi" w:cstheme="minorHAnsi"/>
          <w:i/>
          <w:iCs/>
          <w:sz w:val="22"/>
          <w:szCs w:val="22"/>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4BFCF48A" w14:textId="77777777" w:rsidR="005C0F8D" w:rsidRPr="00A12156" w:rsidRDefault="005C0F8D" w:rsidP="008B3933">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5E335538" w14:textId="77777777" w:rsidR="00F348C0" w:rsidRPr="00A12156" w:rsidRDefault="00F348C0" w:rsidP="00F348C0">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În cazurile în care, în perioda de implementare și/sau durabilitate, sunt afectate condițiile de eligibilitate și/sau cerințele obligatorii impuse prin contractul de finanțare, beneficiarul are obligația de restituire a finanțării primite și</w:t>
      </w:r>
      <w:r>
        <w:rPr>
          <w:rFonts w:asciiTheme="minorHAnsi" w:hAnsiTheme="minorHAnsi" w:cstheme="minorHAnsi"/>
          <w:i/>
          <w:iCs/>
          <w:sz w:val="22"/>
          <w:szCs w:val="22"/>
          <w:lang w:eastAsia="ro-RO"/>
        </w:rPr>
        <w:t xml:space="preserve"> de plată</w:t>
      </w:r>
      <w:r w:rsidRPr="00A12156">
        <w:rPr>
          <w:rFonts w:asciiTheme="minorHAnsi" w:hAnsiTheme="minorHAnsi" w:cstheme="minorHAnsi"/>
          <w:i/>
          <w:iCs/>
          <w:sz w:val="22"/>
          <w:szCs w:val="22"/>
          <w:lang w:eastAsia="ro-RO"/>
        </w:rPr>
        <w:t xml:space="preserve"> a dobânzilor, penalităților aferente. </w:t>
      </w:r>
    </w:p>
    <w:p w14:paraId="662CA0FF" w14:textId="77777777" w:rsidR="005C0F8D" w:rsidRPr="00A12156" w:rsidRDefault="005C0F8D" w:rsidP="008B3933">
      <w:pPr>
        <w:autoSpaceDE w:val="0"/>
        <w:autoSpaceDN w:val="0"/>
        <w:adjustRightInd w:val="0"/>
        <w:spacing w:before="0" w:after="0"/>
        <w:jc w:val="both"/>
        <w:rPr>
          <w:rFonts w:asciiTheme="minorHAnsi" w:hAnsiTheme="minorHAnsi" w:cstheme="minorHAnsi"/>
          <w:i/>
          <w:iCs/>
          <w:sz w:val="22"/>
          <w:szCs w:val="22"/>
          <w:lang w:val="en-GB" w:eastAsia="ro-RO"/>
        </w:rPr>
      </w:pPr>
      <w:proofErr w:type="spellStart"/>
      <w:r w:rsidRPr="00A12156">
        <w:rPr>
          <w:rFonts w:asciiTheme="minorHAnsi" w:hAnsiTheme="minorHAnsi" w:cstheme="minorHAnsi"/>
          <w:i/>
          <w:iCs/>
          <w:sz w:val="22"/>
          <w:szCs w:val="22"/>
          <w:lang w:val="en-GB" w:eastAsia="ro-RO"/>
        </w:rPr>
        <w:t>Solicitantul</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este</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obligat</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să</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asigure</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toate</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costurile</w:t>
      </w:r>
      <w:proofErr w:type="spellEnd"/>
      <w:r w:rsidRPr="00A12156">
        <w:rPr>
          <w:rFonts w:asciiTheme="minorHAnsi" w:hAnsiTheme="minorHAnsi" w:cstheme="minorHAnsi"/>
          <w:i/>
          <w:iCs/>
          <w:sz w:val="22"/>
          <w:szCs w:val="22"/>
          <w:lang w:val="en-GB" w:eastAsia="ro-RO"/>
        </w:rPr>
        <w:t xml:space="preserve"> de </w:t>
      </w:r>
      <w:proofErr w:type="spellStart"/>
      <w:r w:rsidRPr="00A12156">
        <w:rPr>
          <w:rFonts w:asciiTheme="minorHAnsi" w:hAnsiTheme="minorHAnsi" w:cstheme="minorHAnsi"/>
          <w:i/>
          <w:iCs/>
          <w:sz w:val="22"/>
          <w:szCs w:val="22"/>
          <w:lang w:val="en-GB" w:eastAsia="ro-RO"/>
        </w:rPr>
        <w:t>funcționare</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și</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întreținere</w:t>
      </w:r>
      <w:proofErr w:type="spellEnd"/>
      <w:r w:rsidRPr="00A12156">
        <w:rPr>
          <w:rFonts w:asciiTheme="minorHAnsi" w:hAnsiTheme="minorHAnsi" w:cstheme="minorHAnsi"/>
          <w:i/>
          <w:iCs/>
          <w:sz w:val="22"/>
          <w:szCs w:val="22"/>
          <w:lang w:val="en-GB" w:eastAsia="ro-RO"/>
        </w:rPr>
        <w:t xml:space="preserve"> </w:t>
      </w:r>
      <w:proofErr w:type="gramStart"/>
      <w:r w:rsidRPr="00A12156">
        <w:rPr>
          <w:rFonts w:asciiTheme="minorHAnsi" w:hAnsiTheme="minorHAnsi" w:cstheme="minorHAnsi"/>
          <w:i/>
          <w:iCs/>
          <w:sz w:val="22"/>
          <w:szCs w:val="22"/>
          <w:lang w:val="en-GB" w:eastAsia="ro-RO"/>
        </w:rPr>
        <w:t>a</w:t>
      </w:r>
      <w:proofErr w:type="gram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investiției</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în</w:t>
      </w:r>
      <w:proofErr w:type="spellEnd"/>
      <w:r w:rsidRPr="00A12156">
        <w:rPr>
          <w:rFonts w:asciiTheme="minorHAnsi" w:hAnsiTheme="minorHAnsi" w:cstheme="minorHAnsi"/>
          <w:i/>
          <w:iCs/>
          <w:sz w:val="22"/>
          <w:szCs w:val="22"/>
          <w:lang w:val="en-GB" w:eastAsia="ro-RO"/>
        </w:rPr>
        <w:t xml:space="preserve"> </w:t>
      </w:r>
      <w:proofErr w:type="spellStart"/>
      <w:r w:rsidRPr="00A12156">
        <w:rPr>
          <w:rFonts w:asciiTheme="minorHAnsi" w:hAnsiTheme="minorHAnsi" w:cstheme="minorHAnsi"/>
          <w:i/>
          <w:iCs/>
          <w:sz w:val="22"/>
          <w:szCs w:val="22"/>
          <w:lang w:val="en-GB" w:eastAsia="ro-RO"/>
        </w:rPr>
        <w:t>perioada</w:t>
      </w:r>
      <w:proofErr w:type="spellEnd"/>
      <w:r w:rsidRPr="00A12156">
        <w:rPr>
          <w:rFonts w:asciiTheme="minorHAnsi" w:hAnsiTheme="minorHAnsi" w:cstheme="minorHAnsi"/>
          <w:i/>
          <w:iCs/>
          <w:sz w:val="22"/>
          <w:szCs w:val="22"/>
          <w:lang w:val="en-GB" w:eastAsia="ro-RO"/>
        </w:rPr>
        <w:t xml:space="preserve"> de </w:t>
      </w:r>
      <w:proofErr w:type="spellStart"/>
      <w:r w:rsidRPr="00A12156">
        <w:rPr>
          <w:rFonts w:asciiTheme="minorHAnsi" w:hAnsiTheme="minorHAnsi" w:cstheme="minorHAnsi"/>
          <w:i/>
          <w:iCs/>
          <w:sz w:val="22"/>
          <w:szCs w:val="22"/>
          <w:lang w:val="en-GB" w:eastAsia="ro-RO"/>
        </w:rPr>
        <w:t>durabilitate</w:t>
      </w:r>
      <w:proofErr w:type="spellEnd"/>
      <w:r w:rsidRPr="00A12156">
        <w:rPr>
          <w:rFonts w:asciiTheme="minorHAnsi" w:hAnsiTheme="minorHAnsi" w:cstheme="minorHAnsi"/>
          <w:i/>
          <w:iCs/>
          <w:sz w:val="22"/>
          <w:szCs w:val="22"/>
          <w:lang w:val="en-GB" w:eastAsia="ro-RO"/>
        </w:rPr>
        <w:t>.</w:t>
      </w:r>
    </w:p>
    <w:bookmarkEnd w:id="112"/>
    <w:p w14:paraId="0DCED570" w14:textId="77777777" w:rsidR="00D56D62" w:rsidRPr="00A12156" w:rsidRDefault="00D56D62" w:rsidP="00A12156">
      <w:pPr>
        <w:pStyle w:val="Default"/>
        <w:jc w:val="both"/>
        <w:rPr>
          <w:rFonts w:asciiTheme="minorHAnsi" w:hAnsiTheme="minorHAnsi" w:cstheme="minorHAnsi"/>
          <w:color w:val="auto"/>
          <w:sz w:val="22"/>
          <w:szCs w:val="22"/>
        </w:rPr>
      </w:pPr>
    </w:p>
    <w:p w14:paraId="61416A93" w14:textId="57AA2FDC" w:rsidR="000F3451" w:rsidRPr="00A12156" w:rsidRDefault="000F3451" w:rsidP="004F4FC8">
      <w:pPr>
        <w:pStyle w:val="Heading2"/>
        <w:numPr>
          <w:ilvl w:val="1"/>
          <w:numId w:val="92"/>
        </w:numPr>
      </w:pPr>
      <w:bookmarkStart w:id="116" w:name="_Toc196225733"/>
      <w:r w:rsidRPr="00A12156">
        <w:lastRenderedPageBreak/>
        <w:t>Acțiuni menite să garanteze egalitatea de șanse, de gen, incluziunea și nediscriminarea</w:t>
      </w:r>
      <w:bookmarkEnd w:id="116"/>
    </w:p>
    <w:p w14:paraId="79962CDE" w14:textId="77777777" w:rsidR="0047644B" w:rsidRPr="00A12156" w:rsidRDefault="0047644B" w:rsidP="00A12156">
      <w:pPr>
        <w:spacing w:before="0" w:after="0"/>
        <w:jc w:val="both"/>
        <w:rPr>
          <w:rFonts w:asciiTheme="minorHAnsi" w:hAnsiTheme="minorHAnsi" w:cstheme="minorHAnsi"/>
          <w:sz w:val="22"/>
          <w:szCs w:val="22"/>
        </w:rPr>
      </w:pPr>
      <w:bookmarkStart w:id="117" w:name="_Hlk141686615"/>
    </w:p>
    <w:p w14:paraId="03FA9DFC" w14:textId="38503F39"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408B76A8" w14:textId="77777777" w:rsidR="00AC6D8F" w:rsidRPr="00A12156" w:rsidRDefault="00AC6D8F"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1. Respectarea drepturilor fundamentale și a Cartei drepturilor fundamentale a Uniunii Europene </w:t>
      </w:r>
    </w:p>
    <w:p w14:paraId="4153E804" w14:textId="1F59A6D4"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Carta drepturilor fundamentale a Uniunii Europene (Anexa 1</w:t>
      </w:r>
      <w:r w:rsidR="009876C6" w:rsidRPr="00A12156">
        <w:rPr>
          <w:rFonts w:asciiTheme="minorHAnsi" w:hAnsiTheme="minorHAnsi" w:cstheme="minorHAnsi"/>
          <w:sz w:val="22"/>
          <w:szCs w:val="22"/>
        </w:rPr>
        <w:t>1</w:t>
      </w:r>
      <w:r w:rsidRPr="00A12156">
        <w:rPr>
          <w:rFonts w:asciiTheme="minorHAnsi" w:hAnsiTheme="minorHAnsi" w:cstheme="minorHAnsi"/>
          <w:sz w:val="22"/>
          <w:szCs w:val="22"/>
        </w:rPr>
        <w:t xml:space="preserve">) este un document adoptat de Comisia Europeană, Parlamentul European și Consiliul Uniunii Europene la 7 decembrie 2000, în cadrul Consiliului European de la Nisa. </w:t>
      </w:r>
    </w:p>
    <w:p w14:paraId="4AF8CB40"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Solicitantul se va asigura de respectarea drepturilor fundamentale și a Cartei drepturilor fundamentale a Uniunii Europene pe întreg ciclul de viață al proiectului. </w:t>
      </w:r>
    </w:p>
    <w:p w14:paraId="7C02DB3F" w14:textId="77777777" w:rsidR="00F348C0" w:rsidRPr="00A12156" w:rsidRDefault="00AC6D8F" w:rsidP="00F348C0">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2. </w:t>
      </w:r>
      <w:r w:rsidR="00F348C0" w:rsidRPr="00A12156">
        <w:rPr>
          <w:rFonts w:asciiTheme="minorHAnsi" w:hAnsiTheme="minorHAnsi" w:cstheme="minorHAnsi"/>
          <w:sz w:val="22"/>
          <w:szCs w:val="22"/>
        </w:rPr>
        <w:t>Respectarea egalității între  femei</w:t>
      </w:r>
      <w:r w:rsidR="00F348C0">
        <w:rPr>
          <w:rFonts w:asciiTheme="minorHAnsi" w:hAnsiTheme="minorHAnsi" w:cstheme="minorHAnsi"/>
          <w:sz w:val="22"/>
          <w:szCs w:val="22"/>
        </w:rPr>
        <w:t xml:space="preserve"> și</w:t>
      </w:r>
      <w:r w:rsidR="00F348C0" w:rsidRPr="00112C9A">
        <w:rPr>
          <w:rFonts w:asciiTheme="minorHAnsi" w:hAnsiTheme="minorHAnsi" w:cstheme="minorHAnsi"/>
          <w:sz w:val="22"/>
          <w:szCs w:val="22"/>
        </w:rPr>
        <w:t xml:space="preserve"> </w:t>
      </w:r>
      <w:r w:rsidR="00F348C0" w:rsidRPr="00A12156">
        <w:rPr>
          <w:rFonts w:asciiTheme="minorHAnsi" w:hAnsiTheme="minorHAnsi" w:cstheme="minorHAnsi"/>
          <w:sz w:val="22"/>
          <w:szCs w:val="22"/>
        </w:rPr>
        <w:t xml:space="preserve">bărbați, integrarea perspectivei de gen și abordarea aspectelor de gen </w:t>
      </w:r>
    </w:p>
    <w:p w14:paraId="14A1F3A7"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femeile</w:t>
      </w:r>
      <w:r>
        <w:rPr>
          <w:rFonts w:asciiTheme="minorHAnsi" w:hAnsiTheme="minorHAnsi" w:cstheme="minorHAnsi"/>
          <w:sz w:val="22"/>
          <w:szCs w:val="22"/>
        </w:rPr>
        <w:t xml:space="preserve"> și</w:t>
      </w:r>
      <w:r w:rsidRPr="00A12156">
        <w:rPr>
          <w:rFonts w:asciiTheme="minorHAnsi" w:hAnsiTheme="minorHAnsi" w:cstheme="minorHAnsi"/>
          <w:sz w:val="22"/>
          <w:szCs w:val="22"/>
        </w:rPr>
        <w:t xml:space="preserve"> bărbații au aceleași drepturi, responsabilități și oportunități în toate sectoarele societății și atunci când diferitele interese, nevoi și priorități ale  femeilor</w:t>
      </w:r>
      <w:r>
        <w:rPr>
          <w:rFonts w:asciiTheme="minorHAnsi" w:hAnsiTheme="minorHAnsi" w:cstheme="minorHAnsi"/>
          <w:sz w:val="22"/>
          <w:szCs w:val="22"/>
        </w:rPr>
        <w:t xml:space="preserve"> și</w:t>
      </w:r>
      <w:r w:rsidRPr="00A12156">
        <w:rPr>
          <w:rFonts w:asciiTheme="minorHAnsi" w:hAnsiTheme="minorHAnsi" w:cstheme="minorHAnsi"/>
          <w:sz w:val="22"/>
          <w:szCs w:val="22"/>
        </w:rPr>
        <w:t xml:space="preserve"> bărbaților sunt evaluate în mod egal. </w:t>
      </w:r>
    </w:p>
    <w:p w14:paraId="40AB3741" w14:textId="240D1993" w:rsidR="00AC6D8F" w:rsidRPr="00A12156" w:rsidRDefault="00AC6D8F"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3739587" w14:textId="50633EBA" w:rsidR="00AC6D8F"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0A6A3A05" w14:textId="77777777" w:rsidR="00F348C0" w:rsidRPr="00A12156" w:rsidRDefault="00F348C0" w:rsidP="00A12156">
      <w:pPr>
        <w:spacing w:before="0" w:after="0"/>
        <w:jc w:val="both"/>
        <w:rPr>
          <w:rFonts w:asciiTheme="minorHAnsi" w:hAnsiTheme="minorHAnsi" w:cstheme="minorHAnsi"/>
          <w:sz w:val="22"/>
          <w:szCs w:val="22"/>
        </w:rPr>
      </w:pPr>
    </w:p>
    <w:p w14:paraId="043C1884" w14:textId="77777777" w:rsidR="00AC6D8F" w:rsidRPr="00A12156" w:rsidRDefault="00AC6D8F"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10852379"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5EAE902D"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w:t>
      </w:r>
      <w:r w:rsidRPr="00A12156">
        <w:rPr>
          <w:rFonts w:asciiTheme="minorHAnsi" w:hAnsiTheme="minorHAnsi" w:cstheme="minorHAnsi"/>
          <w:sz w:val="22"/>
          <w:szCs w:val="22"/>
        </w:rPr>
        <w:lastRenderedPageBreak/>
        <w:t xml:space="preserve">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69DE0987" w14:textId="0427914E" w:rsidR="00AC6D8F"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CFE1A06" w14:textId="77777777" w:rsidR="008B3933" w:rsidRPr="00A12156" w:rsidRDefault="008B3933" w:rsidP="00A12156">
      <w:pPr>
        <w:spacing w:before="0" w:after="0"/>
        <w:jc w:val="both"/>
        <w:rPr>
          <w:rFonts w:asciiTheme="minorHAnsi" w:hAnsiTheme="minorHAnsi" w:cstheme="minorHAnsi"/>
          <w:sz w:val="22"/>
          <w:szCs w:val="22"/>
        </w:rPr>
      </w:pPr>
    </w:p>
    <w:p w14:paraId="06207190" w14:textId="146EB7F3"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07BE604C" w14:textId="75637878" w:rsidR="008C32CF" w:rsidRDefault="008C32CF" w:rsidP="00A12156">
      <w:pPr>
        <w:autoSpaceDE w:val="0"/>
        <w:autoSpaceDN w:val="0"/>
        <w:spacing w:before="0" w:after="0"/>
        <w:jc w:val="both"/>
        <w:rPr>
          <w:rFonts w:asciiTheme="minorHAnsi" w:hAnsiTheme="minorHAnsi" w:cstheme="minorHAnsi"/>
          <w:sz w:val="22"/>
          <w:szCs w:val="22"/>
        </w:rPr>
      </w:pPr>
      <w:bookmarkStart w:id="118" w:name="_Hlk155773366"/>
      <w:r w:rsidRPr="00A12156">
        <w:rPr>
          <w:rFonts w:asciiTheme="minorHAnsi" w:hAnsiTheme="minorHAnsi" w:cstheme="minorHAnsi"/>
          <w:sz w:val="22"/>
          <w:szCs w:val="22"/>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04119CCB" w14:textId="77777777" w:rsidR="008B3933" w:rsidRPr="00A12156" w:rsidRDefault="008B3933" w:rsidP="00A12156">
      <w:pPr>
        <w:autoSpaceDE w:val="0"/>
        <w:autoSpaceDN w:val="0"/>
        <w:spacing w:before="0" w:after="0"/>
        <w:jc w:val="both"/>
        <w:rPr>
          <w:rFonts w:asciiTheme="minorHAnsi" w:hAnsiTheme="minorHAnsi" w:cstheme="minorHAnsi"/>
          <w:sz w:val="22"/>
          <w:szCs w:val="22"/>
          <w:lang w:eastAsia="ro-RO"/>
        </w:rPr>
      </w:pPr>
    </w:p>
    <w:p w14:paraId="2D80EC39" w14:textId="77777777" w:rsidR="008C32CF" w:rsidRPr="00A12156" w:rsidRDefault="008C32CF" w:rsidP="00A12156">
      <w:pPr>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45F30B6B" w14:textId="32B8BB57" w:rsidR="008C32CF" w:rsidRDefault="008C32CF" w:rsidP="00A12156">
      <w:pPr>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73F7B6CB" w14:textId="77777777" w:rsidR="008B3933" w:rsidRPr="00A12156" w:rsidRDefault="008B3933" w:rsidP="00A12156">
      <w:pPr>
        <w:autoSpaceDE w:val="0"/>
        <w:autoSpaceDN w:val="0"/>
        <w:spacing w:before="0" w:after="0"/>
        <w:jc w:val="both"/>
        <w:rPr>
          <w:rFonts w:asciiTheme="minorHAnsi" w:hAnsiTheme="minorHAnsi" w:cstheme="minorHAnsi"/>
          <w:sz w:val="22"/>
          <w:szCs w:val="22"/>
        </w:rPr>
      </w:pPr>
    </w:p>
    <w:p w14:paraId="63A1D002" w14:textId="012C80D0" w:rsidR="008C32CF" w:rsidRDefault="008C32CF" w:rsidP="00A12156">
      <w:pPr>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bookmarkEnd w:id="118"/>
    </w:p>
    <w:p w14:paraId="235650CE" w14:textId="77777777" w:rsidR="008B3933" w:rsidRPr="00A12156" w:rsidRDefault="008B3933" w:rsidP="00A12156">
      <w:pPr>
        <w:autoSpaceDE w:val="0"/>
        <w:autoSpaceDN w:val="0"/>
        <w:spacing w:before="0" w:after="0"/>
        <w:jc w:val="both"/>
        <w:rPr>
          <w:rFonts w:asciiTheme="minorHAnsi" w:hAnsiTheme="minorHAnsi" w:cstheme="minorHAnsi"/>
          <w:sz w:val="22"/>
          <w:szCs w:val="22"/>
        </w:rPr>
      </w:pPr>
    </w:p>
    <w:p w14:paraId="25B15BE9"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201FAEC5"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w:t>
      </w:r>
      <w:r w:rsidRPr="00A12156">
        <w:rPr>
          <w:rFonts w:asciiTheme="minorHAnsi" w:hAnsiTheme="minorHAnsi" w:cstheme="minorHAnsi"/>
          <w:sz w:val="22"/>
          <w:szCs w:val="22"/>
        </w:rPr>
        <w:tab/>
        <w:t>Strategia națională privind drepturile persoanelor cu dizabilități 2022-2027</w:t>
      </w:r>
    </w:p>
    <w:p w14:paraId="7A808D16"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w:t>
      </w:r>
      <w:r w:rsidRPr="00A12156">
        <w:rPr>
          <w:rFonts w:asciiTheme="minorHAnsi" w:hAnsiTheme="minorHAnsi" w:cstheme="minorHAnsi"/>
          <w:sz w:val="22"/>
          <w:szCs w:val="22"/>
        </w:rPr>
        <w:tab/>
        <w:t>Strategia UE pentru persoanele cu dizabilități 2021-2030;</w:t>
      </w:r>
    </w:p>
    <w:p w14:paraId="30B176CF" w14:textId="77777777"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w:t>
      </w:r>
      <w:r w:rsidRPr="00A12156">
        <w:rPr>
          <w:rFonts w:asciiTheme="minorHAnsi" w:hAnsiTheme="minorHAnsi" w:cstheme="minorHAnsi"/>
          <w:sz w:val="22"/>
          <w:szCs w:val="22"/>
        </w:rPr>
        <w:tab/>
        <w:t>Legea nr. 221/2010 pentru ratificarea Convenţiei ONU privind drepturile persoanelor cu dizabilităţi;</w:t>
      </w:r>
    </w:p>
    <w:p w14:paraId="2327B9BE" w14:textId="4C2B2C5B" w:rsidR="00AC6D8F" w:rsidRPr="00A12156" w:rsidRDefault="00AC6D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w:t>
      </w:r>
      <w:r w:rsidRPr="00A12156">
        <w:rPr>
          <w:rFonts w:asciiTheme="minorHAnsi" w:hAnsiTheme="minorHAnsi" w:cstheme="minorHAnsi"/>
          <w:sz w:val="22"/>
          <w:szCs w:val="22"/>
        </w:rPr>
        <w:tab/>
        <w:t>Legea nr. 448/2006 privind protecţia şi promovarea drepturilor persoanelor cu dizabilitati, cu modificările și completările ulterioare, alte strategii și acte normative relevante.</w:t>
      </w:r>
    </w:p>
    <w:p w14:paraId="547100E3" w14:textId="7DB31E6E" w:rsidR="00DA4F6D" w:rsidRPr="00A12156" w:rsidRDefault="00DA4F6D"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       Legea nr. 232/2022 privind cerințele de accesibilitate aplicabile produselor şi serviciilor, cu modificările și completările ulterioare;</w:t>
      </w:r>
    </w:p>
    <w:p w14:paraId="0E3BF28A" w14:textId="4166ACE1" w:rsidR="00DA4F6D" w:rsidRDefault="00DA4F6D" w:rsidP="00A12156">
      <w:pPr>
        <w:pStyle w:val="Default"/>
        <w:jc w:val="both"/>
        <w:rPr>
          <w:rFonts w:asciiTheme="minorHAnsi" w:hAnsiTheme="minorHAnsi" w:cstheme="minorHAnsi"/>
          <w:color w:val="auto"/>
          <w:sz w:val="22"/>
          <w:szCs w:val="22"/>
        </w:rPr>
      </w:pPr>
      <w:r w:rsidRPr="00A12156">
        <w:rPr>
          <w:rFonts w:asciiTheme="minorHAnsi" w:hAnsiTheme="minorHAnsi" w:cstheme="minorHAnsi"/>
          <w:color w:val="auto"/>
          <w:sz w:val="22"/>
          <w:szCs w:val="22"/>
        </w:rPr>
        <w:t>-</w:t>
      </w:r>
      <w:r w:rsidRPr="00A12156">
        <w:rPr>
          <w:rFonts w:asciiTheme="minorHAnsi" w:hAnsiTheme="minorHAnsi" w:cstheme="minorHAnsi"/>
          <w:color w:val="auto"/>
          <w:sz w:val="22"/>
          <w:szCs w:val="22"/>
        </w:rPr>
        <w:tab/>
        <w:t>Ordonanța de Urgență nr. 112/2018 privind accesibilitatea site-urilor web și a aplicațiilor mobile ale organismelor din sectorul public, cu modificările și completările ulterioare.</w:t>
      </w:r>
    </w:p>
    <w:p w14:paraId="1B030201" w14:textId="77777777" w:rsidR="008B3933" w:rsidRPr="00A12156" w:rsidRDefault="008B3933" w:rsidP="00A12156">
      <w:pPr>
        <w:pStyle w:val="Default"/>
        <w:jc w:val="both"/>
        <w:rPr>
          <w:rFonts w:asciiTheme="minorHAnsi" w:hAnsiTheme="minorHAnsi" w:cstheme="minorHAnsi"/>
          <w:color w:val="auto"/>
          <w:sz w:val="22"/>
          <w:szCs w:val="22"/>
        </w:rPr>
      </w:pPr>
    </w:p>
    <w:p w14:paraId="4C9A1330" w14:textId="77777777" w:rsidR="00F348C0" w:rsidRPr="00A12156" w:rsidRDefault="00F348C0" w:rsidP="00F348C0">
      <w:pPr>
        <w:spacing w:before="0" w:after="0"/>
        <w:jc w:val="both"/>
        <w:rPr>
          <w:rFonts w:asciiTheme="minorHAnsi" w:eastAsiaTheme="minorHAnsi" w:hAnsiTheme="minorHAnsi" w:cstheme="minorHAnsi"/>
          <w:sz w:val="22"/>
          <w:szCs w:val="22"/>
          <w:lang w:val="fr-FR"/>
        </w:rPr>
      </w:pPr>
      <w:proofErr w:type="spellStart"/>
      <w:r w:rsidRPr="00A12156">
        <w:rPr>
          <w:rFonts w:asciiTheme="minorHAnsi" w:eastAsiaTheme="minorHAnsi" w:hAnsiTheme="minorHAnsi" w:cstheme="minorHAnsi"/>
          <w:sz w:val="22"/>
          <w:szCs w:val="22"/>
          <w:lang w:val="fr-FR"/>
        </w:rPr>
        <w:t>Intervențiile</w:t>
      </w:r>
      <w:proofErr w:type="spellEnd"/>
      <w:r w:rsidRPr="00A12156">
        <w:rPr>
          <w:rFonts w:asciiTheme="minorHAnsi" w:eastAsiaTheme="minorHAnsi" w:hAnsiTheme="minorHAnsi" w:cstheme="minorHAnsi"/>
          <w:sz w:val="22"/>
          <w:szCs w:val="22"/>
          <w:lang w:val="fr-FR"/>
        </w:rPr>
        <w:t xml:space="preserve"> vor </w:t>
      </w:r>
      <w:proofErr w:type="spellStart"/>
      <w:r w:rsidRPr="00A12156">
        <w:rPr>
          <w:rFonts w:asciiTheme="minorHAnsi" w:eastAsiaTheme="minorHAnsi" w:hAnsiTheme="minorHAnsi" w:cstheme="minorHAnsi"/>
          <w:sz w:val="22"/>
          <w:szCs w:val="22"/>
          <w:lang w:val="fr-FR"/>
        </w:rPr>
        <w:t>include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măsuri</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adaptare</w:t>
      </w:r>
      <w:proofErr w:type="spellEnd"/>
      <w:r w:rsidRPr="00A12156">
        <w:rPr>
          <w:rFonts w:asciiTheme="minorHAnsi" w:eastAsiaTheme="minorHAnsi" w:hAnsiTheme="minorHAnsi" w:cstheme="minorHAnsi"/>
          <w:sz w:val="22"/>
          <w:szCs w:val="22"/>
          <w:lang w:val="fr-FR"/>
        </w:rPr>
        <w:t xml:space="preserve"> a </w:t>
      </w:r>
      <w:proofErr w:type="spellStart"/>
      <w:r w:rsidRPr="00A12156">
        <w:rPr>
          <w:rFonts w:asciiTheme="minorHAnsi" w:eastAsiaTheme="minorHAnsi" w:hAnsiTheme="minorHAnsi" w:cstheme="minorHAnsi"/>
          <w:sz w:val="22"/>
          <w:szCs w:val="22"/>
          <w:lang w:val="fr-FR"/>
        </w:rPr>
        <w:t>infrastructurii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publice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vizată</w:t>
      </w:r>
      <w:proofErr w:type="spellEnd"/>
      <w:r w:rsidRPr="00A12156">
        <w:rPr>
          <w:rFonts w:asciiTheme="minorHAnsi" w:eastAsiaTheme="minorHAnsi" w:hAnsiTheme="minorHAnsi" w:cstheme="minorHAnsi"/>
          <w:sz w:val="22"/>
          <w:szCs w:val="22"/>
          <w:lang w:val="fr-FR"/>
        </w:rPr>
        <w:t xml:space="preserve"> la </w:t>
      </w:r>
      <w:proofErr w:type="spellStart"/>
      <w:r w:rsidRPr="00A12156">
        <w:rPr>
          <w:rFonts w:asciiTheme="minorHAnsi" w:eastAsiaTheme="minorHAnsi" w:hAnsiTheme="minorHAnsi" w:cstheme="minorHAnsi"/>
          <w:sz w:val="22"/>
          <w:szCs w:val="22"/>
          <w:lang w:val="fr-FR"/>
        </w:rPr>
        <w:t>nevoile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persoanelor</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dizabilități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după</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caz</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prin</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asigurarea</w:t>
      </w:r>
      <w:proofErr w:type="spellEnd"/>
      <w:r w:rsidRPr="00A12156">
        <w:rPr>
          <w:rFonts w:asciiTheme="minorHAnsi" w:eastAsiaTheme="minorHAnsi" w:hAnsiTheme="minorHAnsi" w:cstheme="minorHAnsi"/>
          <w:sz w:val="22"/>
          <w:szCs w:val="22"/>
          <w:lang w:val="fr-FR"/>
        </w:rPr>
        <w:t xml:space="preserve"> de rampe de </w:t>
      </w:r>
      <w:proofErr w:type="spellStart"/>
      <w:r w:rsidRPr="00A12156">
        <w:rPr>
          <w:rFonts w:asciiTheme="minorHAnsi" w:eastAsiaTheme="minorHAnsi" w:hAnsiTheme="minorHAnsi" w:cstheme="minorHAnsi"/>
          <w:sz w:val="22"/>
          <w:szCs w:val="22"/>
          <w:lang w:val="fr-FR"/>
        </w:rPr>
        <w:t>acces</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asigurarea</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măsuri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obligatorii</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accesibilizare</w:t>
      </w:r>
      <w:proofErr w:type="spellEnd"/>
      <w:r w:rsidRPr="00A12156">
        <w:rPr>
          <w:rFonts w:asciiTheme="minorHAnsi" w:eastAsiaTheme="minorHAnsi" w:hAnsiTheme="minorHAnsi" w:cstheme="minorHAnsi"/>
          <w:sz w:val="22"/>
          <w:szCs w:val="22"/>
          <w:lang w:val="fr-FR"/>
        </w:rPr>
        <w:t xml:space="preserve"> a </w:t>
      </w:r>
      <w:proofErr w:type="spellStart"/>
      <w:r w:rsidRPr="00A12156">
        <w:rPr>
          <w:rFonts w:asciiTheme="minorHAnsi" w:eastAsiaTheme="minorHAnsi" w:hAnsiTheme="minorHAnsi" w:cstheme="minorHAnsi"/>
          <w:sz w:val="22"/>
          <w:szCs w:val="22"/>
          <w:lang w:val="fr-FR"/>
        </w:rPr>
        <w:t>pentru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persoane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dizabilități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pentru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nevoile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individuale</w:t>
      </w:r>
      <w:proofErr w:type="spellEnd"/>
      <w:r w:rsidRPr="00A12156">
        <w:rPr>
          <w:rFonts w:asciiTheme="minorHAnsi" w:eastAsiaTheme="minorHAnsi" w:hAnsiTheme="minorHAnsi" w:cstheme="minorHAnsi"/>
          <w:sz w:val="22"/>
          <w:szCs w:val="22"/>
          <w:lang w:val="fr-FR"/>
        </w:rPr>
        <w:t xml:space="preserve"> ale </w:t>
      </w:r>
      <w:proofErr w:type="spellStart"/>
      <w:r w:rsidRPr="00A12156">
        <w:rPr>
          <w:rFonts w:asciiTheme="minorHAnsi" w:eastAsiaTheme="minorHAnsi" w:hAnsiTheme="minorHAnsi" w:cstheme="minorHAnsi"/>
          <w:sz w:val="22"/>
          <w:szCs w:val="22"/>
          <w:lang w:val="fr-FR"/>
        </w:rPr>
        <w:t>persoanelor</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cu</w:t>
      </w:r>
      <w:proofErr w:type="spellEnd"/>
      <w:r w:rsidRPr="00A12156">
        <w:rPr>
          <w:rFonts w:asciiTheme="minorHAnsi" w:eastAsiaTheme="minorHAnsi" w:hAnsiTheme="minorHAnsi" w:cstheme="minorHAnsi"/>
          <w:sz w:val="22"/>
          <w:szCs w:val="22"/>
          <w:lang w:val="fr-FR"/>
        </w:rPr>
        <w:t xml:space="preserve"> handicap: de </w:t>
      </w:r>
      <w:proofErr w:type="spellStart"/>
      <w:r w:rsidRPr="00A12156">
        <w:rPr>
          <w:rFonts w:asciiTheme="minorHAnsi" w:eastAsiaTheme="minorHAnsi" w:hAnsiTheme="minorHAnsi" w:cstheme="minorHAnsi"/>
          <w:sz w:val="22"/>
          <w:szCs w:val="22"/>
          <w:lang w:val="fr-FR"/>
        </w:rPr>
        <w:t>exemplu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marcaje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tactil-vizuale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utilizarea</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culori</w:t>
      </w:r>
      <w:proofErr w:type="spellEnd"/>
      <w:r w:rsidRPr="00A12156">
        <w:rPr>
          <w:rFonts w:asciiTheme="minorHAnsi" w:eastAsiaTheme="minorHAnsi" w:hAnsiTheme="minorHAnsi" w:cstheme="minorHAnsi"/>
          <w:sz w:val="22"/>
          <w:szCs w:val="22"/>
          <w:lang w:val="fr-FR"/>
        </w:rPr>
        <w:t xml:space="preserve"> contrastante </w:t>
      </w:r>
      <w:proofErr w:type="spellStart"/>
      <w:r w:rsidRPr="00A12156">
        <w:rPr>
          <w:rFonts w:asciiTheme="minorHAnsi" w:eastAsiaTheme="minorHAnsi" w:hAnsiTheme="minorHAnsi" w:cstheme="minorHAnsi"/>
          <w:sz w:val="22"/>
          <w:szCs w:val="22"/>
          <w:lang w:val="fr-FR"/>
        </w:rPr>
        <w:t>pe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trasee</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acces</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adaptări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în</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spațiul</w:t>
      </w:r>
      <w:proofErr w:type="spellEnd"/>
      <w:r w:rsidRPr="00A12156">
        <w:rPr>
          <w:rFonts w:asciiTheme="minorHAnsi" w:eastAsiaTheme="minorHAnsi" w:hAnsiTheme="minorHAnsi" w:cstheme="minorHAnsi"/>
          <w:sz w:val="22"/>
          <w:szCs w:val="22"/>
          <w:lang w:val="fr-FR"/>
        </w:rPr>
        <w:t xml:space="preserve"> construit </w:t>
      </w:r>
      <w:proofErr w:type="spellStart"/>
      <w:r w:rsidRPr="00A12156">
        <w:rPr>
          <w:rFonts w:asciiTheme="minorHAnsi" w:eastAsiaTheme="minorHAnsi" w:hAnsiTheme="minorHAnsi" w:cstheme="minorHAnsi"/>
          <w:sz w:val="22"/>
          <w:szCs w:val="22"/>
          <w:lang w:val="fr-FR"/>
        </w:rPr>
        <w:t>prin</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intrări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circulații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orizontale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verticale, </w:t>
      </w:r>
      <w:proofErr w:type="spellStart"/>
      <w:r w:rsidRPr="00A12156">
        <w:rPr>
          <w:rFonts w:asciiTheme="minorHAnsi" w:eastAsiaTheme="minorHAnsi" w:hAnsiTheme="minorHAnsi" w:cstheme="minorHAnsi"/>
          <w:sz w:val="22"/>
          <w:szCs w:val="22"/>
          <w:lang w:val="fr-FR"/>
        </w:rPr>
        <w:t>grupuri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sanitare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alte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tipuri</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adaptări</w:t>
      </w:r>
      <w:proofErr w:type="spellEnd"/>
      <w:r w:rsidRPr="00A12156">
        <w:rPr>
          <w:rFonts w:asciiTheme="minorHAnsi" w:eastAsiaTheme="minorHAnsi" w:hAnsiTheme="minorHAnsi" w:cstheme="minorHAnsi"/>
          <w:sz w:val="22"/>
          <w:szCs w:val="22"/>
          <w:lang w:val="fr-FR"/>
        </w:rPr>
        <w:t>.</w:t>
      </w:r>
    </w:p>
    <w:p w14:paraId="4DDEF20D" w14:textId="77777777" w:rsidR="00F348C0" w:rsidRDefault="00F348C0" w:rsidP="00F348C0">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În cazul interventiilor la monumentele istorice, în vederea  accesibilizarii corespunzătoare a spaţiului obiect al proiectului, se vor menționa în cerinţele de proiectare din caietul de sarcini pentru realizarea proiectului tehnic, respectarea prevederilor naţionale, şi europene aplicabile în vigoare, inclusiv GP 088-03 – Măsuri Specifice pentru Accesul Persoanelor cu Handicap la Monumentele Istorice.</w:t>
      </w:r>
    </w:p>
    <w:p w14:paraId="7CF8BFD9" w14:textId="77777777" w:rsidR="00F348C0" w:rsidRPr="00A12156" w:rsidRDefault="00F348C0" w:rsidP="00F348C0">
      <w:pPr>
        <w:spacing w:before="0" w:after="0"/>
        <w:jc w:val="both"/>
        <w:rPr>
          <w:rFonts w:asciiTheme="minorHAnsi" w:eastAsia="Times New Roman" w:hAnsiTheme="minorHAnsi" w:cstheme="minorHAnsi"/>
          <w:sz w:val="22"/>
          <w:szCs w:val="22"/>
        </w:rPr>
      </w:pPr>
    </w:p>
    <w:p w14:paraId="6DE4F3F2" w14:textId="77777777" w:rsidR="00F348C0" w:rsidRPr="00A12156" w:rsidRDefault="00F348C0" w:rsidP="00F348C0">
      <w:pPr>
        <w:spacing w:before="0" w:after="0"/>
        <w:jc w:val="both"/>
        <w:rPr>
          <w:rFonts w:asciiTheme="minorHAnsi" w:eastAsiaTheme="minorHAnsi" w:hAnsiTheme="minorHAnsi" w:cstheme="minorHAnsi"/>
          <w:sz w:val="22"/>
          <w:szCs w:val="22"/>
          <w:lang w:val="fr-FR"/>
        </w:rPr>
      </w:pPr>
      <w:proofErr w:type="spellStart"/>
      <w:r w:rsidRPr="00A12156">
        <w:rPr>
          <w:rFonts w:asciiTheme="minorHAnsi" w:eastAsiaTheme="minorHAnsi" w:hAnsiTheme="minorHAnsi" w:cstheme="minorHAnsi"/>
          <w:sz w:val="22"/>
          <w:szCs w:val="22"/>
          <w:lang w:val="fr-FR"/>
        </w:rPr>
        <w:t>După</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caz</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solutiile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tehnice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adoptate</w:t>
      </w:r>
      <w:proofErr w:type="spellEnd"/>
      <w:r w:rsidRPr="00A12156">
        <w:rPr>
          <w:rFonts w:asciiTheme="minorHAnsi" w:eastAsiaTheme="minorHAnsi" w:hAnsiTheme="minorHAnsi" w:cstheme="minorHAnsi"/>
          <w:sz w:val="22"/>
          <w:szCs w:val="22"/>
          <w:lang w:val="fr-FR"/>
        </w:rPr>
        <w:t xml:space="preserve"> vor </w:t>
      </w:r>
      <w:proofErr w:type="spellStart"/>
      <w:r w:rsidRPr="00A12156">
        <w:rPr>
          <w:rFonts w:asciiTheme="minorHAnsi" w:eastAsiaTheme="minorHAnsi" w:hAnsiTheme="minorHAnsi" w:cstheme="minorHAnsi"/>
          <w:sz w:val="22"/>
          <w:szCs w:val="22"/>
          <w:lang w:val="fr-FR"/>
        </w:rPr>
        <w:t>avea</w:t>
      </w:r>
      <w:proofErr w:type="spellEnd"/>
      <w:r w:rsidRPr="00A12156">
        <w:rPr>
          <w:rFonts w:asciiTheme="minorHAnsi" w:eastAsiaTheme="minorHAnsi" w:hAnsiTheme="minorHAnsi" w:cstheme="minorHAnsi"/>
          <w:sz w:val="22"/>
          <w:szCs w:val="22"/>
          <w:lang w:val="fr-FR"/>
        </w:rPr>
        <w:t xml:space="preserve"> </w:t>
      </w:r>
      <w:proofErr w:type="spellStart"/>
      <w:r>
        <w:rPr>
          <w:rFonts w:asciiTheme="minorHAnsi" w:eastAsiaTheme="minorHAnsi" w:hAnsiTheme="minorHAnsi" w:cstheme="minorHAnsi"/>
          <w:sz w:val="22"/>
          <w:szCs w:val="22"/>
          <w:lang w:val="fr-FR"/>
        </w:rPr>
        <w:t>î</w:t>
      </w:r>
      <w:r w:rsidRPr="00A12156">
        <w:rPr>
          <w:rFonts w:asciiTheme="minorHAnsi" w:eastAsiaTheme="minorHAnsi" w:hAnsiTheme="minorHAnsi" w:cstheme="minorHAnsi"/>
          <w:sz w:val="22"/>
          <w:szCs w:val="22"/>
          <w:lang w:val="fr-FR"/>
        </w:rPr>
        <w:t>n</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vedere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măsuri</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compensare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respectând</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principiul</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adaptării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rezonabile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pentru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accesul</w:t>
      </w:r>
      <w:proofErr w:type="spellEnd"/>
      <w:r w:rsidRPr="00A12156">
        <w:rPr>
          <w:rFonts w:asciiTheme="minorHAnsi" w:eastAsiaTheme="minorHAnsi" w:hAnsiTheme="minorHAnsi" w:cstheme="minorHAnsi"/>
          <w:sz w:val="22"/>
          <w:szCs w:val="22"/>
          <w:lang w:val="fr-FR"/>
        </w:rPr>
        <w:t xml:space="preserve"> la cote </w:t>
      </w:r>
      <w:proofErr w:type="spellStart"/>
      <w:r w:rsidRPr="00A12156">
        <w:rPr>
          <w:rFonts w:asciiTheme="minorHAnsi" w:eastAsiaTheme="minorHAnsi" w:hAnsiTheme="minorHAnsi" w:cstheme="minorHAnsi"/>
          <w:sz w:val="22"/>
          <w:szCs w:val="22"/>
          <w:lang w:val="fr-FR"/>
        </w:rPr>
        <w:t>unde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statutul</w:t>
      </w:r>
      <w:proofErr w:type="spellEnd"/>
      <w:r w:rsidRPr="00A12156">
        <w:rPr>
          <w:rFonts w:asciiTheme="minorHAnsi" w:eastAsiaTheme="minorHAnsi" w:hAnsiTheme="minorHAnsi" w:cstheme="minorHAnsi"/>
          <w:sz w:val="22"/>
          <w:szCs w:val="22"/>
          <w:lang w:val="fr-FR"/>
        </w:rPr>
        <w:t xml:space="preserve"> de monument </w:t>
      </w:r>
      <w:proofErr w:type="spellStart"/>
      <w:r w:rsidRPr="00A12156">
        <w:rPr>
          <w:rFonts w:asciiTheme="minorHAnsi" w:eastAsiaTheme="minorHAnsi" w:hAnsiTheme="minorHAnsi" w:cstheme="minorHAnsi"/>
          <w:sz w:val="22"/>
          <w:szCs w:val="22"/>
          <w:lang w:val="fr-FR"/>
        </w:rPr>
        <w:t>istoric</w:t>
      </w:r>
      <w:proofErr w:type="spellEnd"/>
      <w:r w:rsidRPr="00A12156">
        <w:rPr>
          <w:rFonts w:asciiTheme="minorHAnsi" w:eastAsiaTheme="minorHAnsi" w:hAnsiTheme="minorHAnsi" w:cstheme="minorHAnsi"/>
          <w:sz w:val="22"/>
          <w:szCs w:val="22"/>
          <w:lang w:val="fr-FR"/>
        </w:rPr>
        <w:t xml:space="preserve"> al </w:t>
      </w:r>
      <w:proofErr w:type="spellStart"/>
      <w:r w:rsidRPr="00A12156">
        <w:rPr>
          <w:rFonts w:asciiTheme="minorHAnsi" w:eastAsiaTheme="minorHAnsi" w:hAnsiTheme="minorHAnsi" w:cstheme="minorHAnsi"/>
          <w:sz w:val="22"/>
          <w:szCs w:val="22"/>
          <w:lang w:val="fr-FR"/>
        </w:rPr>
        <w:t>cladirii</w:t>
      </w:r>
      <w:proofErr w:type="spellEnd"/>
      <w:r w:rsidRPr="00A12156">
        <w:rPr>
          <w:rFonts w:asciiTheme="minorHAnsi" w:eastAsiaTheme="minorHAnsi" w:hAnsiTheme="minorHAnsi" w:cstheme="minorHAnsi"/>
          <w:sz w:val="22"/>
          <w:szCs w:val="22"/>
          <w:lang w:val="fr-FR"/>
        </w:rPr>
        <w:t xml:space="preserve"> nu </w:t>
      </w:r>
      <w:proofErr w:type="spellStart"/>
      <w:r w:rsidRPr="00A12156">
        <w:rPr>
          <w:rFonts w:asciiTheme="minorHAnsi" w:eastAsiaTheme="minorHAnsi" w:hAnsiTheme="minorHAnsi" w:cstheme="minorHAnsi"/>
          <w:sz w:val="22"/>
          <w:szCs w:val="22"/>
          <w:lang w:val="fr-FR"/>
        </w:rPr>
        <w:t>permite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măsuri</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accesibilizare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prin</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tururi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virtuale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panouri</w:t>
      </w:r>
      <w:proofErr w:type="spellEnd"/>
      <w:r w:rsidRPr="00A12156">
        <w:rPr>
          <w:rFonts w:asciiTheme="minorHAnsi" w:eastAsiaTheme="minorHAnsi" w:hAnsiTheme="minorHAnsi" w:cstheme="minorHAnsi"/>
          <w:sz w:val="22"/>
          <w:szCs w:val="22"/>
          <w:lang w:val="fr-FR"/>
        </w:rPr>
        <w:t xml:space="preserve"> informative. </w:t>
      </w:r>
      <w:proofErr w:type="spellStart"/>
      <w:r w:rsidRPr="00A12156">
        <w:rPr>
          <w:rFonts w:asciiTheme="minorHAnsi" w:eastAsiaTheme="minorHAnsi" w:hAnsiTheme="minorHAnsi" w:cstheme="minorHAnsi"/>
          <w:sz w:val="22"/>
          <w:szCs w:val="22"/>
          <w:lang w:val="fr-FR"/>
        </w:rPr>
        <w:t>Pentru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persoanele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cu</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deficiență</w:t>
      </w:r>
      <w:proofErr w:type="spellEnd"/>
      <w:r w:rsidRPr="00A12156">
        <w:rPr>
          <w:rFonts w:asciiTheme="minorHAnsi" w:eastAsiaTheme="minorHAnsi" w:hAnsiTheme="minorHAnsi" w:cstheme="minorHAnsi"/>
          <w:sz w:val="22"/>
          <w:szCs w:val="22"/>
          <w:lang w:val="fr-FR"/>
        </w:rPr>
        <w:t xml:space="preserve"> / </w:t>
      </w:r>
      <w:proofErr w:type="spellStart"/>
      <w:r w:rsidRPr="00A12156">
        <w:rPr>
          <w:rFonts w:asciiTheme="minorHAnsi" w:eastAsiaTheme="minorHAnsi" w:hAnsiTheme="minorHAnsi" w:cstheme="minorHAnsi"/>
          <w:sz w:val="22"/>
          <w:szCs w:val="22"/>
          <w:lang w:val="fr-FR"/>
        </w:rPr>
        <w:t>capacitate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redusă</w:t>
      </w:r>
      <w:proofErr w:type="spellEnd"/>
      <w:r w:rsidRPr="00A12156">
        <w:rPr>
          <w:rFonts w:asciiTheme="minorHAnsi" w:eastAsiaTheme="minorHAnsi" w:hAnsiTheme="minorHAnsi" w:cstheme="minorHAnsi"/>
          <w:sz w:val="22"/>
          <w:szCs w:val="22"/>
          <w:lang w:val="fr-FR"/>
        </w:rPr>
        <w:t xml:space="preserve"> de </w:t>
      </w:r>
      <w:proofErr w:type="spellStart"/>
      <w:r w:rsidRPr="00A12156">
        <w:rPr>
          <w:rFonts w:asciiTheme="minorHAnsi" w:eastAsiaTheme="minorHAnsi" w:hAnsiTheme="minorHAnsi" w:cstheme="minorHAnsi"/>
          <w:sz w:val="22"/>
          <w:szCs w:val="22"/>
          <w:lang w:val="fr-FR"/>
        </w:rPr>
        <w:t>vedere</w:t>
      </w:r>
      <w:proofErr w:type="spellEnd"/>
      <w:r w:rsidRPr="00A12156">
        <w:rPr>
          <w:rFonts w:asciiTheme="minorHAnsi" w:eastAsiaTheme="minorHAnsi" w:hAnsiTheme="minorHAnsi" w:cstheme="minorHAnsi"/>
          <w:sz w:val="22"/>
          <w:szCs w:val="22"/>
          <w:lang w:val="fr-FR"/>
        </w:rPr>
        <w:t xml:space="preserve"> pot fi </w:t>
      </w:r>
      <w:proofErr w:type="spellStart"/>
      <w:r w:rsidRPr="00A12156">
        <w:rPr>
          <w:rFonts w:asciiTheme="minorHAnsi" w:eastAsiaTheme="minorHAnsi" w:hAnsiTheme="minorHAnsi" w:cstheme="minorHAnsi"/>
          <w:sz w:val="22"/>
          <w:szCs w:val="22"/>
          <w:lang w:val="fr-FR"/>
        </w:rPr>
        <w:t>prevăzute</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panouri</w:t>
      </w:r>
      <w:proofErr w:type="spellEnd"/>
      <w:r w:rsidRPr="00A12156">
        <w:rPr>
          <w:rFonts w:asciiTheme="minorHAnsi" w:eastAsiaTheme="minorHAnsi" w:hAnsiTheme="minorHAnsi" w:cstheme="minorHAnsi"/>
          <w:sz w:val="22"/>
          <w:szCs w:val="22"/>
          <w:lang w:val="fr-FR"/>
        </w:rPr>
        <w:t xml:space="preserve"> Braille </w:t>
      </w:r>
      <w:proofErr w:type="spellStart"/>
      <w:r w:rsidRPr="00A12156">
        <w:rPr>
          <w:rFonts w:asciiTheme="minorHAnsi" w:eastAsiaTheme="minorHAnsi" w:hAnsiTheme="minorHAnsi" w:cstheme="minorHAnsi"/>
          <w:sz w:val="22"/>
          <w:szCs w:val="22"/>
          <w:lang w:val="fr-FR"/>
        </w:rPr>
        <w:t>și</w:t>
      </w:r>
      <w:proofErr w:type="spellEnd"/>
      <w:r w:rsidRPr="00A12156">
        <w:rPr>
          <w:rFonts w:asciiTheme="minorHAnsi" w:eastAsiaTheme="minorHAnsi" w:hAnsiTheme="minorHAnsi" w:cstheme="minorHAnsi"/>
          <w:sz w:val="22"/>
          <w:szCs w:val="22"/>
          <w:lang w:val="fr-FR"/>
        </w:rPr>
        <w:t xml:space="preserve"> </w:t>
      </w:r>
      <w:proofErr w:type="spellStart"/>
      <w:r w:rsidRPr="00A12156">
        <w:rPr>
          <w:rFonts w:asciiTheme="minorHAnsi" w:eastAsiaTheme="minorHAnsi" w:hAnsiTheme="minorHAnsi" w:cstheme="minorHAnsi"/>
          <w:sz w:val="22"/>
          <w:szCs w:val="22"/>
          <w:lang w:val="fr-FR"/>
        </w:rPr>
        <w:t>signalistică</w:t>
      </w:r>
      <w:proofErr w:type="spellEnd"/>
      <w:r w:rsidRPr="00A12156">
        <w:rPr>
          <w:rFonts w:asciiTheme="minorHAnsi" w:eastAsiaTheme="minorHAnsi" w:hAnsiTheme="minorHAnsi" w:cstheme="minorHAnsi"/>
          <w:sz w:val="22"/>
          <w:szCs w:val="22"/>
          <w:lang w:val="fr-FR"/>
        </w:rPr>
        <w:t xml:space="preserve"> audio.</w:t>
      </w:r>
    </w:p>
    <w:p w14:paraId="0CB6FC07" w14:textId="28407A21" w:rsidR="006F05BC" w:rsidRPr="00A12156" w:rsidRDefault="006F05BC" w:rsidP="00A12156">
      <w:pPr>
        <w:spacing w:before="0" w:after="0"/>
        <w:jc w:val="both"/>
        <w:rPr>
          <w:rFonts w:asciiTheme="minorHAnsi" w:eastAsiaTheme="minorHAnsi" w:hAnsiTheme="minorHAnsi" w:cstheme="minorHAnsi"/>
          <w:sz w:val="22"/>
          <w:szCs w:val="22"/>
          <w:lang w:val="fr-FR"/>
        </w:rPr>
      </w:pPr>
    </w:p>
    <w:p w14:paraId="0248569C" w14:textId="77777777" w:rsidR="005B25E3" w:rsidRPr="00A12156" w:rsidRDefault="005B25E3" w:rsidP="00A12156">
      <w:pPr>
        <w:spacing w:before="0" w:after="0"/>
        <w:jc w:val="both"/>
        <w:rPr>
          <w:rFonts w:asciiTheme="minorHAnsi" w:hAnsiTheme="minorHAnsi" w:cstheme="minorHAnsi"/>
          <w:sz w:val="22"/>
          <w:szCs w:val="22"/>
        </w:rPr>
      </w:pPr>
      <w:bookmarkStart w:id="119" w:name="_Hlk155773498"/>
      <w:bookmarkEnd w:id="117"/>
      <w:r w:rsidRPr="00A12156">
        <w:rPr>
          <w:rFonts w:asciiTheme="minorHAnsi" w:hAnsiTheme="minorHAnsi" w:cstheme="minorHAnsi"/>
          <w:sz w:val="22"/>
          <w:szCs w:val="22"/>
        </w:rPr>
        <w:t>Solicitantul va declara în cadrul Declaraţiei unice că va respecta obligaţiile prevăzute în legislaţia comunitară și națională în domeniul  accesibilității pentru persoanele cu dizabilități, înțelegând prin aceasta standardele minime prevăzute.</w:t>
      </w:r>
    </w:p>
    <w:bookmarkEnd w:id="119"/>
    <w:p w14:paraId="22037A1A" w14:textId="77777777" w:rsidR="00494D22" w:rsidRPr="00A12156" w:rsidRDefault="00494D22" w:rsidP="00A12156">
      <w:pPr>
        <w:spacing w:before="0" w:after="0"/>
        <w:jc w:val="both"/>
        <w:rPr>
          <w:rFonts w:asciiTheme="minorHAnsi" w:eastAsiaTheme="minorHAnsi" w:hAnsiTheme="minorHAnsi" w:cstheme="minorHAnsi"/>
          <w:sz w:val="22"/>
          <w:szCs w:val="22"/>
        </w:rPr>
      </w:pPr>
    </w:p>
    <w:p w14:paraId="48473A76" w14:textId="4D379E3F" w:rsidR="0020173D" w:rsidRPr="00A12156" w:rsidRDefault="000F3451" w:rsidP="004F4FC8">
      <w:pPr>
        <w:pStyle w:val="Heading2"/>
        <w:numPr>
          <w:ilvl w:val="1"/>
          <w:numId w:val="92"/>
        </w:numPr>
      </w:pPr>
      <w:bookmarkStart w:id="120" w:name="_Toc196225734"/>
      <w:r w:rsidRPr="00A12156">
        <w:t>Teme secundare</w:t>
      </w:r>
      <w:bookmarkEnd w:id="120"/>
    </w:p>
    <w:p w14:paraId="74C59CEE" w14:textId="411E94C2" w:rsidR="00F1083B" w:rsidRPr="00A12156" w:rsidRDefault="00F1083B" w:rsidP="00A12156">
      <w:pPr>
        <w:pStyle w:val="5Normal"/>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4D3DB124" w14:textId="77777777" w:rsidR="00494D22" w:rsidRPr="00A12156" w:rsidRDefault="00494D22" w:rsidP="00A12156">
      <w:pPr>
        <w:pStyle w:val="5Normal"/>
        <w:spacing w:before="0" w:after="0"/>
        <w:rPr>
          <w:rFonts w:asciiTheme="minorHAnsi" w:hAnsiTheme="minorHAnsi" w:cstheme="minorHAnsi"/>
          <w:sz w:val="22"/>
          <w:szCs w:val="22"/>
        </w:rPr>
      </w:pPr>
    </w:p>
    <w:p w14:paraId="6C2F4C4C" w14:textId="462B3BC3" w:rsidR="000F3451" w:rsidRPr="00A12156" w:rsidRDefault="000F3451" w:rsidP="004F4FC8">
      <w:pPr>
        <w:pStyle w:val="Heading2"/>
        <w:numPr>
          <w:ilvl w:val="1"/>
          <w:numId w:val="92"/>
        </w:numPr>
      </w:pPr>
      <w:bookmarkStart w:id="121" w:name="_Toc196225735"/>
      <w:r w:rsidRPr="00A12156">
        <w:t>Informarea şi vizibilitatea sprijinului din fonduri</w:t>
      </w:r>
      <w:bookmarkEnd w:id="121"/>
    </w:p>
    <w:p w14:paraId="7117484E" w14:textId="05E0CBFD" w:rsidR="00F13D4C" w:rsidRPr="00A12156" w:rsidRDefault="006F05BC" w:rsidP="00A12156">
      <w:pPr>
        <w:spacing w:before="0" w:after="0"/>
        <w:jc w:val="both"/>
        <w:rPr>
          <w:rFonts w:asciiTheme="minorHAnsi" w:eastAsia="Times New Roman" w:hAnsiTheme="minorHAnsi" w:cstheme="minorHAnsi"/>
          <w:bCs/>
          <w:iCs/>
          <w:sz w:val="22"/>
          <w:szCs w:val="22"/>
        </w:rPr>
      </w:pPr>
      <w:r w:rsidRPr="00A12156">
        <w:rPr>
          <w:rFonts w:asciiTheme="minorHAnsi" w:eastAsia="Times New Roman" w:hAnsiTheme="minorHAnsi" w:cstheme="minorHAns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A12156" w:rsidRDefault="006F05BC"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rPr>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12" w:history="1">
        <w:r w:rsidRPr="00A12156">
          <w:rPr>
            <w:rStyle w:val="Hyperlink"/>
            <w:rFonts w:asciiTheme="minorHAnsi" w:hAnsiTheme="minorHAnsi" w:cstheme="minorHAnsi"/>
            <w:color w:val="auto"/>
            <w:sz w:val="22"/>
            <w:szCs w:val="22"/>
          </w:rPr>
          <w:t>www.regiosudest.ro</w:t>
        </w:r>
      </w:hyperlink>
      <w:r w:rsidRPr="00A12156">
        <w:rPr>
          <w:rFonts w:asciiTheme="minorHAnsi" w:hAnsiTheme="minorHAnsi" w:cstheme="minorHAnsi"/>
          <w:sz w:val="22"/>
          <w:szCs w:val="22"/>
        </w:rPr>
        <w:t xml:space="preserve">  </w:t>
      </w:r>
    </w:p>
    <w:p w14:paraId="2D588586" w14:textId="737E2B49" w:rsidR="005B25E3" w:rsidRPr="00A12156" w:rsidRDefault="006F05BC" w:rsidP="00F76A79">
      <w:pPr>
        <w:spacing w:before="0" w:after="0"/>
        <w:jc w:val="both"/>
        <w:rPr>
          <w:rFonts w:asciiTheme="minorHAnsi" w:hAnsiTheme="minorHAnsi" w:cstheme="minorHAnsi"/>
          <w:sz w:val="22"/>
          <w:szCs w:val="22"/>
        </w:rPr>
      </w:pPr>
      <w:bookmarkStart w:id="122" w:name="_Hlk155773609"/>
      <w:r w:rsidRPr="00A12156">
        <w:rPr>
          <w:rFonts w:asciiTheme="minorHAnsi" w:hAnsiTheme="minorHAnsi" w:cstheme="minorHAnsi"/>
          <w:sz w:val="22"/>
          <w:szCs w:val="22"/>
        </w:rPr>
        <w:t>Beneficiarii sunt obligați să utilizeze, pentru toate materialele de comunicare și vizibilitate realizate în cadrul proiectelor finanțate prin PR</w:t>
      </w:r>
      <w:r w:rsidR="001A4C61" w:rsidRPr="00A12156">
        <w:rPr>
          <w:rFonts w:asciiTheme="minorHAnsi" w:hAnsiTheme="minorHAnsi" w:cstheme="minorHAnsi"/>
          <w:sz w:val="22"/>
          <w:szCs w:val="22"/>
        </w:rPr>
        <w:t xml:space="preserve"> </w:t>
      </w:r>
      <w:r w:rsidRPr="00A12156">
        <w:rPr>
          <w:rFonts w:asciiTheme="minorHAnsi" w:hAnsiTheme="minorHAnsi" w:cstheme="minorHAnsi"/>
          <w:sz w:val="22"/>
          <w:szCs w:val="22"/>
        </w:rPr>
        <w:t>SE 2021-2027, indicațiile tehnice din Manualul de Identitate Vizuală</w:t>
      </w:r>
      <w:r w:rsidR="00796D9C" w:rsidRPr="00A12156">
        <w:rPr>
          <w:rFonts w:asciiTheme="minorHAnsi" w:hAnsiTheme="minorHAnsi" w:cstheme="minorHAnsi"/>
          <w:sz w:val="22"/>
          <w:szCs w:val="22"/>
        </w:rPr>
        <w:t>.</w:t>
      </w:r>
    </w:p>
    <w:bookmarkEnd w:id="122"/>
    <w:p w14:paraId="152B18E3" w14:textId="77777777" w:rsidR="00494D22" w:rsidRPr="00A12156" w:rsidRDefault="00494D22" w:rsidP="00F76A79">
      <w:pPr>
        <w:spacing w:before="0" w:after="0"/>
        <w:jc w:val="both"/>
        <w:rPr>
          <w:rFonts w:asciiTheme="minorHAnsi" w:hAnsiTheme="minorHAnsi" w:cstheme="minorHAnsi"/>
          <w:sz w:val="22"/>
          <w:szCs w:val="22"/>
        </w:rPr>
      </w:pPr>
    </w:p>
    <w:p w14:paraId="099C3CAB" w14:textId="28ECFAA6" w:rsidR="002E5181" w:rsidRPr="00A12156" w:rsidRDefault="000F3451" w:rsidP="004F4FC8">
      <w:pPr>
        <w:pStyle w:val="Heading1"/>
        <w:numPr>
          <w:ilvl w:val="0"/>
          <w:numId w:val="92"/>
        </w:numPr>
      </w:pPr>
      <w:bookmarkStart w:id="123" w:name="_Toc196225736"/>
      <w:r w:rsidRPr="00A12156">
        <w:t>INFORMAȚII ADMINISTRATIVE DESPRE APELUL DE PROIECTE</w:t>
      </w:r>
      <w:bookmarkEnd w:id="123"/>
    </w:p>
    <w:p w14:paraId="28A3E34E" w14:textId="73F1DD41" w:rsidR="00905D57" w:rsidRPr="00A12156" w:rsidRDefault="000F3451" w:rsidP="004F4FC8">
      <w:pPr>
        <w:pStyle w:val="Heading2"/>
        <w:numPr>
          <w:ilvl w:val="1"/>
          <w:numId w:val="124"/>
        </w:numPr>
      </w:pPr>
      <w:bookmarkStart w:id="124" w:name="_Toc196225737"/>
      <w:r w:rsidRPr="00A12156">
        <w:t>Data deschiderii apelului de proiecte</w:t>
      </w:r>
      <w:bookmarkEnd w:id="124"/>
    </w:p>
    <w:p w14:paraId="56ADB05A" w14:textId="654D4FAA" w:rsidR="00905D57" w:rsidRPr="00F348C0" w:rsidRDefault="00F76A79" w:rsidP="00F76A79">
      <w:pPr>
        <w:spacing w:before="0" w:after="0"/>
        <w:jc w:val="both"/>
        <w:rPr>
          <w:rFonts w:asciiTheme="minorHAnsi" w:eastAsia="Times New Roman" w:hAnsiTheme="minorHAnsi" w:cstheme="minorHAnsi"/>
          <w:b/>
          <w:iCs/>
          <w:sz w:val="22"/>
          <w:szCs w:val="22"/>
        </w:rPr>
      </w:pPr>
      <w:r>
        <w:rPr>
          <w:rFonts w:asciiTheme="minorHAnsi" w:eastAsia="Times New Roman" w:hAnsiTheme="minorHAnsi" w:cstheme="minorHAnsi"/>
          <w:bCs/>
          <w:sz w:val="22"/>
          <w:szCs w:val="22"/>
        </w:rPr>
        <w:t>Data desc</w:t>
      </w:r>
      <w:r w:rsidR="00F348C0">
        <w:rPr>
          <w:rFonts w:asciiTheme="minorHAnsi" w:eastAsia="Times New Roman" w:hAnsiTheme="minorHAnsi" w:cstheme="minorHAnsi"/>
          <w:bCs/>
          <w:sz w:val="22"/>
          <w:szCs w:val="22"/>
        </w:rPr>
        <w:t>h</w:t>
      </w:r>
      <w:r>
        <w:rPr>
          <w:rFonts w:asciiTheme="minorHAnsi" w:eastAsia="Times New Roman" w:hAnsiTheme="minorHAnsi" w:cstheme="minorHAnsi"/>
          <w:bCs/>
          <w:sz w:val="22"/>
          <w:szCs w:val="22"/>
        </w:rPr>
        <w:t>iderii apelului de proiecte este</w:t>
      </w:r>
      <w:r w:rsidR="008B3933">
        <w:rPr>
          <w:rFonts w:asciiTheme="minorHAnsi" w:eastAsia="Times New Roman" w:hAnsiTheme="minorHAnsi" w:cstheme="minorHAnsi"/>
          <w:bCs/>
          <w:sz w:val="22"/>
          <w:szCs w:val="22"/>
        </w:rPr>
        <w:t xml:space="preserve"> </w:t>
      </w:r>
      <w:r w:rsidR="008B3933" w:rsidRPr="00F348C0">
        <w:rPr>
          <w:rFonts w:asciiTheme="minorHAnsi" w:eastAsia="Times New Roman" w:hAnsiTheme="minorHAnsi" w:cstheme="minorHAnsi"/>
          <w:b/>
          <w:sz w:val="22"/>
          <w:szCs w:val="22"/>
        </w:rPr>
        <w:t>0</w:t>
      </w:r>
      <w:r w:rsidR="00725A71" w:rsidRPr="00F348C0">
        <w:rPr>
          <w:rFonts w:asciiTheme="minorHAnsi" w:eastAsia="Times New Roman" w:hAnsiTheme="minorHAnsi" w:cstheme="minorHAnsi"/>
          <w:b/>
          <w:sz w:val="22"/>
          <w:szCs w:val="22"/>
        </w:rPr>
        <w:t>6</w:t>
      </w:r>
      <w:r w:rsidR="008B3933" w:rsidRPr="00F348C0">
        <w:rPr>
          <w:rFonts w:asciiTheme="minorHAnsi" w:eastAsia="Times New Roman" w:hAnsiTheme="minorHAnsi" w:cstheme="minorHAnsi"/>
          <w:b/>
          <w:sz w:val="22"/>
          <w:szCs w:val="22"/>
        </w:rPr>
        <w:t>.08.2025</w:t>
      </w:r>
      <w:r w:rsidRPr="00F348C0">
        <w:rPr>
          <w:rFonts w:asciiTheme="minorHAnsi" w:eastAsia="Times New Roman" w:hAnsiTheme="minorHAnsi" w:cstheme="minorHAnsi"/>
          <w:b/>
          <w:sz w:val="22"/>
          <w:szCs w:val="22"/>
        </w:rPr>
        <w:t>.</w:t>
      </w:r>
    </w:p>
    <w:p w14:paraId="35C1DF25" w14:textId="77777777" w:rsidR="00494D22" w:rsidRPr="00A12156" w:rsidRDefault="00494D22" w:rsidP="00F76A79">
      <w:pPr>
        <w:spacing w:before="0" w:after="0"/>
        <w:ind w:left="720"/>
        <w:jc w:val="both"/>
        <w:rPr>
          <w:rFonts w:asciiTheme="minorHAnsi" w:eastAsia="Times New Roman" w:hAnsiTheme="minorHAnsi" w:cstheme="minorHAnsi"/>
          <w:bCs/>
          <w:iCs/>
          <w:sz w:val="22"/>
          <w:szCs w:val="22"/>
        </w:rPr>
      </w:pPr>
    </w:p>
    <w:p w14:paraId="7E1BE2B8" w14:textId="300E0134" w:rsidR="000F3451" w:rsidRPr="00A12156" w:rsidRDefault="000F3451" w:rsidP="004F4FC8">
      <w:pPr>
        <w:pStyle w:val="Heading2"/>
        <w:numPr>
          <w:ilvl w:val="1"/>
          <w:numId w:val="124"/>
        </w:numPr>
      </w:pPr>
      <w:bookmarkStart w:id="125" w:name="_Toc196225738"/>
      <w:r w:rsidRPr="00A12156">
        <w:lastRenderedPageBreak/>
        <w:t>Perioada de pregătire a proiectelor</w:t>
      </w:r>
      <w:bookmarkEnd w:id="125"/>
      <w:r w:rsidR="000E3380" w:rsidRPr="00A12156">
        <w:t xml:space="preserve"> </w:t>
      </w:r>
    </w:p>
    <w:p w14:paraId="70D06C43" w14:textId="17B0E8EB" w:rsidR="00F76A79" w:rsidRPr="001C2157" w:rsidRDefault="00F76A79" w:rsidP="004F4FC8">
      <w:pPr>
        <w:pStyle w:val="5Normal"/>
        <w:rPr>
          <w:b/>
          <w:bCs/>
        </w:rPr>
      </w:pPr>
      <w:bookmarkStart w:id="126" w:name="_Toc196225739"/>
      <w:bookmarkStart w:id="127" w:name="_Hlk118198093"/>
      <w:r w:rsidRPr="001C2157">
        <w:t xml:space="preserve">Perioada minimă de pregătire a proiectelor este perioada cuprinsă între data publicării prezentului ghid pe site-ul programului </w:t>
      </w:r>
      <w:r w:rsidRPr="001C2157">
        <w:rPr>
          <w:b/>
          <w:bCs/>
        </w:rPr>
        <w:fldChar w:fldCharType="begin"/>
      </w:r>
      <w:r w:rsidRPr="001C2157">
        <w:instrText xml:space="preserve"> HYPERLINK "http://www.regiosudest.ro" </w:instrText>
      </w:r>
      <w:r w:rsidRPr="001C2157">
        <w:rPr>
          <w:b/>
          <w:bCs/>
        </w:rPr>
        <w:fldChar w:fldCharType="separate"/>
      </w:r>
      <w:r w:rsidRPr="001C2157">
        <w:rPr>
          <w:rStyle w:val="Hyperlink"/>
          <w:color w:val="auto"/>
        </w:rPr>
        <w:t>www.regiosudest.ro</w:t>
      </w:r>
      <w:r w:rsidRPr="001C2157">
        <w:rPr>
          <w:rStyle w:val="Hyperlink"/>
          <w:b/>
          <w:bCs/>
          <w:color w:val="auto"/>
        </w:rPr>
        <w:fldChar w:fldCharType="end"/>
      </w:r>
      <w:r w:rsidRPr="001C2157">
        <w:t xml:space="preserve">  și data lansării apelului de proiecte.</w:t>
      </w:r>
    </w:p>
    <w:p w14:paraId="78E446A0" w14:textId="77777777" w:rsidR="00F76A79" w:rsidRPr="001C2157" w:rsidRDefault="00F76A79" w:rsidP="00F76A79">
      <w:pPr>
        <w:spacing w:before="0" w:after="0"/>
        <w:rPr>
          <w:lang w:eastAsia="ja-JP"/>
        </w:rPr>
      </w:pPr>
    </w:p>
    <w:p w14:paraId="37A624D9" w14:textId="18212B32" w:rsidR="000F3451" w:rsidRPr="00A12156" w:rsidRDefault="000F3451" w:rsidP="004F4FC8">
      <w:pPr>
        <w:pStyle w:val="Heading2"/>
        <w:numPr>
          <w:ilvl w:val="1"/>
          <w:numId w:val="124"/>
        </w:numPr>
      </w:pPr>
      <w:r w:rsidRPr="00A12156">
        <w:t>Perioada de depunere a proiectelor</w:t>
      </w:r>
      <w:bookmarkEnd w:id="126"/>
    </w:p>
    <w:p w14:paraId="7BE07644" w14:textId="5C25D24A" w:rsidR="000F3451" w:rsidRPr="00A12156" w:rsidRDefault="000F3451" w:rsidP="009C24E3">
      <w:pPr>
        <w:pStyle w:val="Heading3"/>
        <w:numPr>
          <w:ilvl w:val="2"/>
          <w:numId w:val="124"/>
        </w:numPr>
        <w:spacing w:before="0"/>
        <w:ind w:hanging="294"/>
        <w:jc w:val="both"/>
        <w:rPr>
          <w:rFonts w:asciiTheme="minorHAnsi" w:hAnsiTheme="minorHAnsi" w:cstheme="minorHAnsi"/>
          <w:i w:val="0"/>
          <w:iCs/>
          <w:sz w:val="22"/>
          <w:szCs w:val="22"/>
        </w:rPr>
      </w:pPr>
      <w:bookmarkStart w:id="128" w:name="_Toc196225740"/>
      <w:bookmarkEnd w:id="127"/>
      <w:r w:rsidRPr="00A12156">
        <w:rPr>
          <w:rFonts w:asciiTheme="minorHAnsi" w:hAnsiTheme="minorHAnsi" w:cstheme="minorHAnsi"/>
          <w:i w:val="0"/>
          <w:iCs/>
          <w:sz w:val="22"/>
          <w:szCs w:val="22"/>
        </w:rPr>
        <w:t>Data și ora pentru începerea depunerii de proiecte:</w:t>
      </w:r>
      <w:bookmarkEnd w:id="128"/>
      <w:r w:rsidRPr="00A12156">
        <w:rPr>
          <w:rFonts w:asciiTheme="minorHAnsi" w:hAnsiTheme="minorHAnsi" w:cstheme="minorHAnsi"/>
          <w:i w:val="0"/>
          <w:iCs/>
          <w:sz w:val="22"/>
          <w:szCs w:val="22"/>
        </w:rPr>
        <w:t xml:space="preserve"> </w:t>
      </w:r>
    </w:p>
    <w:p w14:paraId="71E90E02" w14:textId="3566A3B0" w:rsidR="00905D57" w:rsidRPr="00F76A79" w:rsidRDefault="00905D57" w:rsidP="00F76A79">
      <w:pPr>
        <w:spacing w:before="0" w:after="0"/>
        <w:rPr>
          <w:rFonts w:asciiTheme="minorHAnsi" w:hAnsiTheme="minorHAnsi" w:cstheme="minorHAnsi"/>
          <w:bCs/>
          <w:iCs/>
          <w:sz w:val="22"/>
          <w:szCs w:val="22"/>
        </w:rPr>
      </w:pPr>
      <w:r w:rsidRPr="00A12156">
        <w:rPr>
          <w:rFonts w:asciiTheme="minorHAnsi" w:hAnsiTheme="minorHAnsi" w:cstheme="minorHAnsi"/>
          <w:bCs/>
          <w:sz w:val="22"/>
          <w:szCs w:val="22"/>
        </w:rPr>
        <w:t>Pentru Apelul de proiecte PRSE/6.1/1.</w:t>
      </w:r>
      <w:r w:rsidR="00E11DE2">
        <w:rPr>
          <w:rFonts w:asciiTheme="minorHAnsi" w:hAnsiTheme="minorHAnsi" w:cstheme="minorHAnsi"/>
          <w:bCs/>
          <w:sz w:val="22"/>
          <w:szCs w:val="22"/>
        </w:rPr>
        <w:t>2</w:t>
      </w:r>
      <w:r w:rsidRPr="00A12156">
        <w:rPr>
          <w:rFonts w:asciiTheme="minorHAnsi" w:hAnsiTheme="minorHAnsi" w:cstheme="minorHAnsi"/>
          <w:bCs/>
          <w:sz w:val="22"/>
          <w:szCs w:val="22"/>
        </w:rPr>
        <w:t>/202</w:t>
      </w:r>
      <w:r w:rsidR="00F170E7" w:rsidRPr="00A12156">
        <w:rPr>
          <w:rFonts w:asciiTheme="minorHAnsi" w:hAnsiTheme="minorHAnsi" w:cstheme="minorHAnsi"/>
          <w:bCs/>
          <w:sz w:val="22"/>
          <w:szCs w:val="22"/>
        </w:rPr>
        <w:t>5</w:t>
      </w:r>
      <w:r w:rsidR="00F76A79">
        <w:rPr>
          <w:rFonts w:asciiTheme="minorHAnsi" w:hAnsiTheme="minorHAnsi" w:cstheme="minorHAnsi"/>
          <w:bCs/>
          <w:sz w:val="22"/>
          <w:szCs w:val="22"/>
        </w:rPr>
        <w:t xml:space="preserve"> </w:t>
      </w:r>
      <w:r w:rsidR="00F348C0">
        <w:rPr>
          <w:rFonts w:asciiTheme="minorHAnsi" w:hAnsiTheme="minorHAnsi" w:cstheme="minorHAnsi"/>
          <w:bCs/>
          <w:sz w:val="22"/>
          <w:szCs w:val="22"/>
        </w:rPr>
        <w:t xml:space="preserve">- </w:t>
      </w:r>
      <w:r w:rsidRPr="00A12156">
        <w:rPr>
          <w:rFonts w:asciiTheme="minorHAnsi" w:hAnsiTheme="minorHAnsi" w:cstheme="minorHAnsi"/>
          <w:bCs/>
          <w:sz w:val="22"/>
          <w:szCs w:val="22"/>
        </w:rPr>
        <w:t>data</w:t>
      </w:r>
      <w:r w:rsidR="00F637E7">
        <w:rPr>
          <w:rFonts w:asciiTheme="minorHAnsi" w:hAnsiTheme="minorHAnsi" w:cstheme="minorHAnsi"/>
          <w:bCs/>
          <w:sz w:val="22"/>
          <w:szCs w:val="22"/>
        </w:rPr>
        <w:t xml:space="preserve"> </w:t>
      </w:r>
      <w:r w:rsidR="00F637E7" w:rsidRPr="00F348C0">
        <w:rPr>
          <w:rFonts w:asciiTheme="minorHAnsi" w:hAnsiTheme="minorHAnsi" w:cstheme="minorHAnsi"/>
          <w:b/>
          <w:sz w:val="22"/>
          <w:szCs w:val="22"/>
        </w:rPr>
        <w:t>05.09.2025</w:t>
      </w:r>
      <w:r w:rsidRPr="00F348C0">
        <w:rPr>
          <w:rFonts w:asciiTheme="minorHAnsi" w:hAnsiTheme="minorHAnsi" w:cstheme="minorHAnsi"/>
          <w:b/>
          <w:sz w:val="22"/>
          <w:szCs w:val="22"/>
        </w:rPr>
        <w:t>, ora</w:t>
      </w:r>
      <w:r w:rsidR="00F76A79" w:rsidRPr="00F348C0">
        <w:rPr>
          <w:rFonts w:asciiTheme="minorHAnsi" w:hAnsiTheme="minorHAnsi" w:cstheme="minorHAnsi"/>
          <w:b/>
          <w:sz w:val="22"/>
          <w:szCs w:val="22"/>
        </w:rPr>
        <w:t xml:space="preserve"> 10.00</w:t>
      </w:r>
      <w:r w:rsidR="00F76A79">
        <w:rPr>
          <w:rFonts w:asciiTheme="minorHAnsi" w:hAnsiTheme="minorHAnsi" w:cstheme="minorHAnsi"/>
          <w:bCs/>
          <w:sz w:val="22"/>
          <w:szCs w:val="22"/>
        </w:rPr>
        <w:t>.</w:t>
      </w:r>
    </w:p>
    <w:p w14:paraId="7C700BEC" w14:textId="77777777" w:rsidR="00F76A79" w:rsidRPr="00A12156" w:rsidRDefault="00F76A79" w:rsidP="00F76A79">
      <w:pPr>
        <w:spacing w:before="0" w:after="0"/>
        <w:ind w:left="720"/>
        <w:rPr>
          <w:rFonts w:asciiTheme="minorHAnsi" w:hAnsiTheme="minorHAnsi" w:cstheme="minorHAnsi"/>
          <w:bCs/>
          <w:iCs/>
          <w:sz w:val="22"/>
          <w:szCs w:val="22"/>
        </w:rPr>
      </w:pPr>
    </w:p>
    <w:p w14:paraId="76ED367B" w14:textId="14A16CB1" w:rsidR="000F3451" w:rsidRPr="00A12156" w:rsidRDefault="000F3451" w:rsidP="009C24E3">
      <w:pPr>
        <w:pStyle w:val="Heading3"/>
        <w:numPr>
          <w:ilvl w:val="2"/>
          <w:numId w:val="124"/>
        </w:numPr>
        <w:spacing w:before="0"/>
        <w:ind w:hanging="294"/>
        <w:jc w:val="both"/>
        <w:rPr>
          <w:rFonts w:asciiTheme="minorHAnsi" w:hAnsiTheme="minorHAnsi" w:cstheme="minorHAnsi"/>
          <w:i w:val="0"/>
          <w:iCs/>
          <w:sz w:val="22"/>
          <w:szCs w:val="22"/>
        </w:rPr>
      </w:pPr>
      <w:bookmarkStart w:id="129" w:name="_Toc196225741"/>
      <w:r w:rsidRPr="00A12156">
        <w:rPr>
          <w:rFonts w:asciiTheme="minorHAnsi" w:hAnsiTheme="minorHAnsi" w:cstheme="minorHAnsi"/>
          <w:i w:val="0"/>
          <w:iCs/>
          <w:sz w:val="22"/>
          <w:szCs w:val="22"/>
        </w:rPr>
        <w:t>Data și ora închiderii apelului de proiecte:</w:t>
      </w:r>
      <w:bookmarkEnd w:id="129"/>
      <w:r w:rsidRPr="00A12156">
        <w:rPr>
          <w:rFonts w:asciiTheme="minorHAnsi" w:hAnsiTheme="minorHAnsi" w:cstheme="minorHAnsi"/>
          <w:i w:val="0"/>
          <w:iCs/>
          <w:sz w:val="22"/>
          <w:szCs w:val="22"/>
        </w:rPr>
        <w:t xml:space="preserve"> </w:t>
      </w:r>
    </w:p>
    <w:p w14:paraId="6630C85D" w14:textId="2F7BAA14" w:rsidR="00905D57" w:rsidRPr="00F348C0" w:rsidRDefault="00905D57" w:rsidP="00F76A79">
      <w:pPr>
        <w:spacing w:before="0" w:after="0"/>
        <w:jc w:val="both"/>
        <w:rPr>
          <w:rFonts w:asciiTheme="minorHAnsi" w:hAnsiTheme="minorHAnsi" w:cstheme="minorHAnsi"/>
          <w:b/>
          <w:iCs/>
          <w:sz w:val="22"/>
          <w:szCs w:val="22"/>
        </w:rPr>
      </w:pPr>
      <w:r w:rsidRPr="00A12156">
        <w:rPr>
          <w:rFonts w:asciiTheme="minorHAnsi" w:hAnsiTheme="minorHAnsi" w:cstheme="minorHAnsi"/>
          <w:bCs/>
          <w:sz w:val="22"/>
          <w:szCs w:val="22"/>
        </w:rPr>
        <w:t>Pentru Apelul de proiecte PRSE/6.1/1.</w:t>
      </w:r>
      <w:r w:rsidR="00E11DE2">
        <w:rPr>
          <w:rFonts w:asciiTheme="minorHAnsi" w:hAnsiTheme="minorHAnsi" w:cstheme="minorHAnsi"/>
          <w:bCs/>
          <w:sz w:val="22"/>
          <w:szCs w:val="22"/>
        </w:rPr>
        <w:t>2</w:t>
      </w:r>
      <w:r w:rsidRPr="00A12156">
        <w:rPr>
          <w:rFonts w:asciiTheme="minorHAnsi" w:hAnsiTheme="minorHAnsi" w:cstheme="minorHAnsi"/>
          <w:bCs/>
          <w:sz w:val="22"/>
          <w:szCs w:val="22"/>
        </w:rPr>
        <w:t>/202</w:t>
      </w:r>
      <w:r w:rsidR="00F170E7" w:rsidRPr="00A12156">
        <w:rPr>
          <w:rFonts w:asciiTheme="minorHAnsi" w:hAnsiTheme="minorHAnsi" w:cstheme="minorHAnsi"/>
          <w:bCs/>
          <w:sz w:val="22"/>
          <w:szCs w:val="22"/>
        </w:rPr>
        <w:t>5</w:t>
      </w:r>
      <w:r w:rsidR="00F76A79">
        <w:rPr>
          <w:rFonts w:asciiTheme="minorHAnsi" w:hAnsiTheme="minorHAnsi" w:cstheme="minorHAnsi"/>
          <w:bCs/>
          <w:sz w:val="22"/>
          <w:szCs w:val="22"/>
        </w:rPr>
        <w:t xml:space="preserve"> </w:t>
      </w:r>
      <w:r w:rsidR="00F637E7">
        <w:rPr>
          <w:rFonts w:asciiTheme="minorHAnsi" w:hAnsiTheme="minorHAnsi" w:cstheme="minorHAnsi"/>
          <w:bCs/>
          <w:sz w:val="22"/>
          <w:szCs w:val="22"/>
        </w:rPr>
        <w:t>–</w:t>
      </w:r>
      <w:r w:rsidR="00F76A79">
        <w:rPr>
          <w:rFonts w:asciiTheme="minorHAnsi" w:hAnsiTheme="minorHAnsi" w:cstheme="minorHAnsi"/>
          <w:bCs/>
          <w:sz w:val="22"/>
          <w:szCs w:val="22"/>
        </w:rPr>
        <w:t xml:space="preserve"> </w:t>
      </w:r>
      <w:r w:rsidRPr="00F348C0">
        <w:rPr>
          <w:rFonts w:asciiTheme="minorHAnsi" w:hAnsiTheme="minorHAnsi" w:cstheme="minorHAnsi"/>
          <w:b/>
          <w:sz w:val="22"/>
          <w:szCs w:val="22"/>
        </w:rPr>
        <w:t>data</w:t>
      </w:r>
      <w:r w:rsidR="00F637E7" w:rsidRPr="00F348C0">
        <w:rPr>
          <w:rFonts w:asciiTheme="minorHAnsi" w:hAnsiTheme="minorHAnsi" w:cstheme="minorHAnsi"/>
          <w:b/>
          <w:sz w:val="22"/>
          <w:szCs w:val="22"/>
        </w:rPr>
        <w:t xml:space="preserve"> 05.03.2026</w:t>
      </w:r>
      <w:r w:rsidRPr="00F348C0">
        <w:rPr>
          <w:rFonts w:asciiTheme="minorHAnsi" w:hAnsiTheme="minorHAnsi" w:cstheme="minorHAnsi"/>
          <w:b/>
          <w:sz w:val="22"/>
          <w:szCs w:val="22"/>
        </w:rPr>
        <w:t>, ora</w:t>
      </w:r>
      <w:r w:rsidR="00F76A79" w:rsidRPr="00F348C0">
        <w:rPr>
          <w:rFonts w:asciiTheme="minorHAnsi" w:hAnsiTheme="minorHAnsi" w:cstheme="minorHAnsi"/>
          <w:b/>
          <w:sz w:val="22"/>
          <w:szCs w:val="22"/>
        </w:rPr>
        <w:t xml:space="preserve"> </w:t>
      </w:r>
      <w:r w:rsidR="00DB66EA" w:rsidRPr="00F348C0">
        <w:rPr>
          <w:rFonts w:asciiTheme="minorHAnsi" w:hAnsiTheme="minorHAnsi" w:cstheme="minorHAnsi"/>
          <w:b/>
          <w:sz w:val="22"/>
          <w:szCs w:val="22"/>
        </w:rPr>
        <w:t>16.00</w:t>
      </w:r>
      <w:r w:rsidR="00F76A79" w:rsidRPr="00F348C0">
        <w:rPr>
          <w:rFonts w:asciiTheme="minorHAnsi" w:hAnsiTheme="minorHAnsi" w:cstheme="minorHAnsi"/>
          <w:b/>
          <w:sz w:val="22"/>
          <w:szCs w:val="22"/>
        </w:rPr>
        <w:t>.</w:t>
      </w:r>
    </w:p>
    <w:p w14:paraId="73DD1739" w14:textId="77777777" w:rsidR="004F2B6D" w:rsidRPr="00A12156" w:rsidRDefault="004F2B6D" w:rsidP="00A12156">
      <w:pPr>
        <w:spacing w:before="0" w:after="0"/>
        <w:jc w:val="both"/>
        <w:rPr>
          <w:rFonts w:asciiTheme="minorHAnsi" w:hAnsiTheme="minorHAnsi" w:cstheme="minorHAnsi"/>
          <w:bCs/>
          <w:sz w:val="22"/>
          <w:szCs w:val="22"/>
        </w:rPr>
      </w:pPr>
    </w:p>
    <w:p w14:paraId="46E70F49" w14:textId="06DA0491" w:rsidR="00A86515" w:rsidRPr="00A12156" w:rsidRDefault="00A86515" w:rsidP="004F4FC8">
      <w:pPr>
        <w:pStyle w:val="Heading2"/>
        <w:numPr>
          <w:ilvl w:val="1"/>
          <w:numId w:val="124"/>
        </w:numPr>
      </w:pPr>
      <w:bookmarkStart w:id="130" w:name="_Toc196225742"/>
      <w:r w:rsidRPr="00A12156">
        <w:t>Modalitatea de depunere a proiectelor</w:t>
      </w:r>
      <w:bookmarkEnd w:id="130"/>
    </w:p>
    <w:p w14:paraId="23D01DF1" w14:textId="77777777" w:rsidR="00F348C0" w:rsidRPr="00F348C0" w:rsidRDefault="00F348C0" w:rsidP="00F348C0">
      <w:pPr>
        <w:spacing w:before="0" w:after="0"/>
        <w:jc w:val="both"/>
        <w:rPr>
          <w:rFonts w:asciiTheme="minorHAnsi" w:hAnsiTheme="minorHAnsi" w:cstheme="minorHAnsi"/>
          <w:sz w:val="22"/>
          <w:szCs w:val="22"/>
        </w:rPr>
      </w:pPr>
      <w:r w:rsidRPr="00F348C0">
        <w:rPr>
          <w:rFonts w:asciiTheme="minorHAnsi" w:hAnsiTheme="minorHAnsi" w:cstheme="minorHAnsi"/>
          <w:sz w:val="22"/>
          <w:szCs w:val="22"/>
        </w:rPr>
        <w:t>În cadrul prezentului apel de cereri de proiecte, cererile de finanțare se vor depune prin aplicația electronică MySMIS2021 doar în intervalul menționat la secțiunea 4.3 a prezentului ghid. Data depunerii cererii de finanțare este considerată data transmiterii aplicației prin sistemul electronic MySMIS2021.</w:t>
      </w:r>
    </w:p>
    <w:p w14:paraId="14566739" w14:textId="77777777" w:rsidR="00494D22" w:rsidRPr="00A12156" w:rsidRDefault="00494D22" w:rsidP="00A12156">
      <w:pPr>
        <w:spacing w:before="0" w:after="0"/>
        <w:jc w:val="both"/>
        <w:rPr>
          <w:rFonts w:asciiTheme="minorHAnsi" w:hAnsiTheme="minorHAnsi" w:cstheme="minorHAnsi"/>
          <w:sz w:val="22"/>
          <w:szCs w:val="22"/>
        </w:rPr>
      </w:pPr>
    </w:p>
    <w:p w14:paraId="04C6033C" w14:textId="1D4C549A" w:rsidR="00A86515" w:rsidRPr="00A12156" w:rsidRDefault="00A8651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4365666" w14:textId="00F3F441" w:rsidR="00A86515" w:rsidRPr="00A12156" w:rsidRDefault="00A8651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4E3840A1" w14:textId="62912683" w:rsidR="00B00C50" w:rsidRPr="00A12156" w:rsidRDefault="00B00C50"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proiectelor implementate în parteneriat, și declarațiile reprezentanților legali ai partenerilor vor fi semnate electronic</w:t>
      </w:r>
      <w:r w:rsidR="0007633A" w:rsidRPr="00A12156">
        <w:rPr>
          <w:rFonts w:asciiTheme="minorHAnsi" w:hAnsiTheme="minorHAnsi" w:cstheme="minorHAnsi"/>
          <w:sz w:val="22"/>
          <w:szCs w:val="22"/>
        </w:rPr>
        <w:t>, conform legislației in vigoare</w:t>
      </w:r>
      <w:r w:rsidRPr="00A12156">
        <w:rPr>
          <w:rFonts w:asciiTheme="minorHAnsi" w:hAnsiTheme="minorHAnsi" w:cstheme="minorHAnsi"/>
          <w:sz w:val="22"/>
          <w:szCs w:val="22"/>
        </w:rPr>
        <w:t>.</w:t>
      </w:r>
    </w:p>
    <w:p w14:paraId="34E3F61C" w14:textId="77777777" w:rsidR="00494D22" w:rsidRPr="00A12156" w:rsidRDefault="00494D22" w:rsidP="00A12156">
      <w:pPr>
        <w:spacing w:before="0" w:after="0"/>
        <w:jc w:val="both"/>
        <w:rPr>
          <w:rFonts w:asciiTheme="minorHAnsi" w:eastAsia="SimSun" w:hAnsiTheme="minorHAnsi" w:cstheme="minorHAnsi"/>
          <w:bCs/>
          <w:sz w:val="22"/>
          <w:szCs w:val="22"/>
        </w:rPr>
      </w:pPr>
    </w:p>
    <w:p w14:paraId="511F83E8" w14:textId="1728E018" w:rsidR="00076986" w:rsidRPr="003F1D8B" w:rsidRDefault="006867DA" w:rsidP="00A12156">
      <w:pPr>
        <w:spacing w:before="0" w:after="0"/>
        <w:jc w:val="both"/>
        <w:rPr>
          <w:rFonts w:asciiTheme="minorHAnsi" w:eastAsia="SimSun" w:hAnsiTheme="minorHAnsi" w:cstheme="minorHAnsi"/>
          <w:b/>
          <w:sz w:val="22"/>
          <w:szCs w:val="22"/>
        </w:rPr>
      </w:pPr>
      <w:r w:rsidRPr="003F1D8B">
        <w:rPr>
          <w:rFonts w:asciiTheme="minorHAnsi" w:eastAsia="SimSun" w:hAnsiTheme="minorHAnsi" w:cstheme="minorHAnsi"/>
          <w:b/>
          <w:sz w:val="22"/>
          <w:szCs w:val="22"/>
        </w:rPr>
        <w:t xml:space="preserve">Un potenţial beneficiar poate depune </w:t>
      </w:r>
      <w:r w:rsidR="00E11DE2" w:rsidRPr="003F1D8B">
        <w:rPr>
          <w:rFonts w:asciiTheme="minorHAnsi" w:eastAsia="SimSun" w:hAnsiTheme="minorHAnsi" w:cstheme="minorHAnsi"/>
          <w:b/>
          <w:sz w:val="22"/>
          <w:szCs w:val="22"/>
        </w:rPr>
        <w:t>o singură cerere de finanțare</w:t>
      </w:r>
      <w:r w:rsidRPr="003F1D8B">
        <w:rPr>
          <w:rFonts w:asciiTheme="minorHAnsi" w:eastAsia="SimSun" w:hAnsiTheme="minorHAnsi" w:cstheme="minorHAnsi"/>
          <w:b/>
          <w:sz w:val="22"/>
          <w:szCs w:val="22"/>
        </w:rPr>
        <w:t>.</w:t>
      </w:r>
    </w:p>
    <w:p w14:paraId="20635025" w14:textId="3068C49C" w:rsidR="006867DA" w:rsidRPr="00A12156" w:rsidRDefault="006867DA" w:rsidP="00A12156">
      <w:pPr>
        <w:spacing w:before="0" w:after="0"/>
        <w:jc w:val="both"/>
        <w:rPr>
          <w:rFonts w:asciiTheme="minorHAnsi" w:eastAsia="SimSun" w:hAnsiTheme="minorHAnsi" w:cstheme="minorHAnsi"/>
          <w:bCs/>
          <w:sz w:val="22"/>
          <w:szCs w:val="22"/>
        </w:rPr>
      </w:pPr>
      <w:r w:rsidRPr="00A12156">
        <w:rPr>
          <w:rFonts w:asciiTheme="minorHAnsi" w:eastAsia="SimSun" w:hAnsiTheme="minorHAnsi" w:cstheme="minorHAnsi"/>
          <w:bCs/>
          <w:sz w:val="22"/>
          <w:szCs w:val="22"/>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6E832A2D" w14:textId="77777777" w:rsidR="005A2C71" w:rsidRPr="00A12156" w:rsidRDefault="005A2C71" w:rsidP="00A12156">
      <w:pPr>
        <w:pBdr>
          <w:top w:val="nil"/>
          <w:left w:val="nil"/>
          <w:bottom w:val="nil"/>
          <w:right w:val="nil"/>
          <w:between w:val="nil"/>
        </w:pBdr>
        <w:spacing w:before="0" w:after="0"/>
        <w:jc w:val="both"/>
        <w:rPr>
          <w:rFonts w:asciiTheme="minorHAnsi" w:eastAsia="Times New Roman" w:hAnsiTheme="minorHAnsi" w:cstheme="minorHAnsi"/>
          <w:b/>
          <w:sz w:val="22"/>
          <w:szCs w:val="22"/>
        </w:rPr>
      </w:pPr>
      <w:bookmarkStart w:id="131" w:name="_Hlk100144350"/>
    </w:p>
    <w:p w14:paraId="7AC5FC79" w14:textId="267EEE28" w:rsidR="006867DA" w:rsidRPr="00A12156" w:rsidRDefault="006867DA" w:rsidP="00A12156">
      <w:pPr>
        <w:pBdr>
          <w:top w:val="nil"/>
          <w:left w:val="nil"/>
          <w:bottom w:val="nil"/>
          <w:right w:val="nil"/>
          <w:between w:val="nil"/>
        </w:pBdr>
        <w:spacing w:before="0" w:after="0"/>
        <w:jc w:val="both"/>
        <w:rPr>
          <w:rFonts w:asciiTheme="minorHAnsi" w:eastAsia="Times New Roman" w:hAnsiTheme="minorHAnsi" w:cstheme="minorHAnsi"/>
          <w:b/>
          <w:sz w:val="22"/>
          <w:szCs w:val="22"/>
        </w:rPr>
      </w:pPr>
      <w:r w:rsidRPr="00A12156">
        <w:rPr>
          <w:rFonts w:asciiTheme="minorHAnsi" w:eastAsia="Times New Roman" w:hAnsiTheme="minorHAnsi" w:cstheme="minorHAnsi"/>
          <w:b/>
          <w:sz w:val="22"/>
          <w:szCs w:val="22"/>
        </w:rPr>
        <w:t>Redepunerea proiectelor</w:t>
      </w:r>
    </w:p>
    <w:p w14:paraId="1873B834" w14:textId="77777777" w:rsidR="006867DA" w:rsidRPr="00A12156" w:rsidRDefault="006867DA" w:rsidP="00A12156">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În cadrul acestui apel, proiectele </w:t>
      </w:r>
      <w:r w:rsidRPr="00A12156">
        <w:rPr>
          <w:rFonts w:asciiTheme="minorHAnsi" w:eastAsia="Times New Roman" w:hAnsiTheme="minorHAnsi" w:cstheme="minorHAnsi"/>
          <w:bCs/>
          <w:sz w:val="22"/>
          <w:szCs w:val="22"/>
        </w:rPr>
        <w:t>respinse sau retrase</w:t>
      </w:r>
      <w:r w:rsidRPr="00A12156">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2A6E5B50" w14:textId="77FB6FED" w:rsidR="006867DA" w:rsidRPr="00A12156" w:rsidRDefault="006867DA" w:rsidP="00A12156">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Toate proiectele redepuse sunt considerate, din punct de vedere procedural, cereri de finanțare nou-depuse.</w:t>
      </w:r>
    </w:p>
    <w:p w14:paraId="0401D368" w14:textId="77777777" w:rsidR="002E5181" w:rsidRPr="00A12156" w:rsidRDefault="002E5181" w:rsidP="00A12156">
      <w:pPr>
        <w:pBdr>
          <w:top w:val="nil"/>
          <w:left w:val="nil"/>
          <w:bottom w:val="nil"/>
          <w:right w:val="nil"/>
          <w:between w:val="nil"/>
        </w:pBdr>
        <w:spacing w:before="0" w:after="0"/>
        <w:jc w:val="both"/>
        <w:rPr>
          <w:rFonts w:asciiTheme="minorHAnsi" w:eastAsia="Times New Roman" w:hAnsiTheme="minorHAnsi" w:cstheme="minorHAnsi"/>
          <w:sz w:val="22"/>
          <w:szCs w:val="22"/>
        </w:rPr>
      </w:pPr>
    </w:p>
    <w:p w14:paraId="65B256EC" w14:textId="74EACD40" w:rsidR="00F637E7" w:rsidRPr="00F637E7" w:rsidRDefault="00A86515" w:rsidP="004F4FC8">
      <w:pPr>
        <w:pStyle w:val="Heading1"/>
        <w:numPr>
          <w:ilvl w:val="0"/>
          <w:numId w:val="92"/>
        </w:numPr>
      </w:pPr>
      <w:bookmarkStart w:id="132" w:name="_Toc196225743"/>
      <w:bookmarkEnd w:id="131"/>
      <w:r w:rsidRPr="00A12156">
        <w:t>CONDIŢII DE ELIGIBILITATE</w:t>
      </w:r>
      <w:bookmarkEnd w:id="132"/>
    </w:p>
    <w:p w14:paraId="6A6AC322" w14:textId="2F4B14F2" w:rsidR="00D76299" w:rsidRPr="00A12156" w:rsidRDefault="00D76299" w:rsidP="00A12156">
      <w:pPr>
        <w:spacing w:before="0" w:after="0"/>
        <w:rPr>
          <w:rFonts w:asciiTheme="minorHAnsi" w:hAnsiTheme="minorHAnsi" w:cstheme="minorHAnsi"/>
          <w:sz w:val="22"/>
          <w:szCs w:val="22"/>
          <w:lang w:eastAsia="ja-JP"/>
        </w:rPr>
      </w:pPr>
      <w:r w:rsidRPr="00A12156">
        <w:rPr>
          <w:rFonts w:asciiTheme="minorHAnsi" w:hAnsiTheme="minorHAnsi" w:cstheme="minorHAnsi"/>
          <w:b/>
          <w:bCs/>
          <w:sz w:val="22"/>
          <w:szCs w:val="22"/>
          <w:lang w:eastAsia="ja-JP"/>
        </w:rPr>
        <w:t>Abordarea Dezvolt</w:t>
      </w:r>
      <w:r w:rsidR="003B1A59" w:rsidRPr="00A12156">
        <w:rPr>
          <w:rFonts w:asciiTheme="minorHAnsi" w:hAnsiTheme="minorHAnsi" w:cstheme="minorHAnsi"/>
          <w:b/>
          <w:bCs/>
          <w:sz w:val="22"/>
          <w:szCs w:val="22"/>
          <w:lang w:eastAsia="ja-JP"/>
        </w:rPr>
        <w:t>ă</w:t>
      </w:r>
      <w:r w:rsidRPr="00A12156">
        <w:rPr>
          <w:rFonts w:asciiTheme="minorHAnsi" w:hAnsiTheme="minorHAnsi" w:cstheme="minorHAnsi"/>
          <w:b/>
          <w:bCs/>
          <w:sz w:val="22"/>
          <w:szCs w:val="22"/>
          <w:lang w:eastAsia="ja-JP"/>
        </w:rPr>
        <w:t>rii Urbane Integrate</w:t>
      </w:r>
    </w:p>
    <w:p w14:paraId="37E23D2E" w14:textId="3E70C8F2" w:rsidR="001C675D" w:rsidRPr="00A12156" w:rsidRDefault="001C675D" w:rsidP="00A12156">
      <w:pPr>
        <w:spacing w:before="0" w:after="0"/>
        <w:ind w:left="-57"/>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Abordarea dezvoltării urbane integrate prin Programul Regional Sud-Est 2021-2027 prevede un sprijin complementar și sinergic prin intermediul investițiilor disponibile în cadrul mai multor priorități și obiective specifice (Prioritatea 2 – Acțiunea 2.4, Prioritatea 3 – Acțiunea 3.1 si Prioritatea 6 – Acț</w:t>
      </w:r>
      <w:r w:rsidR="00D15F70" w:rsidRPr="00A12156">
        <w:rPr>
          <w:rFonts w:asciiTheme="minorHAnsi" w:eastAsia="Times New Roman" w:hAnsiTheme="minorHAnsi" w:cstheme="minorHAnsi"/>
          <w:sz w:val="22"/>
          <w:szCs w:val="22"/>
        </w:rPr>
        <w:t>i</w:t>
      </w:r>
      <w:r w:rsidRPr="00A12156">
        <w:rPr>
          <w:rFonts w:asciiTheme="minorHAnsi" w:eastAsia="Times New Roman" w:hAnsiTheme="minorHAnsi" w:cstheme="minorHAnsi"/>
          <w:sz w:val="22"/>
          <w:szCs w:val="22"/>
        </w:rPr>
        <w:t xml:space="preserve">unea 6.1) și va avea în vedere principiile dezvoltării urbane durabile, integrarea sectorială, spațială și teritorială, guvernanța multi-nivel și abordarea partenerială, fiind implementată în baza </w:t>
      </w:r>
      <w:bookmarkStart w:id="133" w:name="_Hlk135293153"/>
      <w:r w:rsidRPr="00A12156">
        <w:rPr>
          <w:rFonts w:asciiTheme="minorHAnsi" w:eastAsia="Times New Roman" w:hAnsiTheme="minorHAnsi" w:cstheme="minorHAnsi"/>
          <w:sz w:val="22"/>
          <w:szCs w:val="22"/>
        </w:rPr>
        <w:t>Strategiei Integrate de Dezvoltare Urbană (aferenta UAT/ZUF)/Strategiei de Dezvoltare Urbană</w:t>
      </w:r>
      <w:bookmarkEnd w:id="133"/>
      <w:r w:rsidRPr="00A12156">
        <w:rPr>
          <w:rFonts w:asciiTheme="minorHAnsi" w:eastAsia="Times New Roman" w:hAnsiTheme="minorHAnsi" w:cstheme="minorHAnsi"/>
          <w:sz w:val="22"/>
          <w:szCs w:val="22"/>
        </w:rPr>
        <w:t>.</w:t>
      </w:r>
    </w:p>
    <w:p w14:paraId="51B873C4" w14:textId="77777777" w:rsidR="00494D22" w:rsidRPr="00A12156" w:rsidRDefault="00494D22" w:rsidP="00A12156">
      <w:pPr>
        <w:spacing w:before="0" w:after="0"/>
        <w:ind w:left="-57"/>
        <w:jc w:val="both"/>
        <w:rPr>
          <w:rFonts w:asciiTheme="minorHAnsi" w:eastAsia="Times New Roman" w:hAnsiTheme="minorHAnsi" w:cstheme="minorHAnsi"/>
          <w:sz w:val="22"/>
          <w:szCs w:val="22"/>
        </w:rPr>
      </w:pPr>
    </w:p>
    <w:p w14:paraId="00C2B345" w14:textId="6ED10F8D" w:rsidR="001C675D" w:rsidRDefault="001C675D" w:rsidP="00A12156">
      <w:pPr>
        <w:spacing w:before="0" w:after="0"/>
        <w:ind w:left="-57"/>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Dezvoltarea urbană durabilă poate fi atinsă numai în măsura promovării unei abordări strategice integrate care să combine măsuri privind renovarea fizică a zonelor urbane, cu cele privind protecția mediului, dezvoltare și mobilitate verde, valorificarea potențialului turistic și a patrimoniului, într-o abordare participativă cu implicarea tuturor actorilor relevanți de la nivel local.</w:t>
      </w:r>
    </w:p>
    <w:p w14:paraId="654E8570" w14:textId="77777777" w:rsidR="00F637E7" w:rsidRPr="00A12156" w:rsidRDefault="00F637E7" w:rsidP="00A12156">
      <w:pPr>
        <w:spacing w:before="0" w:after="0"/>
        <w:ind w:left="-57"/>
        <w:jc w:val="both"/>
        <w:rPr>
          <w:rFonts w:asciiTheme="minorHAnsi" w:eastAsia="Times New Roman" w:hAnsiTheme="minorHAnsi" w:cstheme="minorHAnsi"/>
          <w:sz w:val="22"/>
          <w:szCs w:val="22"/>
        </w:rPr>
      </w:pPr>
    </w:p>
    <w:p w14:paraId="48641E21" w14:textId="363F38DF" w:rsidR="001C675D" w:rsidRPr="00A12156" w:rsidRDefault="001C675D"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Conform Regulamentului (UE) 2021/1060 al Parlamentului European si al Consiliului, Cap II, art 28 și art 29, abordarea teritorială se realizeaza in cadrul Strategiilor de Dezvoltare Teritorială (ST) pentru proiectele strategice de dezvoltare teritorială cu caracter integrat, precum și pe justificări bazate pe dovezi în ceea ce priveste oportunitatea și rolul investiției în ansamblul dezvoltării.</w:t>
      </w:r>
    </w:p>
    <w:p w14:paraId="5E5D7794" w14:textId="77777777" w:rsidR="00BB7112" w:rsidRPr="00A12156" w:rsidRDefault="00BB7112" w:rsidP="00A12156">
      <w:pPr>
        <w:spacing w:before="0" w:after="0"/>
        <w:jc w:val="both"/>
        <w:rPr>
          <w:rFonts w:asciiTheme="minorHAnsi" w:eastAsia="Times New Roman" w:hAnsiTheme="minorHAnsi" w:cstheme="minorHAnsi"/>
          <w:sz w:val="22"/>
          <w:szCs w:val="22"/>
        </w:rPr>
      </w:pPr>
    </w:p>
    <w:p w14:paraId="42C14288" w14:textId="77777777" w:rsidR="00BB7112" w:rsidRPr="00A12156" w:rsidRDefault="00BB7112" w:rsidP="00A12156">
      <w:pPr>
        <w:spacing w:before="0" w:after="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Strategia Integrata de Dezvoltare Urbană va trebui să includă un capitol/anexă care descrie mecanismul de guvernanță al dezvoltării teritoriale, conform art. 29 din Regulamentul (UE) 2021/1060, alin.(1):</w:t>
      </w:r>
    </w:p>
    <w:p w14:paraId="0B22261D" w14:textId="77777777" w:rsidR="00BB7112" w:rsidRPr="00A12156" w:rsidRDefault="00BB7112" w:rsidP="009C24E3">
      <w:pPr>
        <w:numPr>
          <w:ilvl w:val="0"/>
          <w:numId w:val="55"/>
        </w:numPr>
        <w:spacing w:before="0" w:after="0"/>
        <w:jc w:val="both"/>
        <w:rPr>
          <w:rFonts w:asciiTheme="minorHAnsi" w:eastAsia="Times New Roman" w:hAnsiTheme="minorHAnsi" w:cstheme="minorHAnsi"/>
          <w:bCs/>
          <w:i/>
          <w:sz w:val="22"/>
          <w:szCs w:val="22"/>
        </w:rPr>
      </w:pPr>
      <w:r w:rsidRPr="00A12156">
        <w:rPr>
          <w:rFonts w:asciiTheme="minorHAnsi" w:eastAsia="Times New Roman" w:hAnsiTheme="minorHAnsi" w:cstheme="minorHAnsi"/>
          <w:bCs/>
          <w:i/>
          <w:sz w:val="22"/>
          <w:szCs w:val="22"/>
        </w:rPr>
        <w:t>Strategiile teritoriale implementate în temeiul articolului 28 litera (a) sau (c) conțin următoarele elemente:</w:t>
      </w:r>
    </w:p>
    <w:p w14:paraId="381CDDAF" w14:textId="77777777" w:rsidR="00BB7112" w:rsidRPr="00A12156" w:rsidRDefault="00BB7112" w:rsidP="00A12156">
      <w:pPr>
        <w:spacing w:before="0" w:after="0"/>
        <w:ind w:firstLine="720"/>
        <w:jc w:val="both"/>
        <w:rPr>
          <w:rFonts w:asciiTheme="minorHAnsi" w:eastAsia="Times New Roman" w:hAnsiTheme="minorHAnsi" w:cstheme="minorHAnsi"/>
          <w:bCs/>
          <w:i/>
          <w:sz w:val="22"/>
          <w:szCs w:val="22"/>
        </w:rPr>
      </w:pPr>
      <w:r w:rsidRPr="00A12156">
        <w:rPr>
          <w:rFonts w:asciiTheme="minorHAnsi" w:eastAsia="Times New Roman" w:hAnsiTheme="minorHAnsi" w:cstheme="minorHAnsi"/>
          <w:bCs/>
          <w:i/>
          <w:sz w:val="22"/>
          <w:szCs w:val="22"/>
        </w:rPr>
        <w:t>(a) zona geografică vizată de strategie;</w:t>
      </w:r>
    </w:p>
    <w:p w14:paraId="4671506D" w14:textId="77777777" w:rsidR="00BB7112" w:rsidRPr="00A12156" w:rsidRDefault="00BB7112" w:rsidP="00A12156">
      <w:pPr>
        <w:spacing w:before="0" w:after="0"/>
        <w:ind w:left="720"/>
        <w:jc w:val="both"/>
        <w:rPr>
          <w:rFonts w:asciiTheme="minorHAnsi" w:eastAsia="Times New Roman" w:hAnsiTheme="minorHAnsi" w:cstheme="minorHAnsi"/>
          <w:bCs/>
          <w:i/>
          <w:sz w:val="22"/>
          <w:szCs w:val="22"/>
        </w:rPr>
      </w:pPr>
      <w:r w:rsidRPr="00A12156">
        <w:rPr>
          <w:rFonts w:asciiTheme="minorHAnsi" w:eastAsia="Times New Roman" w:hAnsiTheme="minorHAnsi" w:cstheme="minorHAnsi"/>
          <w:bCs/>
          <w:i/>
          <w:sz w:val="22"/>
          <w:szCs w:val="22"/>
        </w:rPr>
        <w:t>(b) o analiză a nevoilor de dezvoltare și a potențialului zonei, inclusiv a interconexiunilor economice, sociale și de mediu;</w:t>
      </w:r>
    </w:p>
    <w:p w14:paraId="042734E0" w14:textId="77777777" w:rsidR="00BB7112" w:rsidRPr="00A12156" w:rsidRDefault="00BB7112" w:rsidP="00A12156">
      <w:pPr>
        <w:spacing w:before="0" w:after="0"/>
        <w:ind w:left="720"/>
        <w:jc w:val="both"/>
        <w:rPr>
          <w:rFonts w:asciiTheme="minorHAnsi" w:eastAsia="Times New Roman" w:hAnsiTheme="minorHAnsi" w:cstheme="minorHAnsi"/>
          <w:bCs/>
          <w:i/>
          <w:sz w:val="22"/>
          <w:szCs w:val="22"/>
        </w:rPr>
      </w:pPr>
      <w:r w:rsidRPr="00A12156">
        <w:rPr>
          <w:rFonts w:asciiTheme="minorHAnsi" w:eastAsia="Times New Roman" w:hAnsiTheme="minorHAnsi" w:cstheme="minorHAnsi"/>
          <w:bCs/>
          <w:i/>
          <w:sz w:val="22"/>
          <w:szCs w:val="22"/>
        </w:rPr>
        <w:t xml:space="preserve">(c) o descriere a unei abordări integrate care răspunde nevoilor de dezvoltare identificate și </w:t>
      </w:r>
    </w:p>
    <w:p w14:paraId="6F242F97" w14:textId="77777777" w:rsidR="00BB7112" w:rsidRPr="00A12156" w:rsidRDefault="00BB7112" w:rsidP="00A12156">
      <w:pPr>
        <w:spacing w:before="0" w:after="0"/>
        <w:ind w:left="720"/>
        <w:jc w:val="both"/>
        <w:rPr>
          <w:rFonts w:asciiTheme="minorHAnsi" w:eastAsia="Times New Roman" w:hAnsiTheme="minorHAnsi" w:cstheme="minorHAnsi"/>
          <w:b/>
          <w:i/>
          <w:sz w:val="22"/>
          <w:szCs w:val="22"/>
        </w:rPr>
      </w:pPr>
      <w:r w:rsidRPr="00A12156">
        <w:rPr>
          <w:rFonts w:asciiTheme="minorHAnsi" w:eastAsia="Times New Roman" w:hAnsiTheme="minorHAnsi" w:cstheme="minorHAnsi"/>
          <w:bCs/>
          <w:i/>
          <w:sz w:val="22"/>
          <w:szCs w:val="22"/>
        </w:rPr>
        <w:t>(d</w:t>
      </w:r>
      <w:r w:rsidRPr="00A12156">
        <w:rPr>
          <w:rFonts w:asciiTheme="minorHAnsi" w:eastAsia="Times New Roman" w:hAnsiTheme="minorHAnsi" w:cstheme="minorHAnsi"/>
          <w:b/>
          <w:i/>
          <w:sz w:val="22"/>
          <w:szCs w:val="22"/>
        </w:rPr>
        <w:t xml:space="preserve">) </w:t>
      </w:r>
      <w:r w:rsidRPr="00A12156">
        <w:rPr>
          <w:rFonts w:asciiTheme="minorHAnsi" w:eastAsia="Times New Roman" w:hAnsiTheme="minorHAnsi" w:cstheme="minorHAnsi"/>
          <w:bCs/>
          <w:i/>
          <w:sz w:val="22"/>
          <w:szCs w:val="22"/>
        </w:rPr>
        <w:t>o descriere a implicării partenerilor, în conformitate cu articolul 8, în pregătirea și implementarea strategiei.</w:t>
      </w:r>
    </w:p>
    <w:p w14:paraId="5A42B93A" w14:textId="77777777" w:rsidR="00BB7112" w:rsidRPr="00A12156" w:rsidRDefault="00BB7112" w:rsidP="00A12156">
      <w:pPr>
        <w:spacing w:before="0" w:after="0"/>
        <w:ind w:firstLine="720"/>
        <w:jc w:val="both"/>
        <w:rPr>
          <w:rFonts w:asciiTheme="minorHAnsi" w:eastAsia="Times New Roman" w:hAnsiTheme="minorHAnsi" w:cstheme="minorHAnsi"/>
          <w:i/>
          <w:sz w:val="22"/>
          <w:szCs w:val="22"/>
        </w:rPr>
      </w:pPr>
      <w:r w:rsidRPr="00A12156">
        <w:rPr>
          <w:rFonts w:asciiTheme="minorHAnsi" w:eastAsia="Times New Roman" w:hAnsiTheme="minorHAnsi" w:cstheme="minorHAnsi"/>
          <w:bCs/>
          <w:i/>
          <w:sz w:val="22"/>
          <w:szCs w:val="22"/>
        </w:rPr>
        <w:t>Acestea pot să conțină, de asemenea</w:t>
      </w:r>
      <w:r w:rsidRPr="00A12156">
        <w:rPr>
          <w:rFonts w:asciiTheme="minorHAnsi" w:eastAsia="Times New Roman" w:hAnsiTheme="minorHAnsi" w:cstheme="minorHAnsi"/>
          <w:i/>
          <w:sz w:val="22"/>
          <w:szCs w:val="22"/>
        </w:rPr>
        <w:t>, o listă a operațiunilor care urmează să fie sprijinite.</w:t>
      </w:r>
    </w:p>
    <w:p w14:paraId="6E5ADC96" w14:textId="77777777" w:rsidR="00D76299" w:rsidRPr="00A12156" w:rsidRDefault="00D76299" w:rsidP="00A12156">
      <w:pPr>
        <w:spacing w:before="0" w:after="0"/>
        <w:jc w:val="both"/>
        <w:rPr>
          <w:rFonts w:asciiTheme="minorHAnsi" w:eastAsia="Times New Roman" w:hAnsiTheme="minorHAnsi" w:cstheme="minorHAnsi"/>
          <w:sz w:val="22"/>
          <w:szCs w:val="22"/>
          <w:lang w:val="en-US" w:eastAsia="en-GB"/>
        </w:rPr>
      </w:pPr>
    </w:p>
    <w:p w14:paraId="07D3B0AA" w14:textId="2ED9370B" w:rsidR="00D76299" w:rsidRPr="00A12156" w:rsidRDefault="00D76299" w:rsidP="00A12156">
      <w:pPr>
        <w:spacing w:before="0" w:after="0"/>
        <w:jc w:val="both"/>
        <w:rPr>
          <w:rFonts w:asciiTheme="minorHAnsi" w:eastAsia="Times New Roman" w:hAnsiTheme="minorHAnsi" w:cstheme="minorHAnsi"/>
          <w:sz w:val="22"/>
          <w:szCs w:val="22"/>
          <w:lang w:val="en-US" w:eastAsia="en-GB"/>
        </w:rPr>
      </w:pPr>
      <w:proofErr w:type="spellStart"/>
      <w:r w:rsidRPr="00A12156">
        <w:rPr>
          <w:rFonts w:asciiTheme="minorHAnsi" w:eastAsia="Times New Roman" w:hAnsiTheme="minorHAnsi" w:cstheme="minorHAnsi"/>
          <w:sz w:val="22"/>
          <w:szCs w:val="22"/>
          <w:lang w:val="en-US" w:eastAsia="en-GB"/>
        </w:rPr>
        <w:t>Proiectele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depuse</w:t>
      </w:r>
      <w:proofErr w:type="spellEnd"/>
      <w:r w:rsidRPr="00A12156">
        <w:rPr>
          <w:rFonts w:asciiTheme="minorHAnsi" w:eastAsia="Times New Roman" w:hAnsiTheme="minorHAnsi" w:cstheme="minorHAnsi"/>
          <w:sz w:val="22"/>
          <w:szCs w:val="22"/>
          <w:lang w:val="en-US" w:eastAsia="en-GB"/>
        </w:rPr>
        <w:t xml:space="preserve"> la </w:t>
      </w:r>
      <w:proofErr w:type="spellStart"/>
      <w:r w:rsidRPr="00A12156">
        <w:rPr>
          <w:rFonts w:asciiTheme="minorHAnsi" w:eastAsia="Times New Roman" w:hAnsiTheme="minorHAnsi" w:cstheme="minorHAnsi"/>
          <w:sz w:val="22"/>
          <w:szCs w:val="22"/>
          <w:lang w:val="en-US" w:eastAsia="en-GB"/>
        </w:rPr>
        <w:t>finanțare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în</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cadrul</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apelului</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ce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va</w:t>
      </w:r>
      <w:proofErr w:type="spellEnd"/>
      <w:r w:rsidRPr="00A12156">
        <w:rPr>
          <w:rFonts w:asciiTheme="minorHAnsi" w:eastAsia="Times New Roman" w:hAnsiTheme="minorHAnsi" w:cstheme="minorHAnsi"/>
          <w:sz w:val="22"/>
          <w:szCs w:val="22"/>
          <w:lang w:val="en-US" w:eastAsia="en-GB"/>
        </w:rPr>
        <w:t xml:space="preserve"> fi </w:t>
      </w:r>
      <w:proofErr w:type="spellStart"/>
      <w:r w:rsidRPr="00A12156">
        <w:rPr>
          <w:rFonts w:asciiTheme="minorHAnsi" w:eastAsia="Times New Roman" w:hAnsiTheme="minorHAnsi" w:cstheme="minorHAnsi"/>
          <w:sz w:val="22"/>
          <w:szCs w:val="22"/>
          <w:lang w:val="en-US" w:eastAsia="en-GB"/>
        </w:rPr>
        <w:t>deschis</w:t>
      </w:r>
      <w:proofErr w:type="spellEnd"/>
      <w:r w:rsidRPr="00A12156">
        <w:rPr>
          <w:rFonts w:asciiTheme="minorHAnsi" w:eastAsia="Times New Roman" w:hAnsiTheme="minorHAnsi" w:cstheme="minorHAnsi"/>
          <w:sz w:val="22"/>
          <w:szCs w:val="22"/>
          <w:lang w:val="en-US" w:eastAsia="en-GB"/>
        </w:rPr>
        <w:t xml:space="preserve"> in </w:t>
      </w:r>
      <w:proofErr w:type="spellStart"/>
      <w:r w:rsidRPr="00A12156">
        <w:rPr>
          <w:rFonts w:asciiTheme="minorHAnsi" w:eastAsia="Times New Roman" w:hAnsiTheme="minorHAnsi" w:cstheme="minorHAnsi"/>
          <w:sz w:val="22"/>
          <w:szCs w:val="22"/>
          <w:lang w:val="en-US" w:eastAsia="en-GB"/>
        </w:rPr>
        <w:t>cadrul</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Actiunii</w:t>
      </w:r>
      <w:proofErr w:type="spellEnd"/>
      <w:r w:rsidRPr="00A12156">
        <w:rPr>
          <w:rFonts w:asciiTheme="minorHAnsi" w:eastAsia="Times New Roman" w:hAnsiTheme="minorHAnsi" w:cstheme="minorHAnsi"/>
          <w:sz w:val="22"/>
          <w:szCs w:val="22"/>
          <w:lang w:val="en-US" w:eastAsia="en-GB"/>
        </w:rPr>
        <w:t xml:space="preserve"> 6.1 </w:t>
      </w:r>
      <w:proofErr w:type="spellStart"/>
      <w:r w:rsidRPr="00A12156">
        <w:rPr>
          <w:rFonts w:asciiTheme="minorHAnsi" w:eastAsia="Times New Roman" w:hAnsiTheme="minorHAnsi" w:cstheme="minorHAnsi"/>
          <w:sz w:val="22"/>
          <w:szCs w:val="22"/>
          <w:lang w:val="en-US" w:eastAsia="en-GB"/>
        </w:rPr>
        <w:t>trebuie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să</w:t>
      </w:r>
      <w:proofErr w:type="spellEnd"/>
      <w:r w:rsidRPr="00A12156">
        <w:rPr>
          <w:rFonts w:asciiTheme="minorHAnsi" w:eastAsia="Times New Roman" w:hAnsiTheme="minorHAnsi" w:cstheme="minorHAnsi"/>
          <w:sz w:val="22"/>
          <w:szCs w:val="22"/>
          <w:lang w:val="en-US" w:eastAsia="en-GB"/>
        </w:rPr>
        <w:t xml:space="preserve"> se </w:t>
      </w:r>
      <w:proofErr w:type="spellStart"/>
      <w:r w:rsidRPr="00A12156">
        <w:rPr>
          <w:rFonts w:asciiTheme="minorHAnsi" w:eastAsia="Times New Roman" w:hAnsiTheme="minorHAnsi" w:cstheme="minorHAnsi"/>
          <w:sz w:val="22"/>
          <w:szCs w:val="22"/>
          <w:lang w:val="en-US" w:eastAsia="en-GB"/>
        </w:rPr>
        <w:t>regăsească</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în</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lista</w:t>
      </w:r>
      <w:proofErr w:type="spellEnd"/>
      <w:r w:rsidRPr="00A12156">
        <w:rPr>
          <w:rFonts w:asciiTheme="minorHAnsi" w:eastAsia="Times New Roman" w:hAnsiTheme="minorHAnsi" w:cstheme="minorHAnsi"/>
          <w:sz w:val="22"/>
          <w:szCs w:val="22"/>
          <w:lang w:val="en-US" w:eastAsia="en-GB"/>
        </w:rPr>
        <w:t xml:space="preserve"> cu </w:t>
      </w:r>
      <w:proofErr w:type="spellStart"/>
      <w:r w:rsidRPr="00A12156">
        <w:rPr>
          <w:rFonts w:asciiTheme="minorHAnsi" w:eastAsia="Times New Roman" w:hAnsiTheme="minorHAnsi" w:cstheme="minorHAnsi"/>
          <w:sz w:val="22"/>
          <w:szCs w:val="22"/>
          <w:lang w:val="en-US" w:eastAsia="en-GB"/>
        </w:rPr>
        <w:t>proiectele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prioritizate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în</w:t>
      </w:r>
      <w:proofErr w:type="spellEnd"/>
      <w:r w:rsidRPr="00A12156">
        <w:rPr>
          <w:rFonts w:asciiTheme="minorHAnsi" w:eastAsia="Times New Roman" w:hAnsiTheme="minorHAnsi" w:cstheme="minorHAnsi"/>
          <w:sz w:val="22"/>
          <w:szCs w:val="22"/>
          <w:lang w:val="en-US" w:eastAsia="en-GB"/>
        </w:rPr>
        <w:t xml:space="preserve"> </w:t>
      </w:r>
      <w:proofErr w:type="spellStart"/>
      <w:proofErr w:type="gramStart"/>
      <w:r w:rsidRPr="00A12156">
        <w:rPr>
          <w:rFonts w:asciiTheme="minorHAnsi" w:eastAsia="Times New Roman" w:hAnsiTheme="minorHAnsi" w:cstheme="minorHAnsi"/>
          <w:sz w:val="22"/>
          <w:szCs w:val="22"/>
          <w:lang w:val="en-US" w:eastAsia="en-GB"/>
        </w:rPr>
        <w:t>cadrul</w:t>
      </w:r>
      <w:proofErr w:type="spellEnd"/>
      <w:r w:rsidRPr="00A12156">
        <w:rPr>
          <w:rFonts w:asciiTheme="minorHAnsi" w:eastAsia="Times New Roman" w:hAnsiTheme="minorHAnsi" w:cstheme="minorHAnsi"/>
          <w:sz w:val="22"/>
          <w:szCs w:val="22"/>
          <w:lang w:val="en-US" w:eastAsia="en-GB"/>
        </w:rPr>
        <w:t xml:space="preserve"> </w:t>
      </w:r>
      <w:r w:rsidR="00F637E7">
        <w:rPr>
          <w:rFonts w:asciiTheme="minorHAnsi" w:eastAsia="Times New Roman" w:hAnsiTheme="minorHAnsi" w:cstheme="minorHAnsi"/>
          <w:sz w:val="22"/>
          <w:szCs w:val="22"/>
          <w:lang w:val="en-US" w:eastAsia="en-GB"/>
        </w:rPr>
        <w:t xml:space="preserve"> SIDU</w:t>
      </w:r>
      <w:proofErr w:type="gramEnd"/>
      <w:r w:rsidR="00F637E7">
        <w:rPr>
          <w:rFonts w:asciiTheme="minorHAnsi" w:eastAsia="Times New Roman" w:hAnsiTheme="minorHAnsi" w:cstheme="minorHAnsi"/>
          <w:sz w:val="22"/>
          <w:szCs w:val="22"/>
          <w:lang w:val="en-US" w:eastAsia="en-GB"/>
        </w:rPr>
        <w:t>/SDU/</w:t>
      </w:r>
      <w:r w:rsidR="00F637E7" w:rsidRPr="00F637E7">
        <w:rPr>
          <w:rFonts w:asciiTheme="minorHAnsi" w:eastAsia="Times New Roman" w:hAnsiTheme="minorHAnsi" w:cstheme="minorHAnsi"/>
          <w:sz w:val="22"/>
          <w:szCs w:val="22"/>
        </w:rPr>
        <w:t xml:space="preserve"> </w:t>
      </w:r>
      <w:r w:rsidR="00F637E7" w:rsidRPr="00A12156">
        <w:rPr>
          <w:rFonts w:asciiTheme="minorHAnsi" w:eastAsia="Times New Roman" w:hAnsiTheme="minorHAnsi" w:cstheme="minorHAnsi"/>
          <w:sz w:val="22"/>
          <w:szCs w:val="22"/>
        </w:rPr>
        <w:t xml:space="preserve">Strategiei </w:t>
      </w:r>
      <w:r w:rsidR="00F637E7">
        <w:rPr>
          <w:rFonts w:asciiTheme="minorHAnsi" w:eastAsia="Times New Roman" w:hAnsiTheme="minorHAnsi" w:cstheme="minorHAnsi"/>
          <w:sz w:val="22"/>
          <w:szCs w:val="22"/>
        </w:rPr>
        <w:t>teritoriale</w:t>
      </w:r>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inclusiv</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în</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cazul</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parteneriatului</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si</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pentru</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toate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solicitantul</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va</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prezenta</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modalitatea</w:t>
      </w:r>
      <w:proofErr w:type="spellEnd"/>
      <w:r w:rsidRPr="00A12156">
        <w:rPr>
          <w:rFonts w:asciiTheme="minorHAnsi" w:eastAsia="Times New Roman" w:hAnsiTheme="minorHAnsi" w:cstheme="minorHAnsi"/>
          <w:sz w:val="22"/>
          <w:szCs w:val="22"/>
          <w:lang w:val="en-US" w:eastAsia="en-GB"/>
        </w:rPr>
        <w:t xml:space="preserve"> de </w:t>
      </w:r>
      <w:proofErr w:type="spellStart"/>
      <w:r w:rsidRPr="00A12156">
        <w:rPr>
          <w:rFonts w:asciiTheme="minorHAnsi" w:eastAsia="Times New Roman" w:hAnsiTheme="minorHAnsi" w:cstheme="minorHAnsi"/>
          <w:sz w:val="22"/>
          <w:szCs w:val="22"/>
          <w:lang w:val="en-US" w:eastAsia="en-GB"/>
        </w:rPr>
        <w:t>asigurare</w:t>
      </w:r>
      <w:proofErr w:type="spellEnd"/>
      <w:r w:rsidRPr="00A12156">
        <w:rPr>
          <w:rFonts w:asciiTheme="minorHAnsi" w:eastAsia="Times New Roman" w:hAnsiTheme="minorHAnsi" w:cstheme="minorHAnsi"/>
          <w:sz w:val="22"/>
          <w:szCs w:val="22"/>
          <w:lang w:val="en-US" w:eastAsia="en-GB"/>
        </w:rPr>
        <w:t xml:space="preserve"> a </w:t>
      </w:r>
      <w:proofErr w:type="spellStart"/>
      <w:r w:rsidRPr="00A12156">
        <w:rPr>
          <w:rFonts w:asciiTheme="minorHAnsi" w:eastAsia="Times New Roman" w:hAnsiTheme="minorHAnsi" w:cstheme="minorHAnsi"/>
          <w:sz w:val="22"/>
          <w:szCs w:val="22"/>
          <w:lang w:val="en-US" w:eastAsia="en-GB"/>
        </w:rPr>
        <w:t>complementarității</w:t>
      </w:r>
      <w:proofErr w:type="spellEnd"/>
      <w:r w:rsidRPr="00A12156">
        <w:rPr>
          <w:rFonts w:asciiTheme="minorHAnsi" w:eastAsia="Times New Roman" w:hAnsiTheme="minorHAnsi" w:cstheme="minorHAnsi"/>
          <w:sz w:val="22"/>
          <w:szCs w:val="22"/>
          <w:lang w:val="en-US" w:eastAsia="en-GB"/>
        </w:rPr>
        <w:t xml:space="preserve"> cu </w:t>
      </w:r>
      <w:proofErr w:type="spellStart"/>
      <w:r w:rsidRPr="00A12156">
        <w:rPr>
          <w:rFonts w:asciiTheme="minorHAnsi" w:eastAsia="Times New Roman" w:hAnsiTheme="minorHAnsi" w:cstheme="minorHAnsi"/>
          <w:sz w:val="22"/>
          <w:szCs w:val="22"/>
          <w:lang w:val="en-US" w:eastAsia="en-GB"/>
        </w:rPr>
        <w:t>alte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proiecte</w:t>
      </w:r>
      <w:proofErr w:type="spellEnd"/>
      <w:r w:rsidRPr="00A12156">
        <w:rPr>
          <w:rFonts w:asciiTheme="minorHAnsi" w:eastAsia="Times New Roman" w:hAnsiTheme="minorHAnsi" w:cstheme="minorHAnsi"/>
          <w:sz w:val="22"/>
          <w:szCs w:val="22"/>
          <w:lang w:val="en-US" w:eastAsia="en-GB"/>
        </w:rPr>
        <w:t xml:space="preserve"> care </w:t>
      </w:r>
      <w:proofErr w:type="spellStart"/>
      <w:r w:rsidRPr="00A12156">
        <w:rPr>
          <w:rFonts w:asciiTheme="minorHAnsi" w:eastAsia="Times New Roman" w:hAnsiTheme="minorHAnsi" w:cstheme="minorHAnsi"/>
          <w:sz w:val="22"/>
          <w:szCs w:val="22"/>
          <w:lang w:val="en-US" w:eastAsia="en-GB"/>
        </w:rPr>
        <w:t>contribuie</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dezvoltarea</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în</w:t>
      </w:r>
      <w:proofErr w:type="spellEnd"/>
      <w:r w:rsidRPr="00A12156">
        <w:rPr>
          <w:rFonts w:asciiTheme="minorHAnsi" w:eastAsia="Times New Roman" w:hAnsiTheme="minorHAnsi" w:cstheme="minorHAnsi"/>
          <w:sz w:val="22"/>
          <w:szCs w:val="22"/>
          <w:lang w:val="en-US" w:eastAsia="en-GB"/>
        </w:rPr>
        <w:t xml:space="preserve"> </w:t>
      </w:r>
      <w:proofErr w:type="spellStart"/>
      <w:r w:rsidRPr="00A12156">
        <w:rPr>
          <w:rFonts w:asciiTheme="minorHAnsi" w:eastAsia="Times New Roman" w:hAnsiTheme="minorHAnsi" w:cstheme="minorHAnsi"/>
          <w:sz w:val="22"/>
          <w:szCs w:val="22"/>
          <w:lang w:val="en-US" w:eastAsia="en-GB"/>
        </w:rPr>
        <w:t>zonele</w:t>
      </w:r>
      <w:proofErr w:type="spellEnd"/>
      <w:r w:rsidRPr="00A12156">
        <w:rPr>
          <w:rFonts w:asciiTheme="minorHAnsi" w:eastAsia="Times New Roman" w:hAnsiTheme="minorHAnsi" w:cstheme="minorHAnsi"/>
          <w:sz w:val="22"/>
          <w:szCs w:val="22"/>
          <w:lang w:val="en-US" w:eastAsia="en-GB"/>
        </w:rPr>
        <w:t xml:space="preserve"> urbane.</w:t>
      </w:r>
    </w:p>
    <w:p w14:paraId="4CC8CC32" w14:textId="77777777" w:rsidR="00BB7112" w:rsidRPr="00A12156" w:rsidRDefault="00BB7112" w:rsidP="00A12156">
      <w:pPr>
        <w:spacing w:before="0" w:after="0"/>
        <w:jc w:val="both"/>
        <w:rPr>
          <w:rFonts w:asciiTheme="minorHAnsi" w:eastAsia="Times New Roman" w:hAnsiTheme="minorHAnsi" w:cstheme="minorHAnsi"/>
          <w:sz w:val="22"/>
          <w:szCs w:val="22"/>
          <w:lang w:val="en-US"/>
        </w:rPr>
      </w:pPr>
    </w:p>
    <w:p w14:paraId="61F56467" w14:textId="21438BC9" w:rsidR="00BB7112" w:rsidRPr="00DA484E" w:rsidRDefault="00BB7112"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Procesul de realizare/actualizare/implementare/monitorizare a documentelor strategice va implica un cadru partenerial real, cu </w:t>
      </w:r>
      <w:r w:rsidRPr="00DA484E">
        <w:rPr>
          <w:rFonts w:asciiTheme="minorHAnsi" w:eastAsia="Times New Roman" w:hAnsiTheme="minorHAnsi" w:cstheme="minorHAnsi"/>
          <w:sz w:val="22"/>
          <w:szCs w:val="22"/>
        </w:rPr>
        <w:t>actorii interesați și relevanți de la nivel</w:t>
      </w:r>
      <w:r w:rsidR="003E0422" w:rsidRPr="00DA484E">
        <w:rPr>
          <w:rFonts w:asciiTheme="minorHAnsi" w:eastAsia="Times New Roman" w:hAnsiTheme="minorHAnsi" w:cstheme="minorHAnsi"/>
          <w:sz w:val="22"/>
          <w:szCs w:val="22"/>
        </w:rPr>
        <w:t xml:space="preserve"> teritorial</w:t>
      </w:r>
      <w:r w:rsidRPr="00DA484E">
        <w:rPr>
          <w:rFonts w:asciiTheme="minorHAnsi" w:eastAsia="Times New Roman" w:hAnsiTheme="minorHAnsi" w:cstheme="minorHAnsi"/>
          <w:sz w:val="22"/>
          <w:szCs w:val="22"/>
        </w:rPr>
        <w:t>, în vederea asigurării principiilor de consultare și transparență decizională, urmărindu-se respectarea prevederilor art. 8 din Regulamentul UE 1060/2021 de stabilire a dispozițiilor comune.</w:t>
      </w:r>
    </w:p>
    <w:p w14:paraId="1E19B370" w14:textId="77777777" w:rsidR="00BB7112" w:rsidRPr="00DA484E" w:rsidRDefault="00BB7112" w:rsidP="00A12156">
      <w:pPr>
        <w:spacing w:before="0" w:after="0"/>
        <w:jc w:val="both"/>
        <w:rPr>
          <w:rFonts w:asciiTheme="minorHAnsi" w:eastAsia="Times New Roman" w:hAnsiTheme="minorHAnsi" w:cstheme="minorHAnsi"/>
          <w:sz w:val="22"/>
          <w:szCs w:val="22"/>
        </w:rPr>
      </w:pPr>
    </w:p>
    <w:p w14:paraId="6AA2F847" w14:textId="56F74310" w:rsidR="00DA484E" w:rsidRPr="00DA484E" w:rsidRDefault="00DA484E" w:rsidP="00DA484E">
      <w:pPr>
        <w:spacing w:before="0" w:after="0"/>
        <w:jc w:val="both"/>
        <w:rPr>
          <w:rFonts w:asciiTheme="minorHAnsi" w:eastAsia="Times New Roman" w:hAnsiTheme="minorHAnsi" w:cstheme="minorHAnsi"/>
          <w:sz w:val="22"/>
          <w:szCs w:val="22"/>
        </w:rPr>
      </w:pPr>
      <w:r w:rsidRPr="00DA484E">
        <w:rPr>
          <w:rFonts w:asciiTheme="minorHAnsi" w:eastAsia="Times New Roman" w:hAnsiTheme="minorHAnsi" w:cstheme="minorHAnsi"/>
          <w:sz w:val="22"/>
          <w:szCs w:val="22"/>
        </w:rPr>
        <w:t>Astfel, pentru a accesa fondurile alocate in cadrul PR SE, Acțiunea 6.1, este necesar să se înființeze la nivelul UAT/A.D.I. ZM (daca strategia este elaborată la nivelul zonei urbane funcționale/metropolitane</w:t>
      </w:r>
      <w:r>
        <w:rPr>
          <w:rFonts w:asciiTheme="minorHAnsi" w:eastAsia="Times New Roman" w:hAnsiTheme="minorHAnsi" w:cstheme="minorHAnsi"/>
          <w:sz w:val="22"/>
          <w:szCs w:val="22"/>
        </w:rPr>
        <w:t>),</w:t>
      </w:r>
      <w:r w:rsidRPr="00DA484E">
        <w:rPr>
          <w:rFonts w:asciiTheme="minorHAnsi" w:eastAsia="Times New Roman" w:hAnsiTheme="minorHAnsi" w:cstheme="minorHAnsi"/>
          <w:sz w:val="22"/>
          <w:szCs w:val="22"/>
        </w:rPr>
        <w:t xml:space="preserve"> Structura Partenerială, conform unei procedurii specifice, care sa fie aprobata prin decizie / ordin intern emis de reprezentantul legal. Procedura va include modalitatea de înființare și funcționare a structurii parteneriale.</w:t>
      </w:r>
    </w:p>
    <w:p w14:paraId="368CD061" w14:textId="77777777" w:rsidR="00DA484E" w:rsidRPr="00DA484E" w:rsidRDefault="00DA484E" w:rsidP="00DA484E">
      <w:pPr>
        <w:spacing w:before="0" w:after="0"/>
        <w:jc w:val="both"/>
        <w:rPr>
          <w:rFonts w:asciiTheme="minorHAnsi" w:eastAsia="Times New Roman" w:hAnsiTheme="minorHAnsi" w:cstheme="minorHAnsi"/>
          <w:sz w:val="22"/>
          <w:szCs w:val="22"/>
          <w:lang w:eastAsia="en-GB"/>
        </w:rPr>
      </w:pPr>
    </w:p>
    <w:p w14:paraId="00B32F56" w14:textId="5B9C9F59" w:rsidR="00BB7112" w:rsidRPr="00DA484E" w:rsidRDefault="00E11DE2" w:rsidP="00A12156">
      <w:pPr>
        <w:spacing w:before="0" w:after="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Î</w:t>
      </w:r>
      <w:r w:rsidR="00BB7112" w:rsidRPr="00DA484E">
        <w:rPr>
          <w:rFonts w:asciiTheme="minorHAnsi" w:eastAsia="Times New Roman" w:hAnsiTheme="minorHAnsi" w:cstheme="minorHAnsi"/>
          <w:sz w:val="22"/>
          <w:szCs w:val="22"/>
        </w:rPr>
        <w:t xml:space="preserve">n cadrul Regulamentului de organizare si functionare a Structurii Parteneriale, </w:t>
      </w:r>
      <w:r w:rsidR="003E0422" w:rsidRPr="00DA484E">
        <w:rPr>
          <w:rFonts w:asciiTheme="minorHAnsi" w:eastAsia="Times New Roman" w:hAnsiTheme="minorHAnsi" w:cstheme="minorHAnsi"/>
          <w:sz w:val="22"/>
          <w:szCs w:val="22"/>
        </w:rPr>
        <w:t xml:space="preserve">este necesara includerea </w:t>
      </w:r>
      <w:r w:rsidR="00BB7112" w:rsidRPr="00DA484E">
        <w:rPr>
          <w:rFonts w:asciiTheme="minorHAnsi" w:eastAsia="Times New Roman" w:hAnsiTheme="minorHAnsi" w:cstheme="minorHAnsi"/>
          <w:sz w:val="22"/>
          <w:szCs w:val="22"/>
        </w:rPr>
        <w:t xml:space="preserve">unor atributii care sa vizeze aprobarea unei Metodologii de prioritizare  a proiectelor la nivelul SIDU/SDU/Strategiei </w:t>
      </w:r>
      <w:r w:rsidR="00F637E7" w:rsidRPr="00DA484E">
        <w:rPr>
          <w:rFonts w:asciiTheme="minorHAnsi" w:eastAsia="Times New Roman" w:hAnsiTheme="minorHAnsi" w:cstheme="minorHAnsi"/>
          <w:sz w:val="22"/>
          <w:szCs w:val="22"/>
        </w:rPr>
        <w:t>teritoriale</w:t>
      </w:r>
      <w:r w:rsidR="00BB7112" w:rsidRPr="00DA484E">
        <w:rPr>
          <w:rFonts w:asciiTheme="minorHAnsi" w:eastAsia="Times New Roman" w:hAnsiTheme="minorHAnsi" w:cstheme="minorHAnsi"/>
          <w:sz w:val="22"/>
          <w:szCs w:val="22"/>
        </w:rPr>
        <w:t xml:space="preserve">. </w:t>
      </w:r>
    </w:p>
    <w:p w14:paraId="63B69F18" w14:textId="77777777" w:rsidR="00494D22" w:rsidRPr="00A12156" w:rsidRDefault="00494D22" w:rsidP="00A12156">
      <w:pPr>
        <w:spacing w:before="0" w:after="0"/>
        <w:ind w:left="-57"/>
        <w:jc w:val="both"/>
        <w:rPr>
          <w:rFonts w:asciiTheme="minorHAnsi" w:eastAsia="Times New Roman" w:hAnsiTheme="minorHAnsi" w:cstheme="minorHAnsi"/>
          <w:sz w:val="22"/>
          <w:szCs w:val="22"/>
        </w:rPr>
      </w:pPr>
    </w:p>
    <w:p w14:paraId="752B99E8" w14:textId="63E9F60E" w:rsidR="00BB7112" w:rsidRPr="00A12156" w:rsidRDefault="001C675D" w:rsidP="00A12156">
      <w:pPr>
        <w:spacing w:before="0" w:after="0"/>
        <w:ind w:left="-57"/>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Proiectele finanțate se realizează în baza strategiilor de dezvoltare teritorială</w:t>
      </w:r>
      <w:r w:rsidR="00BB7112" w:rsidRPr="00A12156">
        <w:rPr>
          <w:rFonts w:asciiTheme="minorHAnsi" w:eastAsia="Times New Roman" w:hAnsiTheme="minorHAnsi" w:cstheme="minorHAnsi"/>
          <w:sz w:val="22"/>
          <w:szCs w:val="22"/>
        </w:rPr>
        <w:t>:</w:t>
      </w:r>
    </w:p>
    <w:p w14:paraId="24BC44CE" w14:textId="77777777" w:rsidR="00BB7112" w:rsidRPr="00A12156" w:rsidRDefault="00BB7112" w:rsidP="009C24E3">
      <w:pPr>
        <w:pStyle w:val="ListParagraph"/>
        <w:numPr>
          <w:ilvl w:val="0"/>
          <w:numId w:val="59"/>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complementare cu alte tipuri de investiții și surse de finanțare;</w:t>
      </w:r>
    </w:p>
    <w:p w14:paraId="65A86B06" w14:textId="77777777" w:rsidR="00BB7112" w:rsidRPr="00A12156" w:rsidRDefault="00BB7112" w:rsidP="009C24E3">
      <w:pPr>
        <w:pStyle w:val="ListParagraph"/>
        <w:numPr>
          <w:ilvl w:val="0"/>
          <w:numId w:val="59"/>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abordează sectoare multiple în cadrul unui proiect integrat (economic, social, de mediu etc.);</w:t>
      </w:r>
    </w:p>
    <w:p w14:paraId="091EBD5E" w14:textId="77777777" w:rsidR="00BB7112" w:rsidRPr="00A12156" w:rsidRDefault="00BB7112" w:rsidP="009C24E3">
      <w:pPr>
        <w:pStyle w:val="ListParagraph"/>
        <w:numPr>
          <w:ilvl w:val="0"/>
          <w:numId w:val="59"/>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au ca scop dezvoltarea comunității prin implicarea actorilor interesati, în fazele de dezvoltare și implementare;</w:t>
      </w:r>
    </w:p>
    <w:p w14:paraId="7B53801C" w14:textId="77777777" w:rsidR="00BB7112" w:rsidRPr="00A12156" w:rsidRDefault="00BB7112" w:rsidP="009C24E3">
      <w:pPr>
        <w:pStyle w:val="ListParagraph"/>
        <w:numPr>
          <w:ilvl w:val="0"/>
          <w:numId w:val="59"/>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se corelează cu documentaţiile de amenajare a teritoriului şi de urbanism aprobate.</w:t>
      </w:r>
    </w:p>
    <w:p w14:paraId="0D3F7DD6" w14:textId="77777777" w:rsidR="00F637E7" w:rsidRDefault="00F637E7" w:rsidP="00A12156">
      <w:pPr>
        <w:spacing w:before="0" w:after="0"/>
        <w:ind w:hanging="57"/>
        <w:jc w:val="both"/>
        <w:rPr>
          <w:rFonts w:asciiTheme="minorHAnsi" w:hAnsiTheme="minorHAnsi" w:cstheme="minorHAnsi"/>
          <w:b/>
          <w:bCs/>
          <w:sz w:val="22"/>
          <w:szCs w:val="22"/>
        </w:rPr>
      </w:pPr>
    </w:p>
    <w:p w14:paraId="59248CC2" w14:textId="77777777" w:rsidR="00F348C0" w:rsidRPr="00A12156" w:rsidRDefault="00F348C0" w:rsidP="00F348C0">
      <w:pPr>
        <w:spacing w:before="0" w:after="0"/>
        <w:ind w:hanging="57"/>
        <w:jc w:val="both"/>
        <w:rPr>
          <w:rFonts w:asciiTheme="minorHAnsi" w:eastAsia="Times New Roman" w:hAnsiTheme="minorHAnsi" w:cstheme="minorHAnsi"/>
          <w:b/>
          <w:sz w:val="22"/>
          <w:szCs w:val="22"/>
        </w:rPr>
      </w:pPr>
      <w:r w:rsidRPr="00A12156">
        <w:rPr>
          <w:rFonts w:asciiTheme="minorHAnsi" w:hAnsiTheme="minorHAnsi" w:cstheme="minorHAnsi"/>
          <w:b/>
          <w:bCs/>
          <w:sz w:val="22"/>
          <w:szCs w:val="22"/>
        </w:rPr>
        <w:t>Notă!</w:t>
      </w:r>
    </w:p>
    <w:p w14:paraId="6A38DFFE" w14:textId="77777777" w:rsidR="00F348C0" w:rsidRPr="00A12156" w:rsidRDefault="00F348C0" w:rsidP="00F348C0">
      <w:pPr>
        <w:numPr>
          <w:ilvl w:val="0"/>
          <w:numId w:val="22"/>
        </w:numPr>
        <w:spacing w:before="0" w:after="0"/>
        <w:jc w:val="both"/>
        <w:rPr>
          <w:rFonts w:asciiTheme="minorHAnsi" w:eastAsia="Verdana" w:hAnsiTheme="minorHAnsi" w:cstheme="minorHAnsi"/>
          <w:sz w:val="22"/>
          <w:szCs w:val="22"/>
        </w:rPr>
      </w:pPr>
      <w:r w:rsidRPr="00A12156">
        <w:rPr>
          <w:rFonts w:asciiTheme="minorHAnsi" w:eastAsia="Verdana" w:hAnsiTheme="minorHAnsi" w:cstheme="minorHAnsi"/>
          <w:sz w:val="22"/>
          <w:szCs w:val="22"/>
        </w:rPr>
        <w:t>Zonele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de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intervenție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aferente proiectelor/activităților de vizeaz</w:t>
      </w:r>
      <w:r>
        <w:rPr>
          <w:rFonts w:asciiTheme="minorHAnsi" w:eastAsia="Verdana" w:hAnsiTheme="minorHAnsi" w:cstheme="minorHAnsi"/>
          <w:sz w:val="22"/>
          <w:szCs w:val="22"/>
        </w:rPr>
        <w:t>ă</w:t>
      </w:r>
      <w:r w:rsidRPr="00A12156">
        <w:rPr>
          <w:rFonts w:asciiTheme="minorHAnsi" w:eastAsia="Verdana" w:hAnsiTheme="minorHAnsi" w:cstheme="minorHAnsi"/>
          <w:sz w:val="22"/>
          <w:szCs w:val="22"/>
        </w:rPr>
        <w:t xml:space="preserve"> regenerarea urbană și securitatea spațiilor publice (categoria A) </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trebuie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obligatoriu</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să</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fie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definite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în</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cadrul</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documentelor strategice ale solicitantului de finanțare, respectiv Strategia Integrată de Dezvoltare</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Urbană, cuprinzând:</w:t>
      </w:r>
      <w:r w:rsidRPr="00A12156">
        <w:rPr>
          <w:rFonts w:asciiTheme="minorHAnsi" w:eastAsia="Times New Roman" w:hAnsiTheme="minorHAnsi" w:cstheme="minorHAnsi"/>
          <w:sz w:val="22"/>
          <w:szCs w:val="22"/>
        </w:rPr>
        <w:t xml:space="preserve"> spații din interiorul ansamblurilor de locuințe, zone de faleză, maluri, centre istorice, zone și cartiere rezidențiale localizate inclusiv în afara zonelor centrale, locuri de joacă pentru copii, scuaruri, piețe, alei pietonale, zone pietonale și semi-pietonale în afara zonelor centrale, etc.;</w:t>
      </w:r>
    </w:p>
    <w:p w14:paraId="22F5F43C" w14:textId="77777777" w:rsidR="00F348C0" w:rsidRPr="00A12156" w:rsidRDefault="00F348C0" w:rsidP="00F348C0">
      <w:pPr>
        <w:spacing w:before="0" w:after="0"/>
        <w:ind w:left="303"/>
        <w:jc w:val="both"/>
        <w:rPr>
          <w:rFonts w:asciiTheme="minorHAnsi" w:eastAsia="Verdana" w:hAnsiTheme="minorHAnsi" w:cstheme="minorHAnsi"/>
          <w:sz w:val="22"/>
          <w:szCs w:val="22"/>
        </w:rPr>
      </w:pPr>
    </w:p>
    <w:p w14:paraId="50A756EC" w14:textId="67212EA7" w:rsidR="00F348C0" w:rsidRPr="00A12156" w:rsidRDefault="00F348C0" w:rsidP="00F348C0">
      <w:pPr>
        <w:numPr>
          <w:ilvl w:val="0"/>
          <w:numId w:val="22"/>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Zona</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de</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intervenție</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trebuie</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să</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fie</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definită</w:t>
      </w:r>
      <w:r w:rsidRPr="00A12156">
        <w:rPr>
          <w:rFonts w:asciiTheme="minorHAnsi" w:eastAsia="Times New Roman" w:hAnsiTheme="minorHAnsi" w:cstheme="minorHAnsi"/>
          <w:spacing w:val="-12"/>
          <w:sz w:val="22"/>
          <w:szCs w:val="22"/>
        </w:rPr>
        <w:t xml:space="preserve"> </w:t>
      </w:r>
      <w:r w:rsidRPr="00A12156">
        <w:rPr>
          <w:rFonts w:asciiTheme="minorHAnsi" w:eastAsia="Times New Roman" w:hAnsiTheme="minorHAnsi" w:cstheme="minorHAnsi"/>
          <w:sz w:val="22"/>
          <w:szCs w:val="22"/>
        </w:rPr>
        <w:t>în</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intravilanul</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localităților</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urbane, exclusiv</w:t>
      </w:r>
      <w:r w:rsidRPr="00A12156">
        <w:rPr>
          <w:rFonts w:asciiTheme="minorHAnsi" w:eastAsia="Times New Roman" w:hAnsiTheme="minorHAnsi" w:cstheme="minorHAnsi"/>
          <w:spacing w:val="-8"/>
          <w:sz w:val="22"/>
          <w:szCs w:val="22"/>
        </w:rPr>
        <w:t xml:space="preserve"> </w:t>
      </w:r>
      <w:r w:rsidRPr="00A12156">
        <w:rPr>
          <w:rFonts w:asciiTheme="minorHAnsi" w:eastAsia="Times New Roman" w:hAnsiTheme="minorHAnsi" w:cstheme="minorHAnsi"/>
          <w:sz w:val="22"/>
          <w:szCs w:val="22"/>
        </w:rPr>
        <w:t>pe</w:t>
      </w:r>
      <w:r w:rsidRPr="00A12156">
        <w:rPr>
          <w:rFonts w:asciiTheme="minorHAnsi" w:eastAsia="Times New Roman" w:hAnsiTheme="minorHAnsi" w:cstheme="minorHAnsi"/>
          <w:spacing w:val="-7"/>
          <w:sz w:val="22"/>
          <w:szCs w:val="22"/>
        </w:rPr>
        <w:t xml:space="preserve"> </w:t>
      </w:r>
      <w:r w:rsidRPr="00A12156">
        <w:rPr>
          <w:rFonts w:asciiTheme="minorHAnsi" w:eastAsia="Times New Roman" w:hAnsiTheme="minorHAnsi" w:cstheme="minorHAnsi"/>
          <w:sz w:val="22"/>
          <w:szCs w:val="22"/>
        </w:rPr>
        <w:t>teritoriul</w:t>
      </w:r>
      <w:r w:rsidRPr="00A12156">
        <w:rPr>
          <w:rFonts w:asciiTheme="minorHAnsi" w:eastAsia="Times New Roman" w:hAnsiTheme="minorHAnsi" w:cstheme="minorHAnsi"/>
          <w:spacing w:val="-7"/>
          <w:sz w:val="22"/>
          <w:szCs w:val="22"/>
        </w:rPr>
        <w:t xml:space="preserve"> </w:t>
      </w:r>
      <w:r w:rsidRPr="00A12156">
        <w:rPr>
          <w:rFonts w:asciiTheme="minorHAnsi" w:eastAsia="Times New Roman" w:hAnsiTheme="minorHAnsi" w:cstheme="minorHAnsi"/>
          <w:sz w:val="22"/>
          <w:szCs w:val="22"/>
        </w:rPr>
        <w:t>urban</w:t>
      </w:r>
      <w:r w:rsidRPr="00A12156">
        <w:rPr>
          <w:rFonts w:asciiTheme="minorHAnsi" w:eastAsia="Times New Roman" w:hAnsiTheme="minorHAnsi" w:cstheme="minorHAnsi"/>
          <w:spacing w:val="-7"/>
          <w:sz w:val="22"/>
          <w:szCs w:val="22"/>
        </w:rPr>
        <w:t xml:space="preserve"> </w:t>
      </w:r>
      <w:r w:rsidRPr="00A12156">
        <w:rPr>
          <w:rFonts w:asciiTheme="minorHAnsi" w:eastAsia="Times New Roman" w:hAnsiTheme="minorHAnsi" w:cstheme="minorHAnsi"/>
          <w:sz w:val="22"/>
          <w:szCs w:val="22"/>
        </w:rPr>
        <w:t>al</w:t>
      </w:r>
      <w:r w:rsidRPr="00A12156">
        <w:rPr>
          <w:rFonts w:asciiTheme="minorHAnsi" w:eastAsia="Times New Roman" w:hAnsiTheme="minorHAnsi" w:cstheme="minorHAnsi"/>
          <w:spacing w:val="-7"/>
          <w:sz w:val="22"/>
          <w:szCs w:val="22"/>
        </w:rPr>
        <w:t xml:space="preserve"> </w:t>
      </w:r>
      <w:r w:rsidR="00E11DE2">
        <w:rPr>
          <w:rFonts w:asciiTheme="minorHAnsi" w:eastAsia="Times New Roman" w:hAnsiTheme="minorHAnsi" w:cstheme="minorHAnsi"/>
          <w:sz w:val="22"/>
          <w:szCs w:val="22"/>
        </w:rPr>
        <w:t>orașelor. În</w:t>
      </w:r>
      <w:r w:rsidRPr="00A12156">
        <w:rPr>
          <w:rFonts w:asciiTheme="minorHAnsi" w:eastAsia="Times New Roman" w:hAnsiTheme="minorHAnsi" w:cstheme="minorHAnsi"/>
          <w:sz w:val="22"/>
          <w:szCs w:val="22"/>
        </w:rPr>
        <w:t xml:space="preserve"> cazul zonelor metropolitane, zona de interven</w:t>
      </w:r>
      <w:r>
        <w:rPr>
          <w:rFonts w:asciiTheme="minorHAnsi" w:eastAsia="Times New Roman" w:hAnsiTheme="minorHAnsi" w:cstheme="minorHAnsi"/>
          <w:sz w:val="22"/>
          <w:szCs w:val="22"/>
        </w:rPr>
        <w:t>ț</w:t>
      </w:r>
      <w:r w:rsidRPr="00A12156">
        <w:rPr>
          <w:rFonts w:asciiTheme="minorHAnsi" w:eastAsia="Times New Roman" w:hAnsiTheme="minorHAnsi" w:cstheme="minorHAnsi"/>
          <w:sz w:val="22"/>
          <w:szCs w:val="22"/>
        </w:rPr>
        <w:t xml:space="preserve">ie poate include </w:t>
      </w:r>
      <w:r>
        <w:rPr>
          <w:rFonts w:asciiTheme="minorHAnsi" w:eastAsia="Times New Roman" w:hAnsiTheme="minorHAnsi" w:cstheme="minorHAnsi"/>
          <w:sz w:val="22"/>
          <w:szCs w:val="22"/>
        </w:rPr>
        <w:t>ș</w:t>
      </w:r>
      <w:r w:rsidRPr="00A12156">
        <w:rPr>
          <w:rFonts w:asciiTheme="minorHAnsi" w:eastAsia="Times New Roman" w:hAnsiTheme="minorHAnsi" w:cstheme="minorHAnsi"/>
          <w:sz w:val="22"/>
          <w:szCs w:val="22"/>
        </w:rPr>
        <w:t>i sate/ comune care fac parte din zona metropolitan</w:t>
      </w:r>
      <w:r>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w:t>
      </w:r>
    </w:p>
    <w:p w14:paraId="3EBE6D42" w14:textId="77777777" w:rsidR="00F348C0" w:rsidRPr="00A12156" w:rsidRDefault="00F348C0" w:rsidP="00F348C0">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Proiectele vor fi selectate de structura partenerială locală, care va avea și atribu</w:t>
      </w:r>
      <w:r>
        <w:rPr>
          <w:rFonts w:asciiTheme="minorHAnsi" w:eastAsia="Times New Roman" w:hAnsiTheme="minorHAnsi" w:cstheme="minorHAnsi"/>
          <w:sz w:val="22"/>
          <w:szCs w:val="22"/>
        </w:rPr>
        <w:t>ț</w:t>
      </w:r>
      <w:r w:rsidRPr="00A12156">
        <w:rPr>
          <w:rFonts w:asciiTheme="minorHAnsi" w:eastAsia="Times New Roman" w:hAnsiTheme="minorHAnsi" w:cstheme="minorHAnsi"/>
          <w:sz w:val="22"/>
          <w:szCs w:val="22"/>
        </w:rPr>
        <w:t>ii de monitorizare a implementarii strategiei.</w:t>
      </w:r>
    </w:p>
    <w:p w14:paraId="44999DB5" w14:textId="77777777" w:rsidR="00BB7112" w:rsidRPr="00A12156" w:rsidRDefault="00BB7112" w:rsidP="00A12156">
      <w:pPr>
        <w:spacing w:before="0" w:after="0"/>
        <w:jc w:val="both"/>
        <w:rPr>
          <w:rFonts w:asciiTheme="minorHAnsi" w:eastAsia="Times New Roman" w:hAnsiTheme="minorHAnsi" w:cstheme="minorHAnsi"/>
          <w:sz w:val="22"/>
          <w:szCs w:val="22"/>
        </w:rPr>
      </w:pPr>
    </w:p>
    <w:p w14:paraId="14C94155" w14:textId="77777777" w:rsidR="00F348C0" w:rsidRPr="00A12156" w:rsidRDefault="00F348C0" w:rsidP="00F348C0">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Verificarea admisibilității </w:t>
      </w:r>
      <w:r w:rsidRPr="00A12156">
        <w:rPr>
          <w:rFonts w:asciiTheme="minorHAnsi" w:eastAsia="Times New Roman" w:hAnsiTheme="minorHAnsi" w:cstheme="minorHAnsi"/>
          <w:sz w:val="22"/>
          <w:szCs w:val="22"/>
          <w:lang w:val="fr-FR"/>
        </w:rPr>
        <w:t>SIDU/SDU/</w:t>
      </w:r>
      <w:r>
        <w:rPr>
          <w:rFonts w:asciiTheme="minorHAnsi" w:eastAsia="Times New Roman" w:hAnsiTheme="minorHAnsi" w:cstheme="minorHAnsi"/>
          <w:sz w:val="22"/>
          <w:szCs w:val="22"/>
          <w:lang w:val="fr-FR"/>
        </w:rPr>
        <w:t>ST</w:t>
      </w:r>
      <w:r w:rsidRPr="00A12156">
        <w:rPr>
          <w:rFonts w:asciiTheme="minorHAnsi" w:eastAsia="Times New Roman" w:hAnsiTheme="minorHAnsi" w:cstheme="minorHAnsi"/>
          <w:sz w:val="22"/>
          <w:szCs w:val="22"/>
        </w:rPr>
        <w:t xml:space="preserve"> va viza cel pu</w:t>
      </w:r>
      <w:r>
        <w:rPr>
          <w:rFonts w:asciiTheme="minorHAnsi" w:eastAsia="Times New Roman" w:hAnsiTheme="minorHAnsi" w:cstheme="minorHAnsi"/>
          <w:sz w:val="22"/>
          <w:szCs w:val="22"/>
        </w:rPr>
        <w:t>ț</w:t>
      </w:r>
      <w:r w:rsidRPr="00A12156">
        <w:rPr>
          <w:rFonts w:asciiTheme="minorHAnsi" w:eastAsia="Times New Roman" w:hAnsiTheme="minorHAnsi" w:cstheme="minorHAnsi"/>
          <w:sz w:val="22"/>
          <w:szCs w:val="22"/>
        </w:rPr>
        <w:t>in:</w:t>
      </w:r>
    </w:p>
    <w:p w14:paraId="07DC1587" w14:textId="77777777" w:rsidR="00F348C0" w:rsidRPr="00A12156" w:rsidRDefault="00F348C0" w:rsidP="00F348C0">
      <w:pPr>
        <w:numPr>
          <w:ilvl w:val="0"/>
          <w:numId w:val="5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respectarea prevederilor art 29 din Regulamentul UE 2021</w:t>
      </w:r>
      <w:r>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1060, respectiv dacă</w:t>
      </w:r>
      <w:r w:rsidRPr="00A12156">
        <w:rPr>
          <w:rFonts w:asciiTheme="minorHAnsi" w:eastAsia="Times New Roman" w:hAnsiTheme="minorHAnsi" w:cstheme="minorHAnsi"/>
          <w:i/>
          <w:iCs/>
          <w:sz w:val="22"/>
          <w:szCs w:val="22"/>
        </w:rPr>
        <w:t xml:space="preserve"> s</w:t>
      </w:r>
      <w:r w:rsidRPr="00A12156">
        <w:rPr>
          <w:rFonts w:asciiTheme="minorHAnsi" w:eastAsia="Times New Roman" w:hAnsiTheme="minorHAnsi" w:cstheme="minorHAnsi"/>
          <w:sz w:val="22"/>
          <w:szCs w:val="22"/>
        </w:rPr>
        <w:t>trategia de dezvoltare teritorială conține următoarele elemente:</w:t>
      </w:r>
    </w:p>
    <w:tbl>
      <w:tblPr>
        <w:tblW w:w="5000" w:type="pct"/>
        <w:shd w:val="clear" w:color="auto" w:fill="FFFFFF"/>
        <w:tblCellMar>
          <w:left w:w="0" w:type="dxa"/>
          <w:right w:w="0" w:type="dxa"/>
        </w:tblCellMar>
        <w:tblLook w:val="04A0" w:firstRow="1" w:lastRow="0" w:firstColumn="1" w:lastColumn="0" w:noHBand="0" w:noVBand="1"/>
      </w:tblPr>
      <w:tblGrid>
        <w:gridCol w:w="6"/>
        <w:gridCol w:w="9208"/>
      </w:tblGrid>
      <w:tr w:rsidR="00F348C0" w:rsidRPr="00A12156" w14:paraId="1567BC7B" w14:textId="77777777" w:rsidTr="008E73A0">
        <w:tc>
          <w:tcPr>
            <w:tcW w:w="0" w:type="auto"/>
            <w:shd w:val="clear" w:color="auto" w:fill="FFFFFF"/>
            <w:hideMark/>
          </w:tcPr>
          <w:p w14:paraId="21327FA3" w14:textId="77777777" w:rsidR="00F348C0" w:rsidRPr="00A12156" w:rsidRDefault="00F348C0" w:rsidP="008E73A0">
            <w:pPr>
              <w:numPr>
                <w:ilvl w:val="0"/>
                <w:numId w:val="5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29574E68" w14:textId="77777777" w:rsidR="00F348C0" w:rsidRPr="00A12156" w:rsidRDefault="00F348C0" w:rsidP="008E73A0">
            <w:pPr>
              <w:numPr>
                <w:ilvl w:val="0"/>
                <w:numId w:val="57"/>
              </w:numPr>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zona geografică vizată de strategie;</w:t>
            </w:r>
          </w:p>
        </w:tc>
      </w:tr>
      <w:tr w:rsidR="00F348C0" w:rsidRPr="00A12156" w14:paraId="174716F9" w14:textId="77777777" w:rsidTr="008E73A0">
        <w:tc>
          <w:tcPr>
            <w:tcW w:w="0" w:type="auto"/>
            <w:shd w:val="clear" w:color="auto" w:fill="FFFFFF"/>
            <w:hideMark/>
          </w:tcPr>
          <w:p w14:paraId="47B68636" w14:textId="77777777" w:rsidR="00F348C0" w:rsidRPr="00A12156" w:rsidRDefault="00F348C0" w:rsidP="008E73A0">
            <w:pPr>
              <w:numPr>
                <w:ilvl w:val="0"/>
                <w:numId w:val="5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4047A30E" w14:textId="77777777" w:rsidR="00F348C0" w:rsidRPr="00A12156" w:rsidRDefault="00F348C0" w:rsidP="008E73A0">
            <w:pPr>
              <w:numPr>
                <w:ilvl w:val="0"/>
                <w:numId w:val="57"/>
              </w:numPr>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o analiză a nevoilor de dezvoltare și a potențialului zonei, inclusiv a interconexiunilor economice, sociale și de mediu;</w:t>
            </w:r>
          </w:p>
        </w:tc>
      </w:tr>
      <w:tr w:rsidR="00F348C0" w:rsidRPr="00A12156" w14:paraId="4B3DF1EE" w14:textId="77777777" w:rsidTr="008E73A0">
        <w:tc>
          <w:tcPr>
            <w:tcW w:w="0" w:type="auto"/>
            <w:shd w:val="clear" w:color="auto" w:fill="FFFFFF"/>
            <w:hideMark/>
          </w:tcPr>
          <w:p w14:paraId="1D48FB7E" w14:textId="77777777" w:rsidR="00F348C0" w:rsidRPr="00A12156" w:rsidRDefault="00F348C0" w:rsidP="008E73A0">
            <w:pPr>
              <w:numPr>
                <w:ilvl w:val="0"/>
                <w:numId w:val="5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13E4CA9F" w14:textId="77777777" w:rsidR="00F348C0" w:rsidRPr="00A12156" w:rsidRDefault="00F348C0" w:rsidP="008E73A0">
            <w:pPr>
              <w:numPr>
                <w:ilvl w:val="0"/>
                <w:numId w:val="57"/>
              </w:numPr>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o descriere a unei abordări integrate care răspunde nevoilor de dezvoltare identificate și potențialului zonei;</w:t>
            </w:r>
          </w:p>
        </w:tc>
      </w:tr>
      <w:tr w:rsidR="00F348C0" w:rsidRPr="00A12156" w14:paraId="75B8DB4D" w14:textId="77777777" w:rsidTr="008E73A0">
        <w:tc>
          <w:tcPr>
            <w:tcW w:w="0" w:type="auto"/>
            <w:shd w:val="clear" w:color="auto" w:fill="FFFFFF"/>
            <w:hideMark/>
          </w:tcPr>
          <w:p w14:paraId="22770BD5" w14:textId="77777777" w:rsidR="00F348C0" w:rsidRPr="00A12156" w:rsidRDefault="00F348C0" w:rsidP="008E73A0">
            <w:pPr>
              <w:numPr>
                <w:ilvl w:val="0"/>
                <w:numId w:val="5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4C0DB216" w14:textId="77777777" w:rsidR="00F348C0" w:rsidRPr="00A12156" w:rsidRDefault="00F348C0" w:rsidP="008E73A0">
            <w:pPr>
              <w:numPr>
                <w:ilvl w:val="0"/>
                <w:numId w:val="57"/>
              </w:numPr>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o descriere a implicării partenerilor, în conformitate cu articolul 8</w:t>
            </w:r>
            <w:r>
              <w:rPr>
                <w:rFonts w:asciiTheme="minorHAnsi" w:eastAsia="Times New Roman" w:hAnsiTheme="minorHAnsi" w:cstheme="minorHAnsi"/>
                <w:sz w:val="22"/>
                <w:szCs w:val="22"/>
                <w:lang w:eastAsia="en-GB"/>
              </w:rPr>
              <w:t xml:space="preserve"> din RDC</w:t>
            </w:r>
            <w:r w:rsidRPr="00A12156">
              <w:rPr>
                <w:rFonts w:asciiTheme="minorHAnsi" w:eastAsia="Times New Roman" w:hAnsiTheme="minorHAnsi" w:cstheme="minorHAnsi"/>
                <w:sz w:val="22"/>
                <w:szCs w:val="22"/>
                <w:lang w:eastAsia="en-GB"/>
              </w:rPr>
              <w:t>, în pregătirea și implementarea strategiei;</w:t>
            </w:r>
          </w:p>
          <w:p w14:paraId="4475C950" w14:textId="77777777" w:rsidR="00F348C0" w:rsidRPr="00A12156" w:rsidRDefault="00F348C0" w:rsidP="008E73A0">
            <w:pPr>
              <w:numPr>
                <w:ilvl w:val="0"/>
                <w:numId w:val="57"/>
              </w:numPr>
              <w:spacing w:before="0" w:after="0"/>
              <w:jc w:val="both"/>
              <w:rPr>
                <w:rFonts w:asciiTheme="minorHAnsi" w:eastAsia="Times New Roman" w:hAnsiTheme="minorHAnsi" w:cstheme="minorHAnsi"/>
                <w:sz w:val="22"/>
                <w:szCs w:val="22"/>
                <w:lang w:eastAsia="en-GB"/>
              </w:rPr>
            </w:pPr>
            <w:r w:rsidRPr="00A12156">
              <w:rPr>
                <w:rFonts w:asciiTheme="minorHAnsi" w:eastAsia="Times New Roman" w:hAnsiTheme="minorHAnsi" w:cstheme="minorHAnsi"/>
                <w:sz w:val="22"/>
                <w:szCs w:val="22"/>
                <w:lang w:eastAsia="en-GB"/>
              </w:rPr>
              <w:t>o descriere a implicării partenerilor relevanţi de la nivel teritorial, în pregătirea şi implementarea strategiei.</w:t>
            </w:r>
          </w:p>
        </w:tc>
      </w:tr>
    </w:tbl>
    <w:p w14:paraId="4624796A" w14:textId="77777777" w:rsidR="00BB7112" w:rsidRPr="00A12156" w:rsidRDefault="00BB7112" w:rsidP="00A12156">
      <w:pPr>
        <w:spacing w:before="0" w:after="0"/>
        <w:jc w:val="both"/>
        <w:rPr>
          <w:rFonts w:asciiTheme="minorHAnsi" w:eastAsia="Times New Roman" w:hAnsiTheme="minorHAnsi" w:cstheme="minorHAnsi"/>
          <w:sz w:val="22"/>
          <w:szCs w:val="22"/>
        </w:rPr>
      </w:pPr>
    </w:p>
    <w:p w14:paraId="53955110" w14:textId="77777777" w:rsidR="00F348C0" w:rsidRPr="00A12156" w:rsidRDefault="00F348C0" w:rsidP="00F348C0">
      <w:pPr>
        <w:numPr>
          <w:ilvl w:val="0"/>
          <w:numId w:val="5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respectarea prevederilor art. 11 din Regulamentul (UE) nr. 1058/2021, respectiv:</w:t>
      </w:r>
    </w:p>
    <w:p w14:paraId="2253C588" w14:textId="77777777" w:rsidR="00F348C0" w:rsidRPr="00A12156" w:rsidRDefault="00F348C0" w:rsidP="00F348C0">
      <w:pPr>
        <w:numPr>
          <w:ilvl w:val="0"/>
          <w:numId w:val="57"/>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dacă strategiile de dezvoltare teritorială răspund provocărilor economice, de mediu, climatice, demografice şi sociale cu care se confruntă zona  acoperită de strategie</w:t>
      </w:r>
      <w:r>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 xml:space="preserve"> </w:t>
      </w:r>
    </w:p>
    <w:p w14:paraId="02CDA968" w14:textId="77777777" w:rsidR="00F348C0" w:rsidRPr="00A12156" w:rsidRDefault="00F348C0" w:rsidP="00F348C0">
      <w:pPr>
        <w:numPr>
          <w:ilvl w:val="0"/>
          <w:numId w:val="57"/>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în cadrul strategiei se tratează tranziţia către o economie neutră din punct de vedere climatic până în 2050 şi exploatarea potenţialului tehnologiilor digitale în scopuri de inovare;</w:t>
      </w:r>
    </w:p>
    <w:p w14:paraId="26E8BAB2" w14:textId="77777777" w:rsidR="00F348C0" w:rsidRPr="00A12156" w:rsidRDefault="00F348C0" w:rsidP="00F348C0">
      <w:pPr>
        <w:numPr>
          <w:ilvl w:val="0"/>
          <w:numId w:val="5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derularea procedurii privind evaluarea strategică de mediu;</w:t>
      </w:r>
    </w:p>
    <w:p w14:paraId="494F162F" w14:textId="77777777" w:rsidR="00F348C0" w:rsidRPr="00A12156" w:rsidRDefault="00F348C0" w:rsidP="00F348C0">
      <w:pPr>
        <w:numPr>
          <w:ilvl w:val="0"/>
          <w:numId w:val="5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derularea procesului de consultare publică;</w:t>
      </w:r>
    </w:p>
    <w:p w14:paraId="7A12D98B" w14:textId="77777777" w:rsidR="00F348C0" w:rsidRPr="00A12156" w:rsidRDefault="00F348C0" w:rsidP="00F348C0">
      <w:pPr>
        <w:numPr>
          <w:ilvl w:val="0"/>
          <w:numId w:val="5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mecanismele de monitorizare și evaluare a implementării strategiei.</w:t>
      </w:r>
    </w:p>
    <w:p w14:paraId="13B7BA8E" w14:textId="77777777" w:rsidR="00BB7112" w:rsidRPr="00A12156" w:rsidRDefault="00BB7112" w:rsidP="00A12156">
      <w:pPr>
        <w:spacing w:before="0" w:after="0"/>
        <w:jc w:val="both"/>
        <w:rPr>
          <w:rFonts w:asciiTheme="minorHAnsi" w:eastAsia="Times New Roman" w:hAnsiTheme="minorHAnsi" w:cstheme="minorHAnsi"/>
          <w:sz w:val="22"/>
          <w:szCs w:val="22"/>
        </w:rPr>
      </w:pPr>
    </w:p>
    <w:p w14:paraId="0A7CA109" w14:textId="475CB55F" w:rsidR="00BB7112" w:rsidRPr="00A12156" w:rsidRDefault="00BB7112"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În situaţia în care solicitanții nu a</w:t>
      </w:r>
      <w:r w:rsidR="00383246">
        <w:rPr>
          <w:rFonts w:asciiTheme="minorHAnsi" w:eastAsia="Times New Roman" w:hAnsiTheme="minorHAnsi" w:cstheme="minorHAnsi"/>
          <w:sz w:val="22"/>
          <w:szCs w:val="22"/>
        </w:rPr>
        <w:t>u</w:t>
      </w:r>
      <w:r w:rsidRPr="00A12156">
        <w:rPr>
          <w:rFonts w:asciiTheme="minorHAnsi" w:eastAsia="Times New Roman" w:hAnsiTheme="minorHAnsi" w:cstheme="minorHAnsi"/>
          <w:sz w:val="22"/>
          <w:szCs w:val="22"/>
        </w:rPr>
        <w:t xml:space="preserve"> depus SIDU</w:t>
      </w:r>
      <w:r w:rsidR="00383246">
        <w:rPr>
          <w:rFonts w:asciiTheme="minorHAnsi" w:eastAsia="Times New Roman" w:hAnsiTheme="minorHAnsi" w:cstheme="minorHAnsi"/>
          <w:sz w:val="22"/>
          <w:szCs w:val="22"/>
        </w:rPr>
        <w:t>/SDU/ST</w:t>
      </w:r>
      <w:r w:rsidRPr="00A12156">
        <w:rPr>
          <w:rFonts w:asciiTheme="minorHAnsi" w:eastAsia="Times New Roman" w:hAnsiTheme="minorHAnsi" w:cstheme="minorHAnsi"/>
          <w:sz w:val="22"/>
          <w:szCs w:val="22"/>
        </w:rPr>
        <w:t xml:space="preserve"> în cadrul altor Priorități din PR S</w:t>
      </w:r>
      <w:r w:rsidR="00F637E7">
        <w:rPr>
          <w:rFonts w:asciiTheme="minorHAnsi" w:eastAsia="Times New Roman" w:hAnsiTheme="minorHAnsi" w:cstheme="minorHAnsi"/>
          <w:sz w:val="22"/>
          <w:szCs w:val="22"/>
        </w:rPr>
        <w:t>E</w:t>
      </w:r>
      <w:r w:rsidRPr="00A12156">
        <w:rPr>
          <w:rFonts w:asciiTheme="minorHAnsi" w:eastAsia="Times New Roman" w:hAnsiTheme="minorHAnsi" w:cstheme="minorHAnsi"/>
          <w:sz w:val="22"/>
          <w:szCs w:val="22"/>
        </w:rPr>
        <w:t xml:space="preserve"> 2021-2027 (altele decât cele ce fac obiectul prezentului ghid) solicitanții vor anexa </w:t>
      </w:r>
      <w:r w:rsidR="00B43F08" w:rsidRPr="00A12156">
        <w:rPr>
          <w:rFonts w:asciiTheme="minorHAnsi" w:eastAsia="Times New Roman" w:hAnsiTheme="minorHAnsi" w:cstheme="minorHAnsi"/>
          <w:sz w:val="22"/>
          <w:szCs w:val="22"/>
        </w:rPr>
        <w:t>SIDU/SDU/</w:t>
      </w:r>
      <w:r w:rsidR="00383246">
        <w:rPr>
          <w:rFonts w:asciiTheme="minorHAnsi" w:eastAsia="Times New Roman" w:hAnsiTheme="minorHAnsi" w:cstheme="minorHAnsi"/>
          <w:sz w:val="22"/>
          <w:szCs w:val="22"/>
        </w:rPr>
        <w:t>ST</w:t>
      </w:r>
      <w:r w:rsidR="00B43F08"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 xml:space="preserve">la prima cerere de finanţare depusă în apelurile de proiecte din prezentul ghid. </w:t>
      </w:r>
    </w:p>
    <w:p w14:paraId="6A3A7E04" w14:textId="316A40C2" w:rsidR="00BB7112" w:rsidRPr="00A12156" w:rsidRDefault="00BB7112"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În situaţia în care </w:t>
      </w:r>
      <w:r w:rsidR="00B43F08" w:rsidRPr="00A12156">
        <w:rPr>
          <w:rFonts w:asciiTheme="minorHAnsi" w:eastAsia="Times New Roman" w:hAnsiTheme="minorHAnsi" w:cstheme="minorHAnsi"/>
          <w:sz w:val="22"/>
          <w:szCs w:val="22"/>
        </w:rPr>
        <w:t>SIDU/SDU/</w:t>
      </w:r>
      <w:r w:rsidR="00383246">
        <w:rPr>
          <w:rFonts w:asciiTheme="minorHAnsi" w:eastAsia="Times New Roman" w:hAnsiTheme="minorHAnsi" w:cstheme="minorHAnsi"/>
          <w:sz w:val="22"/>
          <w:szCs w:val="22"/>
        </w:rPr>
        <w:t>ST</w:t>
      </w:r>
      <w:r w:rsidR="00B43F08"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a fost depusă şi declarată conformă şi admisibilă în cadrul altor Priorități din PR</w:t>
      </w:r>
      <w:r w:rsidR="00F637E7">
        <w:rPr>
          <w:rFonts w:asciiTheme="minorHAnsi" w:eastAsia="Times New Roman" w:hAnsiTheme="minorHAnsi" w:cstheme="minorHAnsi"/>
          <w:sz w:val="22"/>
          <w:szCs w:val="22"/>
        </w:rPr>
        <w:t xml:space="preserve"> SE</w:t>
      </w:r>
      <w:r w:rsidRPr="00A12156">
        <w:rPr>
          <w:rFonts w:asciiTheme="minorHAnsi" w:eastAsia="Times New Roman" w:hAnsiTheme="minorHAnsi" w:cstheme="minorHAnsi"/>
          <w:sz w:val="22"/>
          <w:szCs w:val="22"/>
        </w:rPr>
        <w:t xml:space="preserve"> 2021-2027, solicitanții vor anexa la </w:t>
      </w:r>
      <w:r w:rsidR="004E7C8E" w:rsidRPr="00A12156">
        <w:rPr>
          <w:rFonts w:asciiTheme="minorHAnsi" w:eastAsia="Times New Roman" w:hAnsiTheme="minorHAnsi" w:cstheme="minorHAnsi"/>
          <w:sz w:val="22"/>
          <w:szCs w:val="22"/>
        </w:rPr>
        <w:t>C</w:t>
      </w:r>
      <w:r w:rsidRPr="00A12156">
        <w:rPr>
          <w:rFonts w:asciiTheme="minorHAnsi" w:eastAsia="Times New Roman" w:hAnsiTheme="minorHAnsi" w:cstheme="minorHAnsi"/>
          <w:sz w:val="22"/>
          <w:szCs w:val="22"/>
        </w:rPr>
        <w:t xml:space="preserve">ererea de </w:t>
      </w:r>
      <w:r w:rsidR="004E7C8E" w:rsidRPr="00A12156">
        <w:rPr>
          <w:rFonts w:asciiTheme="minorHAnsi" w:eastAsia="Times New Roman" w:hAnsiTheme="minorHAnsi" w:cstheme="minorHAnsi"/>
          <w:sz w:val="22"/>
          <w:szCs w:val="22"/>
        </w:rPr>
        <w:t>F</w:t>
      </w:r>
      <w:r w:rsidRPr="00A12156">
        <w:rPr>
          <w:rFonts w:asciiTheme="minorHAnsi" w:eastAsia="Times New Roman" w:hAnsiTheme="minorHAnsi" w:cstheme="minorHAnsi"/>
          <w:sz w:val="22"/>
          <w:szCs w:val="22"/>
        </w:rPr>
        <w:t xml:space="preserve">inanţare doar un extras din strategie în care se regăsesc activităţile proprii ale proiectului, precum şi dovada că </w:t>
      </w:r>
      <w:r w:rsidR="00B43F08" w:rsidRPr="00A12156">
        <w:rPr>
          <w:rFonts w:asciiTheme="minorHAnsi" w:eastAsia="Times New Roman" w:hAnsiTheme="minorHAnsi" w:cstheme="minorHAnsi"/>
          <w:sz w:val="22"/>
          <w:szCs w:val="22"/>
        </w:rPr>
        <w:t xml:space="preserve">SIDU/SDU/Strategia teritorială </w:t>
      </w:r>
      <w:r w:rsidRPr="00A12156">
        <w:rPr>
          <w:rFonts w:asciiTheme="minorHAnsi" w:eastAsia="Times New Roman" w:hAnsiTheme="minorHAnsi" w:cstheme="minorHAnsi"/>
          <w:sz w:val="22"/>
          <w:szCs w:val="22"/>
        </w:rPr>
        <w:t>a fost depus</w:t>
      </w:r>
      <w:r w:rsidR="00F637E7">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verificat</w:t>
      </w:r>
      <w:r w:rsidR="00F637E7">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 şi declarat</w:t>
      </w:r>
      <w:r w:rsidR="00F637E7">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 conform</w:t>
      </w:r>
      <w:r w:rsidR="00F637E7">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 şi admisibil</w:t>
      </w:r>
      <w:r w:rsidR="00F637E7">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 de AM</w:t>
      </w:r>
      <w:r w:rsidR="004E7C8E" w:rsidRPr="00A12156">
        <w:rPr>
          <w:rFonts w:asciiTheme="minorHAnsi" w:eastAsia="Times New Roman" w:hAnsiTheme="minorHAnsi" w:cstheme="minorHAnsi"/>
          <w:sz w:val="22"/>
          <w:szCs w:val="22"/>
        </w:rPr>
        <w:t>.</w:t>
      </w:r>
    </w:p>
    <w:p w14:paraId="63027F5F" w14:textId="169D4F68" w:rsidR="008C2E19" w:rsidRPr="00A12156" w:rsidRDefault="008C2E19" w:rsidP="00A12156">
      <w:pPr>
        <w:autoSpaceDE w:val="0"/>
        <w:autoSpaceDN w:val="0"/>
        <w:adjustRightInd w:val="0"/>
        <w:spacing w:before="0" w:after="0"/>
        <w:jc w:val="both"/>
        <w:rPr>
          <w:rFonts w:asciiTheme="minorHAnsi" w:eastAsia="Times New Roman" w:hAnsiTheme="minorHAnsi" w:cstheme="minorHAnsi"/>
          <w:sz w:val="22"/>
          <w:szCs w:val="22"/>
        </w:rPr>
      </w:pPr>
      <w:bookmarkStart w:id="134" w:name="_Hlk183085983"/>
      <w:r w:rsidRPr="00A12156">
        <w:rPr>
          <w:rFonts w:asciiTheme="minorHAnsi" w:eastAsia="Times New Roman" w:hAnsiTheme="minorHAnsi" w:cstheme="minorHAnsi"/>
          <w:sz w:val="22"/>
          <w:szCs w:val="22"/>
        </w:rPr>
        <w:lastRenderedPageBreak/>
        <w:t xml:space="preserve">AM se asigură printr-o metodologie proprie că </w:t>
      </w:r>
      <w:bookmarkStart w:id="135" w:name="_Hlk141965172"/>
      <w:r w:rsidRPr="00A12156">
        <w:rPr>
          <w:rFonts w:asciiTheme="minorHAnsi" w:eastAsia="Times New Roman" w:hAnsiTheme="minorHAnsi" w:cstheme="minorHAnsi"/>
          <w:sz w:val="22"/>
          <w:szCs w:val="22"/>
        </w:rPr>
        <w:t>SIDU/SDU/</w:t>
      </w:r>
      <w:bookmarkEnd w:id="135"/>
      <w:r w:rsidR="00383246">
        <w:rPr>
          <w:rFonts w:asciiTheme="minorHAnsi" w:eastAsia="Times New Roman" w:hAnsiTheme="minorHAnsi" w:cstheme="minorHAnsi"/>
          <w:sz w:val="22"/>
          <w:szCs w:val="22"/>
        </w:rPr>
        <w:t>ST</w:t>
      </w:r>
      <w:r w:rsidRPr="00A12156">
        <w:rPr>
          <w:rFonts w:asciiTheme="minorHAnsi" w:eastAsia="Times New Roman" w:hAnsiTheme="minorHAnsi" w:cstheme="minorHAnsi"/>
          <w:sz w:val="22"/>
          <w:szCs w:val="22"/>
        </w:rPr>
        <w:t xml:space="preserve"> va fi aliniat cerințelor din art. 29 al RDC la depunerea primului proiect de către un UAT pe obiectivul specific vizat de alocările pentru dezvoltare urbană durabilă</w:t>
      </w:r>
      <w:bookmarkEnd w:id="134"/>
      <w:r w:rsidRPr="00A12156">
        <w:rPr>
          <w:rFonts w:asciiTheme="minorHAnsi" w:eastAsia="Times New Roman" w:hAnsiTheme="minorHAnsi" w:cstheme="minorHAnsi"/>
          <w:sz w:val="22"/>
          <w:szCs w:val="22"/>
        </w:rPr>
        <w:t>.</w:t>
      </w:r>
    </w:p>
    <w:p w14:paraId="2E3EEA3C" w14:textId="71DD4FE7" w:rsidR="007C5425" w:rsidRPr="00A12156" w:rsidRDefault="007C5425" w:rsidP="00A12156">
      <w:pPr>
        <w:spacing w:before="0" w:after="0"/>
        <w:ind w:hanging="57"/>
        <w:jc w:val="both"/>
        <w:rPr>
          <w:rFonts w:asciiTheme="minorHAnsi" w:eastAsia="Times New Roman" w:hAnsiTheme="minorHAnsi" w:cstheme="minorHAnsi"/>
          <w:sz w:val="22"/>
          <w:szCs w:val="22"/>
        </w:rPr>
      </w:pPr>
    </w:p>
    <w:p w14:paraId="20D998DF" w14:textId="56CA6985" w:rsidR="007C5425" w:rsidRPr="00A12156" w:rsidRDefault="007C5425" w:rsidP="00A12156">
      <w:pPr>
        <w:spacing w:before="0" w:after="0"/>
        <w:ind w:hanging="57"/>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Notă!</w:t>
      </w:r>
    </w:p>
    <w:p w14:paraId="55239495" w14:textId="3E3A4777" w:rsidR="007913AE" w:rsidRPr="00F637E7" w:rsidRDefault="00BB7112"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etc.). </w:t>
      </w:r>
    </w:p>
    <w:p w14:paraId="76792DE8" w14:textId="77777777" w:rsidR="00BB7112" w:rsidRPr="00A12156" w:rsidRDefault="00BB7112" w:rsidP="00A12156">
      <w:pPr>
        <w:spacing w:before="0" w:after="0"/>
        <w:jc w:val="both"/>
        <w:rPr>
          <w:rFonts w:asciiTheme="minorHAnsi" w:hAnsiTheme="minorHAnsi" w:cstheme="minorHAnsi"/>
          <w:sz w:val="22"/>
          <w:szCs w:val="22"/>
          <w:lang w:eastAsia="ja-JP"/>
        </w:rPr>
      </w:pPr>
    </w:p>
    <w:p w14:paraId="13891999" w14:textId="6B31BF30" w:rsidR="00A86515" w:rsidRPr="00A12156" w:rsidRDefault="00A86515" w:rsidP="004F4FC8">
      <w:pPr>
        <w:pStyle w:val="Heading2"/>
      </w:pPr>
      <w:bookmarkStart w:id="136" w:name="_Toc196225744"/>
      <w:r w:rsidRPr="00A12156">
        <w:t>Eligibilitatea solicitanţilor şi partenerilor</w:t>
      </w:r>
      <w:bookmarkEnd w:id="136"/>
      <w:r w:rsidRPr="00A12156">
        <w:t xml:space="preserve"> </w:t>
      </w:r>
    </w:p>
    <w:p w14:paraId="202080F8" w14:textId="77777777" w:rsidR="00D76299" w:rsidRPr="00A12156" w:rsidRDefault="00D76299" w:rsidP="00A12156">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Criteriile de eligibilitate trebuie respectate de către solicitant începând cu data depunerii cererii de finanţare, pe tot parcursul procesului de evaluare, selecție și contractare, în perioada de implementare, precum și pe perioada de durabilitate a contractelor de finanțare, în condițiile stipulate de acestea.</w:t>
      </w:r>
    </w:p>
    <w:p w14:paraId="1A006DD5" w14:textId="77777777" w:rsidR="00D76299" w:rsidRPr="00A12156" w:rsidRDefault="00D76299" w:rsidP="00A12156">
      <w:pPr>
        <w:spacing w:before="0" w:after="0"/>
        <w:rPr>
          <w:rFonts w:asciiTheme="minorHAnsi" w:hAnsiTheme="minorHAnsi" w:cstheme="minorHAnsi"/>
          <w:sz w:val="22"/>
          <w:szCs w:val="22"/>
          <w:lang w:eastAsia="ro-RO"/>
        </w:rPr>
      </w:pPr>
    </w:p>
    <w:p w14:paraId="4F435EDA" w14:textId="7F07A530" w:rsidR="00F348C0" w:rsidRDefault="00F348C0" w:rsidP="00F348C0">
      <w:pPr>
        <w:spacing w:before="0" w:after="0"/>
        <w:jc w:val="both"/>
        <w:rPr>
          <w:rFonts w:asciiTheme="minorHAnsi" w:hAnsiTheme="minorHAnsi" w:cstheme="minorHAnsi"/>
          <w:sz w:val="22"/>
          <w:szCs w:val="22"/>
          <w:lang w:eastAsia="ro-RO"/>
        </w:rPr>
      </w:pPr>
      <w:bookmarkStart w:id="137" w:name="_Hlk141173390"/>
      <w:r w:rsidRPr="00A12156">
        <w:rPr>
          <w:rFonts w:asciiTheme="minorHAnsi" w:hAnsiTheme="minorHAnsi" w:cstheme="minorHAnsi"/>
          <w:sz w:val="22"/>
          <w:szCs w:val="22"/>
          <w:lang w:eastAsia="ro-RO"/>
        </w:rPr>
        <w:t xml:space="preserve">Pentru aplicarea și obținerea finanțării în cadrul PR SE 2021-2027, solicitantul </w:t>
      </w:r>
      <w:r>
        <w:rPr>
          <w:rFonts w:asciiTheme="minorHAnsi" w:hAnsiTheme="minorHAnsi" w:cstheme="minorHAnsi"/>
          <w:sz w:val="22"/>
          <w:szCs w:val="22"/>
          <w:lang w:eastAsia="ro-RO"/>
        </w:rPr>
        <w:t>ș</w:t>
      </w:r>
      <w:r w:rsidRPr="00A12156">
        <w:rPr>
          <w:rFonts w:asciiTheme="minorHAnsi" w:hAnsiTheme="minorHAnsi" w:cstheme="minorHAnsi"/>
          <w:sz w:val="22"/>
          <w:szCs w:val="22"/>
          <w:lang w:eastAsia="ro-RO"/>
        </w:rPr>
        <w:t xml:space="preserve">i proiectul trebuie să respecte toate criteriile de eligibilitate mai jos menționate. </w:t>
      </w:r>
    </w:p>
    <w:p w14:paraId="6359318C" w14:textId="77777777" w:rsidR="00E11DE2" w:rsidRPr="00A12156" w:rsidRDefault="00E11DE2" w:rsidP="00F348C0">
      <w:pPr>
        <w:spacing w:before="0" w:after="0"/>
        <w:jc w:val="both"/>
        <w:rPr>
          <w:rFonts w:asciiTheme="minorHAnsi" w:hAnsiTheme="minorHAnsi" w:cstheme="minorHAnsi"/>
          <w:sz w:val="22"/>
          <w:szCs w:val="22"/>
          <w:lang w:eastAsia="ro-RO"/>
        </w:rPr>
      </w:pPr>
    </w:p>
    <w:p w14:paraId="669AB48C" w14:textId="77777777" w:rsidR="00F348C0" w:rsidRPr="00A12156" w:rsidRDefault="00F348C0" w:rsidP="00F348C0">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În cadrul subsecțiunilor următoare sunt prezentate criteriile de eligibilitate şi selectie aplicabile prezentului apel de proiecte.</w:t>
      </w:r>
    </w:p>
    <w:p w14:paraId="72DD5FBD" w14:textId="77777777" w:rsidR="00F348C0" w:rsidRPr="00A12156" w:rsidRDefault="00F348C0" w:rsidP="00A12156">
      <w:pPr>
        <w:spacing w:before="0" w:after="0"/>
        <w:jc w:val="both"/>
        <w:rPr>
          <w:rFonts w:asciiTheme="minorHAnsi" w:eastAsia="Times New Roman" w:hAnsiTheme="minorHAnsi" w:cstheme="minorHAnsi"/>
          <w:sz w:val="22"/>
          <w:szCs w:val="22"/>
          <w:lang w:eastAsia="ro-RO"/>
        </w:rPr>
      </w:pPr>
    </w:p>
    <w:p w14:paraId="4E65B316" w14:textId="77777777" w:rsidR="003320DF" w:rsidRPr="003F1D8B" w:rsidRDefault="003320DF" w:rsidP="009C24E3">
      <w:pPr>
        <w:pStyle w:val="ListParagraph"/>
        <w:numPr>
          <w:ilvl w:val="0"/>
          <w:numId w:val="118"/>
        </w:numPr>
        <w:suppressAutoHyphens/>
        <w:autoSpaceDN w:val="0"/>
        <w:spacing w:before="0" w:after="0"/>
        <w:jc w:val="both"/>
        <w:textAlignment w:val="baseline"/>
        <w:rPr>
          <w:rFonts w:asciiTheme="minorHAnsi" w:eastAsia="Times New Roman" w:hAnsiTheme="minorHAnsi" w:cstheme="minorHAnsi"/>
          <w:b/>
          <w:bCs/>
          <w:sz w:val="22"/>
          <w:szCs w:val="22"/>
        </w:rPr>
      </w:pPr>
      <w:r w:rsidRPr="003F1D8B">
        <w:rPr>
          <w:rFonts w:asciiTheme="minorHAnsi" w:eastAsia="Times New Roman" w:hAnsiTheme="minorHAnsi" w:cstheme="minorHAnsi"/>
          <w:b/>
          <w:bCs/>
          <w:sz w:val="22"/>
          <w:szCs w:val="22"/>
        </w:rPr>
        <w:t>Forma de constituire a solicitantului</w:t>
      </w:r>
      <w:bookmarkStart w:id="138" w:name="_Ref171827862"/>
    </w:p>
    <w:p w14:paraId="5A2FAEA7" w14:textId="2D15FBBC" w:rsidR="004C1210" w:rsidRPr="003F1D8B"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bookmarkStart w:id="139" w:name="_Hlk135378455"/>
      <w:bookmarkStart w:id="140" w:name="_Hlk135836796"/>
      <w:bookmarkEnd w:id="138"/>
      <w:r w:rsidRPr="003F1D8B">
        <w:rPr>
          <w:rFonts w:asciiTheme="minorHAnsi" w:hAnsiTheme="minorHAnsi" w:cstheme="minorHAnsi"/>
          <w:sz w:val="22"/>
          <w:szCs w:val="22"/>
        </w:rPr>
        <w:t>Unitate administrativ-teritorială Jude</w:t>
      </w:r>
      <w:r w:rsidR="00F348C0" w:rsidRPr="003F1D8B">
        <w:rPr>
          <w:rFonts w:asciiTheme="minorHAnsi" w:hAnsiTheme="minorHAnsi" w:cstheme="minorHAnsi"/>
          <w:sz w:val="22"/>
          <w:szCs w:val="22"/>
        </w:rPr>
        <w:t>ț</w:t>
      </w:r>
      <w:r w:rsidRPr="003F1D8B">
        <w:rPr>
          <w:rFonts w:asciiTheme="minorHAnsi" w:hAnsiTheme="minorHAnsi" w:cstheme="minorHAnsi"/>
          <w:sz w:val="22"/>
          <w:szCs w:val="22"/>
        </w:rPr>
        <w:t>/</w:t>
      </w:r>
      <w:r w:rsidR="00E11DE2" w:rsidRPr="003F1D8B">
        <w:rPr>
          <w:rFonts w:asciiTheme="minorHAnsi" w:hAnsiTheme="minorHAnsi" w:cstheme="minorHAnsi"/>
          <w:sz w:val="22"/>
          <w:szCs w:val="22"/>
        </w:rPr>
        <w:t>Oraș</w:t>
      </w:r>
      <w:r w:rsidRPr="003F1D8B">
        <w:rPr>
          <w:rFonts w:asciiTheme="minorHAnsi" w:hAnsiTheme="minorHAnsi" w:cstheme="minorHAnsi"/>
          <w:sz w:val="22"/>
          <w:szCs w:val="22"/>
        </w:rPr>
        <w:t>, definită conform OUG nr. 57/2019 privind Codul Administrativ, cu modificările şi completările ulterioare  și  a Legii administraţiei publice locale nr. 215/2001, cu modificările şi completările ulterioare si parteneriate ale acestora;</w:t>
      </w:r>
    </w:p>
    <w:p w14:paraId="724C30BB" w14:textId="7D65FA3B" w:rsidR="004C1210" w:rsidRPr="003F1D8B"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 xml:space="preserve">Parteneriate încheiate între UAT </w:t>
      </w:r>
      <w:r w:rsidR="00E11DE2" w:rsidRPr="003F1D8B">
        <w:rPr>
          <w:rFonts w:asciiTheme="minorHAnsi" w:hAnsiTheme="minorHAnsi" w:cstheme="minorHAnsi"/>
          <w:sz w:val="22"/>
          <w:szCs w:val="22"/>
        </w:rPr>
        <w:t>Oraș</w:t>
      </w:r>
      <w:r w:rsidRPr="003F1D8B">
        <w:rPr>
          <w:rFonts w:asciiTheme="minorHAnsi" w:hAnsiTheme="minorHAnsi" w:cstheme="minorHAnsi"/>
          <w:sz w:val="22"/>
          <w:szCs w:val="22"/>
        </w:rPr>
        <w:t xml:space="preserve">, în calitate de lider de parteneriat şi UAT Comuna din componenţa Zonelor Urbane Funcţionale aferente </w:t>
      </w:r>
      <w:r w:rsidR="00E11DE2" w:rsidRPr="003F1D8B">
        <w:rPr>
          <w:rFonts w:asciiTheme="minorHAnsi" w:hAnsiTheme="minorHAnsi" w:cstheme="minorHAnsi"/>
          <w:sz w:val="22"/>
          <w:szCs w:val="22"/>
        </w:rPr>
        <w:t>orașelor</w:t>
      </w:r>
      <w:r w:rsidRPr="003F1D8B">
        <w:rPr>
          <w:rFonts w:asciiTheme="minorHAnsi" w:hAnsiTheme="minorHAnsi" w:cstheme="minorHAnsi"/>
          <w:sz w:val="22"/>
          <w:szCs w:val="22"/>
        </w:rPr>
        <w:t>, limitrofe acestora, în calitate de parteneri, definite conform OUG nr. 57/2019 privind Codul administrativ, cu modificările şi completările ulterioare;</w:t>
      </w:r>
    </w:p>
    <w:p w14:paraId="6FF65DA2" w14:textId="2BB1BC99" w:rsidR="004C1210" w:rsidRPr="003F1D8B"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 xml:space="preserve">Asociaţiile de Dezvoltare Intercomunitară (ADI) astfel cum sunt definite la art. 5 lit. i) din Ordonanţa de urgenţă a Guvernului nr. 57/2019 privind Codul administrativ, cu modificările şi completările ulterioare, care au în componenţă cel puţin o unitate administrativ-teritorială urbană </w:t>
      </w:r>
      <w:r w:rsidR="00E11DE2" w:rsidRPr="003F1D8B">
        <w:rPr>
          <w:rFonts w:asciiTheme="minorHAnsi" w:hAnsiTheme="minorHAnsi" w:cstheme="minorHAnsi"/>
          <w:sz w:val="22"/>
          <w:szCs w:val="22"/>
        </w:rPr>
        <w:t>oraș</w:t>
      </w:r>
      <w:r w:rsidRPr="003F1D8B">
        <w:rPr>
          <w:rFonts w:asciiTheme="minorHAnsi" w:hAnsiTheme="minorHAnsi" w:cstheme="minorHAnsi"/>
          <w:sz w:val="22"/>
          <w:szCs w:val="22"/>
        </w:rPr>
        <w:t xml:space="preserve">; </w:t>
      </w:r>
    </w:p>
    <w:p w14:paraId="5972F8AD" w14:textId="77777777" w:rsidR="004C1210" w:rsidRPr="003F1D8B"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 xml:space="preserve">Zonele metropolitane constituite conform Legii nr. 246/2022 privind zonele metropolitane, precum şi pentru modificarea şi completarea unor acte normative, cu modificările ulterioare; </w:t>
      </w:r>
    </w:p>
    <w:p w14:paraId="2ABAE32F" w14:textId="77777777" w:rsidR="004C1210" w:rsidRPr="003F1D8B"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Parteneriate între unităţile administrativ-teritoriale prevăzute la lit. a) şi alte entităţi publice in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EAA4FD9" w14:textId="68AEEF09" w:rsidR="004C1210" w:rsidRPr="003F1D8B"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Unitățile de cult sau parteneriate ale acestora cu Unit</w:t>
      </w:r>
      <w:r w:rsidR="00F348C0" w:rsidRPr="003F1D8B">
        <w:rPr>
          <w:rFonts w:asciiTheme="minorHAnsi" w:hAnsiTheme="minorHAnsi" w:cstheme="minorHAnsi"/>
          <w:sz w:val="22"/>
          <w:szCs w:val="22"/>
        </w:rPr>
        <w:t>ăț</w:t>
      </w:r>
      <w:r w:rsidRPr="003F1D8B">
        <w:rPr>
          <w:rFonts w:asciiTheme="minorHAnsi" w:hAnsiTheme="minorHAnsi" w:cstheme="minorHAnsi"/>
          <w:sz w:val="22"/>
          <w:szCs w:val="22"/>
        </w:rPr>
        <w:t>ile Administrativ-Teritoriale judet/</w:t>
      </w:r>
      <w:r w:rsidR="00E11DE2" w:rsidRPr="003F1D8B">
        <w:rPr>
          <w:rFonts w:asciiTheme="minorHAnsi" w:hAnsiTheme="minorHAnsi" w:cstheme="minorHAnsi"/>
          <w:sz w:val="22"/>
          <w:szCs w:val="22"/>
        </w:rPr>
        <w:t>oraș</w:t>
      </w:r>
      <w:r w:rsidRPr="003F1D8B">
        <w:rPr>
          <w:rFonts w:asciiTheme="minorHAnsi" w:hAnsiTheme="minorHAnsi" w:cstheme="minorHAnsi"/>
          <w:sz w:val="22"/>
          <w:szCs w:val="22"/>
        </w:rPr>
        <w:t xml:space="preserve"> pentru actiunea care vizeaza Conservarea, protecția, restaurarea și valorificarea durabilă a patrimoniului cultural și istoric din zone urbane.</w:t>
      </w:r>
    </w:p>
    <w:p w14:paraId="46C62680" w14:textId="125F1EE1" w:rsidR="004C1210" w:rsidRPr="003F1D8B"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Parteneriate încheiate între UAT Judet/</w:t>
      </w:r>
      <w:r w:rsidR="00E11DE2" w:rsidRPr="003F1D8B">
        <w:rPr>
          <w:rFonts w:asciiTheme="minorHAnsi" w:hAnsiTheme="minorHAnsi" w:cstheme="minorHAnsi"/>
          <w:sz w:val="22"/>
          <w:szCs w:val="22"/>
        </w:rPr>
        <w:t>Oraș</w:t>
      </w:r>
      <w:r w:rsidRPr="003F1D8B">
        <w:rPr>
          <w:rFonts w:asciiTheme="minorHAnsi" w:hAnsiTheme="minorHAnsi" w:cstheme="minorHAnsi"/>
          <w:sz w:val="22"/>
          <w:szCs w:val="22"/>
        </w:rPr>
        <w:t>, în calitate de lider de parteneriat şi asociaţii şi fundaţii constituite în conformitate cu prevederile Ordonanţei Guvernului nr. 26/2000 cu privire la asociaţii şi fundaţii, cu modificările şi completările ulterioare - exclusiv pentru derularea activit</w:t>
      </w:r>
      <w:r w:rsidR="00B258D3" w:rsidRPr="003F1D8B">
        <w:rPr>
          <w:rFonts w:asciiTheme="minorHAnsi" w:hAnsiTheme="minorHAnsi" w:cstheme="minorHAnsi"/>
          <w:sz w:val="22"/>
          <w:szCs w:val="22"/>
        </w:rPr>
        <w:t>ăț</w:t>
      </w:r>
      <w:r w:rsidRPr="003F1D8B">
        <w:rPr>
          <w:rFonts w:asciiTheme="minorHAnsi" w:hAnsiTheme="minorHAnsi" w:cstheme="minorHAnsi"/>
          <w:sz w:val="22"/>
          <w:szCs w:val="22"/>
        </w:rPr>
        <w:t xml:space="preserve">ilor </w:t>
      </w:r>
      <w:r w:rsidR="00B258D3" w:rsidRPr="003F1D8B">
        <w:rPr>
          <w:rFonts w:asciiTheme="minorHAnsi" w:hAnsiTheme="minorHAnsi" w:cstheme="minorHAnsi"/>
          <w:sz w:val="22"/>
          <w:szCs w:val="22"/>
        </w:rPr>
        <w:t>î</w:t>
      </w:r>
      <w:r w:rsidRPr="003F1D8B">
        <w:rPr>
          <w:rFonts w:asciiTheme="minorHAnsi" w:hAnsiTheme="minorHAnsi" w:cstheme="minorHAnsi"/>
          <w:sz w:val="22"/>
          <w:szCs w:val="22"/>
        </w:rPr>
        <w:t xml:space="preserve">ncadrate </w:t>
      </w:r>
      <w:r w:rsidR="00B258D3" w:rsidRPr="003F1D8B">
        <w:rPr>
          <w:rFonts w:asciiTheme="minorHAnsi" w:hAnsiTheme="minorHAnsi" w:cstheme="minorHAnsi"/>
          <w:sz w:val="22"/>
          <w:szCs w:val="22"/>
        </w:rPr>
        <w:t>î</w:t>
      </w:r>
      <w:r w:rsidRPr="003F1D8B">
        <w:rPr>
          <w:rFonts w:asciiTheme="minorHAnsi" w:hAnsiTheme="minorHAnsi" w:cstheme="minorHAnsi"/>
          <w:sz w:val="22"/>
          <w:szCs w:val="22"/>
        </w:rPr>
        <w:t xml:space="preserve">n categoriile E </w:t>
      </w:r>
      <w:r w:rsidR="00B258D3" w:rsidRPr="003F1D8B">
        <w:rPr>
          <w:rFonts w:asciiTheme="minorHAnsi" w:hAnsiTheme="minorHAnsi" w:cstheme="minorHAnsi"/>
          <w:sz w:val="22"/>
          <w:szCs w:val="22"/>
        </w:rPr>
        <w:t>ș</w:t>
      </w:r>
      <w:r w:rsidRPr="003F1D8B">
        <w:rPr>
          <w:rFonts w:asciiTheme="minorHAnsi" w:hAnsiTheme="minorHAnsi" w:cstheme="minorHAnsi"/>
          <w:sz w:val="22"/>
          <w:szCs w:val="22"/>
        </w:rPr>
        <w:t>i F.</w:t>
      </w:r>
    </w:p>
    <w:p w14:paraId="3ABFE134" w14:textId="329E9577" w:rsidR="004C1210" w:rsidRPr="003F1D8B" w:rsidRDefault="004C1210" w:rsidP="009C24E3">
      <w:pPr>
        <w:pStyle w:val="ListParagraph"/>
        <w:numPr>
          <w:ilvl w:val="0"/>
          <w:numId w:val="82"/>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lastRenderedPageBreak/>
        <w:t>Parteneriate încheiate între UAT Judet/</w:t>
      </w:r>
      <w:r w:rsidR="00E11DE2" w:rsidRPr="003F1D8B">
        <w:rPr>
          <w:rFonts w:asciiTheme="minorHAnsi" w:hAnsiTheme="minorHAnsi" w:cstheme="minorHAnsi"/>
          <w:sz w:val="22"/>
          <w:szCs w:val="22"/>
        </w:rPr>
        <w:t>Oraș</w:t>
      </w:r>
      <w:r w:rsidRPr="003F1D8B">
        <w:rPr>
          <w:rFonts w:asciiTheme="minorHAnsi" w:hAnsiTheme="minorHAnsi" w:cstheme="minorHAnsi"/>
          <w:sz w:val="22"/>
          <w:szCs w:val="22"/>
        </w:rPr>
        <w:t>, în calitate de lider de parteneriat şi Organizațiile de Management al Destinațiilor Turistice.</w:t>
      </w:r>
    </w:p>
    <w:bookmarkEnd w:id="139"/>
    <w:bookmarkEnd w:id="140"/>
    <w:p w14:paraId="3442CB40" w14:textId="49DAE128" w:rsidR="00547B94" w:rsidRDefault="00547B94" w:rsidP="00A12156">
      <w:pPr>
        <w:spacing w:before="0" w:after="0"/>
        <w:rPr>
          <w:rFonts w:asciiTheme="minorHAnsi" w:hAnsiTheme="minorHAnsi" w:cstheme="minorHAnsi"/>
          <w:sz w:val="22"/>
          <w:szCs w:val="22"/>
          <w:lang w:eastAsia="ro-RO"/>
        </w:rPr>
      </w:pPr>
    </w:p>
    <w:p w14:paraId="6CFCA6D3" w14:textId="340A4B0E" w:rsidR="00725A71" w:rsidRPr="00725A71" w:rsidRDefault="00725A71" w:rsidP="00725A71">
      <w:pPr>
        <w:spacing w:before="0" w:after="0"/>
        <w:jc w:val="both"/>
        <w:rPr>
          <w:rFonts w:asciiTheme="minorHAnsi" w:hAnsiTheme="minorHAnsi" w:cstheme="minorHAnsi"/>
          <w:sz w:val="22"/>
          <w:szCs w:val="22"/>
          <w:lang w:eastAsia="ro-RO"/>
        </w:rPr>
      </w:pPr>
      <w:r>
        <w:rPr>
          <w:rFonts w:asciiTheme="minorHAnsi" w:hAnsiTheme="minorHAnsi" w:cstheme="minorHAnsi"/>
          <w:sz w:val="22"/>
          <w:szCs w:val="22"/>
          <w:lang w:eastAsia="ro-RO"/>
        </w:rPr>
        <w:t>*prin solicitant</w:t>
      </w:r>
      <w:r w:rsidRPr="00725A71">
        <w:rPr>
          <w:rFonts w:asciiTheme="minorHAnsi" w:hAnsiTheme="minorHAnsi" w:cstheme="minorHAnsi"/>
          <w:sz w:val="22"/>
          <w:szCs w:val="22"/>
          <w:lang w:eastAsia="ro-RO"/>
        </w:rPr>
        <w:t xml:space="preserve"> eligibil </w:t>
      </w:r>
      <w:r>
        <w:rPr>
          <w:rFonts w:asciiTheme="minorHAnsi" w:hAnsiTheme="minorHAnsi" w:cstheme="minorHAnsi"/>
          <w:sz w:val="22"/>
          <w:szCs w:val="22"/>
          <w:lang w:eastAsia="ro-RO"/>
        </w:rPr>
        <w:t>se înțelege</w:t>
      </w:r>
      <w:r w:rsidRPr="00725A71">
        <w:rPr>
          <w:rFonts w:asciiTheme="minorHAnsi" w:hAnsiTheme="minorHAnsi" w:cstheme="minorHAnsi"/>
          <w:sz w:val="22"/>
          <w:szCs w:val="22"/>
          <w:lang w:eastAsia="ro-RO"/>
        </w:rPr>
        <w:t xml:space="preserve"> și parteneriate între solicitanți eligibili, așa cum sunt aceștia prezentați la punctele a), c) și d).</w:t>
      </w:r>
    </w:p>
    <w:p w14:paraId="0F28FAC1" w14:textId="53146A96" w:rsidR="00725A71" w:rsidRDefault="00725A71" w:rsidP="00A12156">
      <w:pPr>
        <w:spacing w:before="0" w:after="0"/>
        <w:rPr>
          <w:rFonts w:asciiTheme="minorHAnsi" w:hAnsiTheme="minorHAnsi" w:cstheme="minorHAnsi"/>
          <w:sz w:val="22"/>
          <w:szCs w:val="22"/>
          <w:lang w:eastAsia="ro-RO"/>
        </w:rPr>
      </w:pPr>
    </w:p>
    <w:p w14:paraId="5149DD26" w14:textId="6C4055B6" w:rsidR="006C44D5" w:rsidRDefault="006C44D5" w:rsidP="00A12156">
      <w:pPr>
        <w:spacing w:before="0" w:after="0"/>
        <w:rPr>
          <w:rFonts w:asciiTheme="minorHAnsi" w:hAnsiTheme="minorHAnsi" w:cstheme="minorHAnsi"/>
          <w:sz w:val="22"/>
          <w:szCs w:val="22"/>
          <w:lang w:eastAsia="ro-RO"/>
        </w:rPr>
      </w:pPr>
    </w:p>
    <w:p w14:paraId="7B250BBE" w14:textId="77777777" w:rsidR="006C44D5" w:rsidRPr="00A12156" w:rsidRDefault="006C44D5" w:rsidP="00A12156">
      <w:pPr>
        <w:spacing w:before="0" w:after="0"/>
        <w:rPr>
          <w:rFonts w:asciiTheme="minorHAnsi" w:hAnsiTheme="minorHAnsi" w:cstheme="minorHAnsi"/>
          <w:sz w:val="22"/>
          <w:szCs w:val="22"/>
          <w:lang w:eastAsia="ro-RO"/>
        </w:rPr>
      </w:pPr>
    </w:p>
    <w:p w14:paraId="0DA7C67D" w14:textId="3277572D" w:rsidR="0007627B" w:rsidRPr="00A12156" w:rsidRDefault="0007627B" w:rsidP="009C24E3">
      <w:pPr>
        <w:pStyle w:val="Heading3"/>
        <w:numPr>
          <w:ilvl w:val="2"/>
          <w:numId w:val="93"/>
        </w:numPr>
        <w:tabs>
          <w:tab w:val="left" w:pos="1276"/>
        </w:tabs>
        <w:spacing w:before="0"/>
        <w:jc w:val="both"/>
        <w:rPr>
          <w:rFonts w:asciiTheme="minorHAnsi" w:hAnsiTheme="minorHAnsi" w:cstheme="minorHAnsi"/>
          <w:i w:val="0"/>
          <w:sz w:val="22"/>
          <w:szCs w:val="22"/>
        </w:rPr>
      </w:pPr>
      <w:bookmarkStart w:id="141" w:name="_Toc196225745"/>
      <w:bookmarkEnd w:id="137"/>
      <w:r w:rsidRPr="00A12156">
        <w:rPr>
          <w:rFonts w:asciiTheme="minorHAnsi" w:hAnsiTheme="minorHAnsi" w:cstheme="minorHAnsi"/>
          <w:i w:val="0"/>
          <w:sz w:val="22"/>
          <w:szCs w:val="22"/>
        </w:rPr>
        <w:t>Cerințe privind eli</w:t>
      </w:r>
      <w:r w:rsidR="000E3380" w:rsidRPr="00A12156">
        <w:rPr>
          <w:rFonts w:asciiTheme="minorHAnsi" w:hAnsiTheme="minorHAnsi" w:cstheme="minorHAnsi"/>
          <w:i w:val="0"/>
          <w:sz w:val="22"/>
          <w:szCs w:val="22"/>
        </w:rPr>
        <w:t>gib</w:t>
      </w:r>
      <w:r w:rsidRPr="00A12156">
        <w:rPr>
          <w:rFonts w:asciiTheme="minorHAnsi" w:hAnsiTheme="minorHAnsi" w:cstheme="minorHAnsi"/>
          <w:i w:val="0"/>
          <w:sz w:val="22"/>
          <w:szCs w:val="22"/>
        </w:rPr>
        <w:t>ilitatea solicitanților și partenerilor</w:t>
      </w:r>
      <w:bookmarkEnd w:id="141"/>
    </w:p>
    <w:p w14:paraId="23205A58" w14:textId="77777777" w:rsidR="00494D22" w:rsidRPr="00A12156" w:rsidRDefault="00494D22" w:rsidP="00A12156">
      <w:pPr>
        <w:suppressAutoHyphens/>
        <w:autoSpaceDN w:val="0"/>
        <w:spacing w:before="0" w:after="0"/>
        <w:jc w:val="both"/>
        <w:textAlignment w:val="baseline"/>
        <w:rPr>
          <w:rFonts w:asciiTheme="minorHAnsi" w:eastAsia="Times New Roman" w:hAnsiTheme="minorHAnsi" w:cstheme="minorHAnsi"/>
          <w:b/>
          <w:bCs/>
          <w:sz w:val="22"/>
          <w:szCs w:val="22"/>
        </w:rPr>
      </w:pPr>
      <w:bookmarkStart w:id="142" w:name="_Ref171827859"/>
    </w:p>
    <w:p w14:paraId="75639F28" w14:textId="77777777" w:rsidR="00CD126F" w:rsidRPr="00A12156" w:rsidRDefault="00CD126F" w:rsidP="00A12156">
      <w:pPr>
        <w:spacing w:before="0" w:after="0"/>
        <w:jc w:val="both"/>
        <w:rPr>
          <w:rFonts w:asciiTheme="minorHAnsi" w:hAnsiTheme="minorHAnsi" w:cstheme="minorHAnsi"/>
          <w:sz w:val="22"/>
          <w:szCs w:val="22"/>
          <w:lang w:eastAsia="ro-RO"/>
        </w:rPr>
      </w:pPr>
      <w:bookmarkStart w:id="143" w:name="_Hlk141686779"/>
      <w:bookmarkStart w:id="144" w:name="_Hlk148433425"/>
      <w:bookmarkEnd w:id="142"/>
      <w:r w:rsidRPr="00A12156">
        <w:rPr>
          <w:rFonts w:asciiTheme="minorHAnsi" w:hAnsiTheme="minorHAnsi" w:cstheme="minorHAnsi"/>
          <w:sz w:val="22"/>
          <w:szCs w:val="22"/>
          <w:lang w:eastAsia="ro-RO"/>
        </w:rPr>
        <w:t>Pentru implementarea proiectelor de regenerare urbană, zona supusă regenerării va fi tratată ca un ansamblu funcţional, cu obiectivul de a aborda într-un mod coerent dezvoltarea urbană la nivelul localităţii, cu accent pe valorizarea dimensiunii socio-economice alături de accesibilitate, mobilitate, inovare şi mediu.</w:t>
      </w:r>
    </w:p>
    <w:p w14:paraId="09DDBA3F" w14:textId="77777777" w:rsidR="00CD126F" w:rsidRPr="00A12156" w:rsidRDefault="00CD126F" w:rsidP="00A12156">
      <w:pPr>
        <w:spacing w:before="0" w:after="0"/>
        <w:jc w:val="both"/>
        <w:rPr>
          <w:rFonts w:asciiTheme="minorHAnsi" w:hAnsiTheme="minorHAnsi" w:cstheme="minorHAnsi"/>
          <w:sz w:val="22"/>
          <w:szCs w:val="22"/>
          <w:lang w:eastAsia="ro-RO"/>
        </w:rPr>
      </w:pPr>
    </w:p>
    <w:p w14:paraId="62C6359F" w14:textId="77777777" w:rsidR="00FD570E" w:rsidRPr="00A12156" w:rsidRDefault="00FD570E" w:rsidP="00A12156">
      <w:p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În conformitate cu prevederile art. 3(3) din OUG nr. 156 din 3 septembrie 2020, cu modificările și completările ulterioare, pentru a fi considerate eligibile, comunele din cadrul ZUF, trebuie să înregistreze pe o perioadă de trei ani înainte de depunerea proiectelor la finanţare din fonduri externe nerambursabile o creştere continuă a numărului de locuitori.</w:t>
      </w:r>
    </w:p>
    <w:p w14:paraId="70BEF849" w14:textId="77777777" w:rsidR="00CD126F" w:rsidRPr="003F1D8B" w:rsidRDefault="00CD126F" w:rsidP="00A12156">
      <w:pPr>
        <w:spacing w:before="0" w:after="0"/>
        <w:jc w:val="both"/>
        <w:rPr>
          <w:rFonts w:asciiTheme="minorHAnsi" w:hAnsiTheme="minorHAnsi" w:cstheme="minorHAnsi"/>
          <w:sz w:val="22"/>
          <w:szCs w:val="22"/>
          <w:lang w:eastAsia="ro-RO"/>
        </w:rPr>
      </w:pPr>
    </w:p>
    <w:p w14:paraId="6947F9E2" w14:textId="599921E9" w:rsidR="00CD126F" w:rsidRPr="003F1D8B" w:rsidRDefault="00CD126F" w:rsidP="00A12156">
      <w:pPr>
        <w:spacing w:before="0" w:after="0"/>
        <w:jc w:val="both"/>
        <w:rPr>
          <w:rFonts w:asciiTheme="minorHAnsi" w:hAnsiTheme="minorHAnsi" w:cstheme="minorHAnsi"/>
          <w:sz w:val="22"/>
          <w:szCs w:val="22"/>
          <w:lang w:eastAsia="ro-RO"/>
        </w:rPr>
      </w:pPr>
      <w:r w:rsidRPr="003F1D8B">
        <w:rPr>
          <w:rFonts w:asciiTheme="minorHAnsi" w:hAnsiTheme="minorHAnsi" w:cstheme="minorHAnsi"/>
          <w:sz w:val="22"/>
          <w:szCs w:val="22"/>
          <w:lang w:eastAsia="ro-RO"/>
        </w:rPr>
        <w:t xml:space="preserve">Se va avea în vedere, în mod obligatoriu, faptul că UAT comunele din zona urbană funcţională a </w:t>
      </w:r>
      <w:r w:rsidR="006C44D5" w:rsidRPr="003F1D8B">
        <w:rPr>
          <w:rFonts w:asciiTheme="minorHAnsi" w:hAnsiTheme="minorHAnsi" w:cstheme="minorHAnsi"/>
          <w:sz w:val="22"/>
          <w:szCs w:val="22"/>
          <w:lang w:eastAsia="ro-RO"/>
        </w:rPr>
        <w:t>orașului</w:t>
      </w:r>
      <w:r w:rsidRPr="003F1D8B">
        <w:rPr>
          <w:rFonts w:asciiTheme="minorHAnsi" w:hAnsiTheme="minorHAnsi" w:cstheme="minorHAnsi"/>
          <w:sz w:val="22"/>
          <w:szCs w:val="22"/>
          <w:lang w:eastAsia="ro-RO"/>
        </w:rPr>
        <w:t>, cu care se încheie parteneriate pentru depunerea şi implementarea în comun/integrată a proiectelor, trebuie să fi făcut parte din zona de studiu a SIDU</w:t>
      </w:r>
      <w:r w:rsidR="00F637E7" w:rsidRPr="003F1D8B">
        <w:rPr>
          <w:rFonts w:asciiTheme="minorHAnsi" w:hAnsiTheme="minorHAnsi" w:cstheme="minorHAnsi"/>
          <w:sz w:val="22"/>
          <w:szCs w:val="22"/>
          <w:lang w:eastAsia="ro-RO"/>
        </w:rPr>
        <w:t xml:space="preserve">/SDU/Strategiei teritoriale </w:t>
      </w:r>
      <w:r w:rsidRPr="003F1D8B">
        <w:rPr>
          <w:rFonts w:asciiTheme="minorHAnsi" w:hAnsiTheme="minorHAnsi" w:cstheme="minorHAnsi"/>
          <w:sz w:val="22"/>
          <w:szCs w:val="22"/>
          <w:lang w:eastAsia="ro-RO"/>
        </w:rPr>
        <w:t xml:space="preserve">aferentă respectivului </w:t>
      </w:r>
      <w:r w:rsidR="006C44D5" w:rsidRPr="003F1D8B">
        <w:rPr>
          <w:rFonts w:asciiTheme="minorHAnsi" w:hAnsiTheme="minorHAnsi" w:cstheme="minorHAnsi"/>
          <w:sz w:val="22"/>
          <w:szCs w:val="22"/>
          <w:lang w:eastAsia="ro-RO"/>
        </w:rPr>
        <w:t>oraș</w:t>
      </w:r>
      <w:r w:rsidRPr="003F1D8B">
        <w:rPr>
          <w:rFonts w:asciiTheme="minorHAnsi" w:hAnsiTheme="minorHAnsi" w:cstheme="minorHAnsi"/>
          <w:sz w:val="22"/>
          <w:szCs w:val="22"/>
          <w:lang w:eastAsia="ro-RO"/>
        </w:rPr>
        <w:t>.</w:t>
      </w:r>
    </w:p>
    <w:p w14:paraId="094A4C90" w14:textId="77777777" w:rsidR="00CD126F" w:rsidRPr="003F1D8B" w:rsidRDefault="00CD126F" w:rsidP="00A12156">
      <w:pPr>
        <w:spacing w:before="0" w:after="0"/>
        <w:jc w:val="both"/>
        <w:rPr>
          <w:rFonts w:asciiTheme="minorHAnsi" w:hAnsiTheme="minorHAnsi" w:cstheme="minorHAnsi"/>
          <w:sz w:val="22"/>
          <w:szCs w:val="22"/>
          <w:lang w:eastAsia="ro-RO"/>
        </w:rPr>
      </w:pPr>
    </w:p>
    <w:p w14:paraId="0267F4A7" w14:textId="6A1C65EA" w:rsidR="00CD126F" w:rsidRPr="003F1D8B" w:rsidRDefault="00CD126F" w:rsidP="00A12156">
      <w:pPr>
        <w:spacing w:before="0" w:after="0"/>
        <w:jc w:val="both"/>
        <w:rPr>
          <w:rFonts w:asciiTheme="minorHAnsi" w:hAnsiTheme="minorHAnsi" w:cstheme="minorHAnsi"/>
          <w:sz w:val="22"/>
          <w:szCs w:val="22"/>
          <w:lang w:eastAsia="ro-RO"/>
        </w:rPr>
      </w:pPr>
      <w:r w:rsidRPr="003F1D8B">
        <w:rPr>
          <w:rFonts w:asciiTheme="minorHAnsi" w:hAnsiTheme="minorHAnsi" w:cstheme="minorHAnsi"/>
          <w:sz w:val="22"/>
          <w:szCs w:val="22"/>
          <w:lang w:eastAsia="ro-RO"/>
        </w:rPr>
        <w:t xml:space="preserve">Pe teritoriul UAT comune din zona funcţională urbană a </w:t>
      </w:r>
      <w:r w:rsidR="006C44D5" w:rsidRPr="003F1D8B">
        <w:rPr>
          <w:rFonts w:asciiTheme="minorHAnsi" w:hAnsiTheme="minorHAnsi" w:cstheme="minorHAnsi"/>
          <w:sz w:val="22"/>
          <w:szCs w:val="22"/>
          <w:lang w:eastAsia="ro-RO"/>
        </w:rPr>
        <w:t>orașului</w:t>
      </w:r>
      <w:r w:rsidRPr="003F1D8B">
        <w:rPr>
          <w:rFonts w:asciiTheme="minorHAnsi" w:hAnsiTheme="minorHAnsi" w:cstheme="minorHAnsi"/>
          <w:sz w:val="22"/>
          <w:szCs w:val="22"/>
          <w:lang w:eastAsia="ro-RO"/>
        </w:rPr>
        <w:t xml:space="preserve">, partenere în proiect şi incluse în zona de studiu  a </w:t>
      </w:r>
      <w:r w:rsidRPr="003F1D8B">
        <w:rPr>
          <w:rFonts w:asciiTheme="minorHAnsi" w:hAnsiTheme="minorHAnsi" w:cstheme="minorHAnsi"/>
          <w:sz w:val="22"/>
          <w:szCs w:val="22"/>
        </w:rPr>
        <w:t>SIDU/SDU/Strategiei teritoriale</w:t>
      </w:r>
      <w:r w:rsidRPr="003F1D8B">
        <w:rPr>
          <w:rFonts w:asciiTheme="minorHAnsi" w:hAnsiTheme="minorHAnsi" w:cstheme="minorHAnsi"/>
          <w:sz w:val="22"/>
          <w:szCs w:val="22"/>
          <w:lang w:eastAsia="ro-RO"/>
        </w:rPr>
        <w:t xml:space="preserve">, se vor putea realiza investiţii comune/integrate cu cele de pe teritoriul </w:t>
      </w:r>
      <w:r w:rsidR="006C44D5" w:rsidRPr="003F1D8B">
        <w:rPr>
          <w:rFonts w:asciiTheme="minorHAnsi" w:hAnsiTheme="minorHAnsi" w:cstheme="minorHAnsi"/>
          <w:sz w:val="22"/>
          <w:szCs w:val="22"/>
          <w:lang w:eastAsia="ro-RO"/>
        </w:rPr>
        <w:t>orașului</w:t>
      </w:r>
      <w:r w:rsidRPr="003F1D8B">
        <w:rPr>
          <w:rFonts w:asciiTheme="minorHAnsi" w:hAnsiTheme="minorHAnsi" w:cstheme="minorHAnsi"/>
          <w:sz w:val="22"/>
          <w:szCs w:val="22"/>
          <w:lang w:eastAsia="ro-RO"/>
        </w:rPr>
        <w:t>.</w:t>
      </w:r>
    </w:p>
    <w:p w14:paraId="5FA4F9EE" w14:textId="77777777" w:rsidR="001A6F87" w:rsidRPr="00A12156" w:rsidRDefault="001A6F87" w:rsidP="00A12156">
      <w:pPr>
        <w:spacing w:before="0" w:after="0"/>
        <w:jc w:val="both"/>
        <w:rPr>
          <w:rFonts w:asciiTheme="minorHAnsi" w:hAnsiTheme="minorHAnsi" w:cstheme="minorHAnsi"/>
          <w:sz w:val="22"/>
          <w:szCs w:val="22"/>
          <w:lang w:eastAsia="ro-RO"/>
        </w:rPr>
      </w:pPr>
    </w:p>
    <w:p w14:paraId="0721737A" w14:textId="77777777" w:rsidR="00F348C0" w:rsidRPr="00A12156" w:rsidRDefault="00F348C0" w:rsidP="00F348C0">
      <w:pPr>
        <w:pStyle w:val="ListParagraph"/>
        <w:numPr>
          <w:ilvl w:val="0"/>
          <w:numId w:val="118"/>
        </w:numPr>
        <w:spacing w:before="0" w:after="0"/>
        <w:jc w:val="both"/>
        <w:rPr>
          <w:rFonts w:asciiTheme="minorHAnsi" w:hAnsiTheme="minorHAnsi" w:cstheme="minorHAnsi"/>
          <w:b/>
          <w:bCs/>
          <w:strike/>
          <w:sz w:val="22"/>
          <w:szCs w:val="22"/>
          <w:lang w:eastAsia="ro-RO"/>
        </w:rPr>
      </w:pPr>
      <w:bookmarkStart w:id="145" w:name="_Hlk148696626"/>
      <w:bookmarkEnd w:id="143"/>
      <w:bookmarkEnd w:id="144"/>
      <w:r w:rsidRPr="00A12156">
        <w:rPr>
          <w:rFonts w:asciiTheme="minorHAnsi" w:eastAsia="Times New Roman" w:hAnsiTheme="minorHAnsi" w:cstheme="minorHAnsi"/>
          <w:b/>
          <w:bCs/>
          <w:sz w:val="22"/>
          <w:szCs w:val="22"/>
          <w:lang w:eastAsia="ro-RO"/>
        </w:rPr>
        <w:t>Solicitantul/Membrii parteneriatului, precum și reprezentanții legali ai acestora, care îşi exercită atribuțiile de drept, îndeplinesc condițiile de eligibilitate, respectiv nu se  încadrează în situațiile de excludere prezentate în Declarația unică</w:t>
      </w:r>
      <w:r>
        <w:rPr>
          <w:rFonts w:asciiTheme="minorHAnsi" w:eastAsia="Times New Roman" w:hAnsiTheme="minorHAnsi" w:cstheme="minorHAnsi"/>
          <w:b/>
          <w:bCs/>
          <w:sz w:val="22"/>
          <w:szCs w:val="22"/>
          <w:lang w:eastAsia="ro-RO"/>
        </w:rPr>
        <w:t xml:space="preserve"> a solicitantului</w:t>
      </w:r>
    </w:p>
    <w:p w14:paraId="2957D288" w14:textId="77777777" w:rsidR="00F348C0" w:rsidRPr="00A12156" w:rsidRDefault="00F348C0" w:rsidP="00F348C0">
      <w:pPr>
        <w:spacing w:before="0" w:after="0"/>
        <w:jc w:val="both"/>
        <w:rPr>
          <w:rFonts w:asciiTheme="minorHAnsi" w:eastAsia="Microsoft Sans Serif" w:hAnsiTheme="minorHAnsi" w:cstheme="minorHAnsi"/>
          <w:w w:val="107"/>
          <w:sz w:val="22"/>
          <w:szCs w:val="22"/>
        </w:rPr>
      </w:pPr>
      <w:r w:rsidRPr="00A12156">
        <w:rPr>
          <w:rFonts w:asciiTheme="minorHAnsi" w:eastAsia="Microsoft Sans Serif" w:hAnsiTheme="minorHAnsi" w:cstheme="minorHAnsi"/>
          <w:sz w:val="22"/>
          <w:szCs w:val="22"/>
        </w:rPr>
        <w:t>Pentru</w:t>
      </w:r>
      <w:r w:rsidRPr="00A12156">
        <w:rPr>
          <w:rFonts w:asciiTheme="minorHAnsi" w:eastAsia="Microsoft Sans Serif" w:hAnsiTheme="minorHAnsi" w:cstheme="minorHAnsi"/>
          <w:spacing w:val="15"/>
          <w:sz w:val="22"/>
          <w:szCs w:val="22"/>
        </w:rPr>
        <w:t xml:space="preserve"> </w:t>
      </w:r>
      <w:r w:rsidRPr="00A12156">
        <w:rPr>
          <w:rFonts w:asciiTheme="minorHAnsi" w:eastAsia="Microsoft Sans Serif" w:hAnsiTheme="minorHAnsi" w:cstheme="minorHAnsi"/>
          <w:sz w:val="22"/>
          <w:szCs w:val="22"/>
        </w:rPr>
        <w:t>completa</w:t>
      </w:r>
      <w:r w:rsidRPr="00A12156">
        <w:rPr>
          <w:rFonts w:asciiTheme="minorHAnsi" w:eastAsia="Microsoft Sans Serif" w:hAnsiTheme="minorHAnsi" w:cstheme="minorHAnsi"/>
          <w:spacing w:val="2"/>
          <w:sz w:val="22"/>
          <w:szCs w:val="22"/>
        </w:rPr>
        <w:t>r</w:t>
      </w:r>
      <w:r w:rsidRPr="00A12156">
        <w:rPr>
          <w:rFonts w:asciiTheme="minorHAnsi" w:eastAsia="Microsoft Sans Serif" w:hAnsiTheme="minorHAnsi" w:cstheme="minorHAnsi"/>
          <w:sz w:val="22"/>
          <w:szCs w:val="22"/>
        </w:rPr>
        <w:t>ea</w:t>
      </w:r>
      <w:r w:rsidRPr="00A12156">
        <w:rPr>
          <w:rFonts w:asciiTheme="minorHAnsi" w:eastAsia="Microsoft Sans Serif" w:hAnsiTheme="minorHAnsi" w:cstheme="minorHAnsi"/>
          <w:spacing w:val="29"/>
          <w:sz w:val="22"/>
          <w:szCs w:val="22"/>
        </w:rPr>
        <w:t xml:space="preserve"> </w:t>
      </w:r>
      <w:r w:rsidRPr="00A12156">
        <w:rPr>
          <w:rFonts w:asciiTheme="minorHAnsi" w:eastAsia="Microsoft Sans Serif" w:hAnsiTheme="minorHAnsi" w:cstheme="minorHAnsi"/>
          <w:sz w:val="22"/>
          <w:szCs w:val="22"/>
        </w:rPr>
        <w:t>c</w:t>
      </w:r>
      <w:r w:rsidRPr="00A12156">
        <w:rPr>
          <w:rFonts w:asciiTheme="minorHAnsi" w:eastAsia="Microsoft Sans Serif" w:hAnsiTheme="minorHAnsi" w:cstheme="minorHAnsi"/>
          <w:spacing w:val="1"/>
          <w:sz w:val="22"/>
          <w:szCs w:val="22"/>
        </w:rPr>
        <w:t>e</w:t>
      </w:r>
      <w:r w:rsidRPr="00A12156">
        <w:rPr>
          <w:rFonts w:asciiTheme="minorHAnsi" w:eastAsia="Microsoft Sans Serif" w:hAnsiTheme="minorHAnsi" w:cstheme="minorHAnsi"/>
          <w:sz w:val="22"/>
          <w:szCs w:val="22"/>
        </w:rPr>
        <w:t>re</w:t>
      </w:r>
      <w:r w:rsidRPr="00A12156">
        <w:rPr>
          <w:rFonts w:asciiTheme="minorHAnsi" w:eastAsia="Microsoft Sans Serif" w:hAnsiTheme="minorHAnsi" w:cstheme="minorHAnsi"/>
          <w:spacing w:val="-1"/>
          <w:sz w:val="22"/>
          <w:szCs w:val="22"/>
        </w:rPr>
        <w:t>r</w:t>
      </w:r>
      <w:r w:rsidRPr="00A12156">
        <w:rPr>
          <w:rFonts w:asciiTheme="minorHAnsi" w:eastAsia="Microsoft Sans Serif" w:hAnsiTheme="minorHAnsi" w:cstheme="minorHAnsi"/>
          <w:sz w:val="22"/>
          <w:szCs w:val="22"/>
        </w:rPr>
        <w:t>ii</w:t>
      </w:r>
      <w:r w:rsidRPr="00A12156">
        <w:rPr>
          <w:rFonts w:asciiTheme="minorHAnsi" w:eastAsia="Microsoft Sans Serif" w:hAnsiTheme="minorHAnsi" w:cstheme="minorHAnsi"/>
          <w:spacing w:val="52"/>
          <w:sz w:val="22"/>
          <w:szCs w:val="22"/>
        </w:rPr>
        <w:t xml:space="preserve"> </w:t>
      </w:r>
      <w:r w:rsidRPr="00A12156">
        <w:rPr>
          <w:rFonts w:asciiTheme="minorHAnsi" w:eastAsia="Microsoft Sans Serif" w:hAnsiTheme="minorHAnsi" w:cstheme="minorHAnsi"/>
          <w:sz w:val="22"/>
          <w:szCs w:val="22"/>
        </w:rPr>
        <w:t>de</w:t>
      </w:r>
      <w:r w:rsidRPr="00A12156">
        <w:rPr>
          <w:rFonts w:asciiTheme="minorHAnsi" w:eastAsia="Microsoft Sans Serif" w:hAnsiTheme="minorHAnsi" w:cstheme="minorHAnsi"/>
          <w:spacing w:val="8"/>
          <w:sz w:val="22"/>
          <w:szCs w:val="22"/>
        </w:rPr>
        <w:t xml:space="preserve"> </w:t>
      </w:r>
      <w:r w:rsidRPr="00A12156">
        <w:rPr>
          <w:rFonts w:asciiTheme="minorHAnsi" w:eastAsia="Microsoft Sans Serif" w:hAnsiTheme="minorHAnsi" w:cstheme="minorHAnsi"/>
          <w:spacing w:val="4"/>
          <w:w w:val="132"/>
          <w:sz w:val="22"/>
          <w:szCs w:val="22"/>
        </w:rPr>
        <w:t>f</w:t>
      </w:r>
      <w:r w:rsidRPr="00A12156">
        <w:rPr>
          <w:rFonts w:asciiTheme="minorHAnsi" w:eastAsia="Microsoft Sans Serif" w:hAnsiTheme="minorHAnsi" w:cstheme="minorHAnsi"/>
          <w:spacing w:val="1"/>
          <w:w w:val="124"/>
          <w:sz w:val="22"/>
          <w:szCs w:val="22"/>
        </w:rPr>
        <w:t>i</w:t>
      </w:r>
      <w:r w:rsidRPr="00A12156">
        <w:rPr>
          <w:rFonts w:asciiTheme="minorHAnsi" w:eastAsia="Microsoft Sans Serif" w:hAnsiTheme="minorHAnsi" w:cstheme="minorHAnsi"/>
          <w:sz w:val="22"/>
          <w:szCs w:val="22"/>
        </w:rPr>
        <w:t>nanț</w:t>
      </w:r>
      <w:r w:rsidRPr="00A12156">
        <w:rPr>
          <w:rFonts w:asciiTheme="minorHAnsi" w:eastAsia="Microsoft Sans Serif" w:hAnsiTheme="minorHAnsi" w:cstheme="minorHAnsi"/>
          <w:spacing w:val="1"/>
          <w:sz w:val="22"/>
          <w:szCs w:val="22"/>
        </w:rPr>
        <w:t>a</w:t>
      </w:r>
      <w:r w:rsidRPr="00A12156">
        <w:rPr>
          <w:rFonts w:asciiTheme="minorHAnsi" w:eastAsia="Microsoft Sans Serif" w:hAnsiTheme="minorHAnsi" w:cstheme="minorHAnsi"/>
          <w:spacing w:val="2"/>
          <w:w w:val="116"/>
          <w:sz w:val="22"/>
          <w:szCs w:val="22"/>
        </w:rPr>
        <w:t>r</w:t>
      </w:r>
      <w:r w:rsidRPr="00A12156">
        <w:rPr>
          <w:rFonts w:asciiTheme="minorHAnsi" w:eastAsia="Microsoft Sans Serif" w:hAnsiTheme="minorHAnsi" w:cstheme="minorHAnsi"/>
          <w:w w:val="97"/>
          <w:sz w:val="22"/>
          <w:szCs w:val="22"/>
        </w:rPr>
        <w:t>e</w:t>
      </w:r>
      <w:r w:rsidRPr="00A12156">
        <w:rPr>
          <w:rFonts w:asciiTheme="minorHAnsi" w:eastAsia="Microsoft Sans Serif" w:hAnsiTheme="minorHAnsi" w:cstheme="minorHAnsi"/>
          <w:spacing w:val="13"/>
          <w:sz w:val="22"/>
          <w:szCs w:val="22"/>
        </w:rPr>
        <w:t xml:space="preserve"> </w:t>
      </w:r>
      <w:r w:rsidRPr="00A12156">
        <w:rPr>
          <w:rFonts w:asciiTheme="minorHAnsi" w:eastAsia="Microsoft Sans Serif" w:hAnsiTheme="minorHAnsi" w:cstheme="minorHAnsi"/>
          <w:sz w:val="22"/>
          <w:szCs w:val="22"/>
        </w:rPr>
        <w:t>se</w:t>
      </w:r>
      <w:r w:rsidRPr="00A12156">
        <w:rPr>
          <w:rFonts w:asciiTheme="minorHAnsi" w:eastAsia="Microsoft Sans Serif" w:hAnsiTheme="minorHAnsi" w:cstheme="minorHAnsi"/>
          <w:spacing w:val="-9"/>
          <w:sz w:val="22"/>
          <w:szCs w:val="22"/>
        </w:rPr>
        <w:t xml:space="preserve"> </w:t>
      </w:r>
      <w:r w:rsidRPr="00A12156">
        <w:rPr>
          <w:rFonts w:asciiTheme="minorHAnsi" w:eastAsia="Microsoft Sans Serif" w:hAnsiTheme="minorHAnsi" w:cstheme="minorHAnsi"/>
          <w:sz w:val="22"/>
          <w:szCs w:val="22"/>
        </w:rPr>
        <w:t>va</w:t>
      </w:r>
      <w:r w:rsidRPr="00A12156">
        <w:rPr>
          <w:rFonts w:asciiTheme="minorHAnsi" w:eastAsia="Microsoft Sans Serif" w:hAnsiTheme="minorHAnsi" w:cstheme="minorHAnsi"/>
          <w:spacing w:val="3"/>
          <w:sz w:val="22"/>
          <w:szCs w:val="22"/>
        </w:rPr>
        <w:t xml:space="preserve"> </w:t>
      </w:r>
      <w:r w:rsidRPr="00A12156">
        <w:rPr>
          <w:rFonts w:asciiTheme="minorHAnsi" w:eastAsia="Microsoft Sans Serif" w:hAnsiTheme="minorHAnsi" w:cstheme="minorHAnsi"/>
          <w:w w:val="108"/>
          <w:sz w:val="22"/>
          <w:szCs w:val="22"/>
        </w:rPr>
        <w:t>ut</w:t>
      </w:r>
      <w:r w:rsidRPr="00A12156">
        <w:rPr>
          <w:rFonts w:asciiTheme="minorHAnsi" w:eastAsia="Microsoft Sans Serif" w:hAnsiTheme="minorHAnsi" w:cstheme="minorHAnsi"/>
          <w:spacing w:val="1"/>
          <w:w w:val="108"/>
          <w:sz w:val="22"/>
          <w:szCs w:val="22"/>
        </w:rPr>
        <w:t>ili</w:t>
      </w:r>
      <w:r w:rsidRPr="00A12156">
        <w:rPr>
          <w:rFonts w:asciiTheme="minorHAnsi" w:eastAsia="Microsoft Sans Serif" w:hAnsiTheme="minorHAnsi" w:cstheme="minorHAnsi"/>
          <w:w w:val="108"/>
          <w:sz w:val="22"/>
          <w:szCs w:val="22"/>
        </w:rPr>
        <w:t>za</w:t>
      </w:r>
      <w:r w:rsidRPr="00A12156">
        <w:rPr>
          <w:rFonts w:asciiTheme="minorHAnsi" w:eastAsia="Microsoft Sans Serif" w:hAnsiTheme="minorHAnsi" w:cstheme="minorHAnsi"/>
          <w:spacing w:val="14"/>
          <w:w w:val="108"/>
          <w:sz w:val="22"/>
          <w:szCs w:val="22"/>
        </w:rPr>
        <w:t xml:space="preserve"> </w:t>
      </w:r>
      <w:r w:rsidRPr="00A12156">
        <w:rPr>
          <w:rFonts w:asciiTheme="minorHAnsi" w:eastAsia="Trebuchet MS" w:hAnsiTheme="minorHAnsi" w:cstheme="minorHAnsi"/>
          <w:sz w:val="22"/>
          <w:szCs w:val="22"/>
        </w:rPr>
        <w:t>Declaraț</w:t>
      </w:r>
      <w:r w:rsidRPr="00A12156">
        <w:rPr>
          <w:rFonts w:asciiTheme="minorHAnsi" w:eastAsia="Trebuchet MS" w:hAnsiTheme="minorHAnsi" w:cstheme="minorHAnsi"/>
          <w:spacing w:val="-1"/>
          <w:sz w:val="22"/>
          <w:szCs w:val="22"/>
        </w:rPr>
        <w:t>i</w:t>
      </w:r>
      <w:r w:rsidRPr="00A12156">
        <w:rPr>
          <w:rFonts w:asciiTheme="minorHAnsi" w:eastAsia="Trebuchet MS" w:hAnsiTheme="minorHAnsi" w:cstheme="minorHAnsi"/>
          <w:sz w:val="22"/>
          <w:szCs w:val="22"/>
        </w:rPr>
        <w:t>a unică</w:t>
      </w:r>
      <w:r>
        <w:rPr>
          <w:rFonts w:asciiTheme="minorHAnsi" w:eastAsia="Trebuchet MS" w:hAnsiTheme="minorHAnsi" w:cstheme="minorHAnsi"/>
          <w:sz w:val="22"/>
          <w:szCs w:val="22"/>
        </w:rPr>
        <w:t xml:space="preserve"> a solicitantului</w:t>
      </w:r>
      <w:r w:rsidRPr="00A12156">
        <w:rPr>
          <w:rFonts w:asciiTheme="minorHAnsi" w:eastAsia="Microsoft Sans Serif" w:hAnsiTheme="minorHAnsi" w:cstheme="minorHAnsi"/>
          <w:w w:val="106"/>
          <w:sz w:val="22"/>
          <w:szCs w:val="22"/>
        </w:rPr>
        <w:t>,</w:t>
      </w:r>
      <w:r w:rsidRPr="00A12156">
        <w:rPr>
          <w:rFonts w:asciiTheme="minorHAnsi" w:eastAsia="Microsoft Sans Serif" w:hAnsiTheme="minorHAnsi" w:cstheme="minorHAnsi"/>
          <w:spacing w:val="12"/>
          <w:w w:val="106"/>
          <w:sz w:val="22"/>
          <w:szCs w:val="22"/>
        </w:rPr>
        <w:t xml:space="preserve"> </w:t>
      </w:r>
      <w:r w:rsidRPr="00A12156">
        <w:rPr>
          <w:rFonts w:asciiTheme="minorHAnsi" w:eastAsia="Microsoft Sans Serif" w:hAnsiTheme="minorHAnsi" w:cstheme="minorHAnsi"/>
          <w:sz w:val="22"/>
          <w:szCs w:val="22"/>
        </w:rPr>
        <w:t>în</w:t>
      </w:r>
      <w:r w:rsidRPr="00A12156">
        <w:rPr>
          <w:rFonts w:asciiTheme="minorHAnsi" w:eastAsia="Microsoft Sans Serif" w:hAnsiTheme="minorHAnsi" w:cstheme="minorHAnsi"/>
          <w:spacing w:val="21"/>
          <w:sz w:val="22"/>
          <w:szCs w:val="22"/>
        </w:rPr>
        <w:t xml:space="preserve"> </w:t>
      </w:r>
      <w:r w:rsidRPr="00A12156">
        <w:rPr>
          <w:rFonts w:asciiTheme="minorHAnsi" w:eastAsia="Microsoft Sans Serif" w:hAnsiTheme="minorHAnsi" w:cstheme="minorHAnsi"/>
          <w:sz w:val="22"/>
          <w:szCs w:val="22"/>
        </w:rPr>
        <w:t>care</w:t>
      </w:r>
      <w:r w:rsidRPr="00A12156">
        <w:rPr>
          <w:rFonts w:asciiTheme="minorHAnsi" w:eastAsia="Microsoft Sans Serif" w:hAnsiTheme="minorHAnsi" w:cstheme="minorHAnsi"/>
          <w:spacing w:val="13"/>
          <w:sz w:val="22"/>
          <w:szCs w:val="22"/>
        </w:rPr>
        <w:t xml:space="preserve"> </w:t>
      </w:r>
      <w:r w:rsidRPr="00A12156">
        <w:rPr>
          <w:rFonts w:asciiTheme="minorHAnsi" w:eastAsia="Microsoft Sans Serif" w:hAnsiTheme="minorHAnsi" w:cstheme="minorHAnsi"/>
          <w:spacing w:val="1"/>
          <w:w w:val="80"/>
          <w:sz w:val="22"/>
          <w:szCs w:val="22"/>
        </w:rPr>
        <w:t>s</w:t>
      </w:r>
      <w:r w:rsidRPr="00A12156">
        <w:rPr>
          <w:rFonts w:asciiTheme="minorHAnsi" w:eastAsia="Microsoft Sans Serif" w:hAnsiTheme="minorHAnsi" w:cstheme="minorHAnsi"/>
          <w:w w:val="106"/>
          <w:sz w:val="22"/>
          <w:szCs w:val="22"/>
        </w:rPr>
        <w:t xml:space="preserve">unt </w:t>
      </w:r>
      <w:r w:rsidRPr="00A12156">
        <w:rPr>
          <w:rFonts w:asciiTheme="minorHAnsi" w:eastAsia="Microsoft Sans Serif" w:hAnsiTheme="minorHAnsi" w:cstheme="minorHAnsi"/>
          <w:sz w:val="22"/>
          <w:szCs w:val="22"/>
        </w:rPr>
        <w:t>d</w:t>
      </w:r>
      <w:r w:rsidRPr="00A12156">
        <w:rPr>
          <w:rFonts w:asciiTheme="minorHAnsi" w:eastAsia="Microsoft Sans Serif" w:hAnsiTheme="minorHAnsi" w:cstheme="minorHAnsi"/>
          <w:spacing w:val="-1"/>
          <w:sz w:val="22"/>
          <w:szCs w:val="22"/>
        </w:rPr>
        <w:t>e</w:t>
      </w:r>
      <w:r w:rsidRPr="00A12156">
        <w:rPr>
          <w:rFonts w:asciiTheme="minorHAnsi" w:eastAsia="Microsoft Sans Serif" w:hAnsiTheme="minorHAnsi" w:cstheme="minorHAnsi"/>
          <w:sz w:val="22"/>
          <w:szCs w:val="22"/>
        </w:rPr>
        <w:t>taliate situațiile în</w:t>
      </w:r>
      <w:r w:rsidRPr="00A12156">
        <w:rPr>
          <w:rFonts w:asciiTheme="minorHAnsi" w:eastAsia="Microsoft Sans Serif" w:hAnsiTheme="minorHAnsi" w:cstheme="minorHAnsi"/>
          <w:spacing w:val="52"/>
          <w:sz w:val="22"/>
          <w:szCs w:val="22"/>
        </w:rPr>
        <w:t xml:space="preserve"> </w:t>
      </w:r>
      <w:r w:rsidRPr="00A12156">
        <w:rPr>
          <w:rFonts w:asciiTheme="minorHAnsi" w:eastAsia="Microsoft Sans Serif" w:hAnsiTheme="minorHAnsi" w:cstheme="minorHAnsi"/>
          <w:sz w:val="22"/>
          <w:szCs w:val="22"/>
        </w:rPr>
        <w:t>care</w:t>
      </w:r>
      <w:r w:rsidRPr="00A12156">
        <w:rPr>
          <w:rFonts w:asciiTheme="minorHAnsi" w:eastAsia="Microsoft Sans Serif" w:hAnsiTheme="minorHAnsi" w:cstheme="minorHAnsi"/>
          <w:spacing w:val="45"/>
          <w:sz w:val="22"/>
          <w:szCs w:val="22"/>
        </w:rPr>
        <w:t xml:space="preserve"> </w:t>
      </w:r>
      <w:r w:rsidRPr="00A12156">
        <w:rPr>
          <w:rFonts w:asciiTheme="minorHAnsi" w:eastAsia="Microsoft Sans Serif" w:hAnsiTheme="minorHAnsi" w:cstheme="minorHAnsi"/>
          <w:sz w:val="22"/>
          <w:szCs w:val="22"/>
        </w:rPr>
        <w:t>solicita</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tul şi</w:t>
      </w:r>
      <w:r w:rsidRPr="00A12156">
        <w:rPr>
          <w:rFonts w:asciiTheme="minorHAnsi" w:eastAsia="Microsoft Sans Serif" w:hAnsiTheme="minorHAnsi" w:cstheme="minorHAnsi"/>
          <w:spacing w:val="-1"/>
          <w:sz w:val="22"/>
          <w:szCs w:val="22"/>
        </w:rPr>
        <w:t>/</w:t>
      </w:r>
      <w:r w:rsidRPr="00A12156">
        <w:rPr>
          <w:rFonts w:asciiTheme="minorHAnsi" w:eastAsia="Microsoft Sans Serif" w:hAnsiTheme="minorHAnsi" w:cstheme="minorHAnsi"/>
          <w:sz w:val="22"/>
          <w:szCs w:val="22"/>
        </w:rPr>
        <w:t xml:space="preserve">sau </w:t>
      </w:r>
      <w:r w:rsidRPr="00A12156">
        <w:rPr>
          <w:rFonts w:asciiTheme="minorHAnsi" w:eastAsia="Microsoft Sans Serif" w:hAnsiTheme="minorHAnsi" w:cstheme="minorHAnsi"/>
          <w:spacing w:val="2"/>
          <w:sz w:val="22"/>
          <w:szCs w:val="22"/>
        </w:rPr>
        <w:t xml:space="preserve"> </w:t>
      </w:r>
      <w:r w:rsidRPr="00A12156">
        <w:rPr>
          <w:rFonts w:asciiTheme="minorHAnsi" w:eastAsia="Microsoft Sans Serif" w:hAnsiTheme="minorHAnsi" w:cstheme="minorHAnsi"/>
          <w:sz w:val="22"/>
          <w:szCs w:val="22"/>
        </w:rPr>
        <w:t>re</w:t>
      </w:r>
      <w:r w:rsidRPr="00A12156">
        <w:rPr>
          <w:rFonts w:asciiTheme="minorHAnsi" w:eastAsia="Microsoft Sans Serif" w:hAnsiTheme="minorHAnsi" w:cstheme="minorHAnsi"/>
          <w:spacing w:val="-1"/>
          <w:sz w:val="22"/>
          <w:szCs w:val="22"/>
        </w:rPr>
        <w:t>pr</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pacing w:val="-1"/>
          <w:sz w:val="22"/>
          <w:szCs w:val="22"/>
        </w:rPr>
        <w:t>z</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ta</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 xml:space="preserve">tul legal, </w:t>
      </w:r>
      <w:r w:rsidRPr="00A12156">
        <w:rPr>
          <w:rFonts w:asciiTheme="minorHAnsi" w:eastAsia="Microsoft Sans Serif" w:hAnsiTheme="minorHAnsi" w:cstheme="minorHAnsi"/>
          <w:spacing w:val="11"/>
          <w:sz w:val="22"/>
          <w:szCs w:val="22"/>
        </w:rPr>
        <w:t xml:space="preserve"> </w:t>
      </w:r>
      <w:r w:rsidRPr="00A12156">
        <w:rPr>
          <w:rFonts w:asciiTheme="minorHAnsi" w:eastAsia="Microsoft Sans Serif" w:hAnsiTheme="minorHAnsi" w:cstheme="minorHAnsi"/>
          <w:sz w:val="22"/>
          <w:szCs w:val="22"/>
        </w:rPr>
        <w:t>i</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cl</w:t>
      </w:r>
      <w:r w:rsidRPr="00A12156">
        <w:rPr>
          <w:rFonts w:asciiTheme="minorHAnsi" w:eastAsia="Microsoft Sans Serif" w:hAnsiTheme="minorHAnsi" w:cstheme="minorHAnsi"/>
          <w:spacing w:val="-1"/>
          <w:sz w:val="22"/>
          <w:szCs w:val="22"/>
        </w:rPr>
        <w:t>u</w:t>
      </w:r>
      <w:r w:rsidRPr="00A12156">
        <w:rPr>
          <w:rFonts w:asciiTheme="minorHAnsi" w:eastAsia="Microsoft Sans Serif" w:hAnsiTheme="minorHAnsi" w:cstheme="minorHAnsi"/>
          <w:sz w:val="22"/>
          <w:szCs w:val="22"/>
        </w:rPr>
        <w:t>siv</w:t>
      </w:r>
      <w:r w:rsidRPr="00A12156">
        <w:rPr>
          <w:rFonts w:asciiTheme="minorHAnsi" w:eastAsia="Microsoft Sans Serif" w:hAnsiTheme="minorHAnsi" w:cstheme="minorHAnsi"/>
          <w:spacing w:val="48"/>
          <w:sz w:val="22"/>
          <w:szCs w:val="22"/>
        </w:rPr>
        <w:t xml:space="preserve"> </w:t>
      </w:r>
      <w:r w:rsidRPr="00A12156">
        <w:rPr>
          <w:rFonts w:asciiTheme="minorHAnsi" w:eastAsia="Microsoft Sans Serif" w:hAnsiTheme="minorHAnsi" w:cstheme="minorHAnsi"/>
          <w:spacing w:val="-1"/>
          <w:w w:val="107"/>
          <w:sz w:val="22"/>
          <w:szCs w:val="22"/>
        </w:rPr>
        <w:t>l</w:t>
      </w:r>
      <w:r w:rsidRPr="00A12156">
        <w:rPr>
          <w:rFonts w:asciiTheme="minorHAnsi" w:eastAsia="Microsoft Sans Serif" w:hAnsiTheme="minorHAnsi" w:cstheme="minorHAnsi"/>
          <w:spacing w:val="-2"/>
          <w:w w:val="107"/>
          <w:sz w:val="22"/>
          <w:szCs w:val="22"/>
        </w:rPr>
        <w:t>i</w:t>
      </w:r>
      <w:r w:rsidRPr="00A12156">
        <w:rPr>
          <w:rFonts w:asciiTheme="minorHAnsi" w:eastAsia="Microsoft Sans Serif" w:hAnsiTheme="minorHAnsi" w:cstheme="minorHAnsi"/>
          <w:w w:val="107"/>
          <w:sz w:val="22"/>
          <w:szCs w:val="22"/>
        </w:rPr>
        <w:t>d</w:t>
      </w:r>
      <w:r w:rsidRPr="00A12156">
        <w:rPr>
          <w:rFonts w:asciiTheme="minorHAnsi" w:eastAsia="Microsoft Sans Serif" w:hAnsiTheme="minorHAnsi" w:cstheme="minorHAnsi"/>
          <w:spacing w:val="-1"/>
          <w:w w:val="107"/>
          <w:sz w:val="22"/>
          <w:szCs w:val="22"/>
        </w:rPr>
        <w:t>e</w:t>
      </w:r>
      <w:r w:rsidRPr="00A12156">
        <w:rPr>
          <w:rFonts w:asciiTheme="minorHAnsi" w:eastAsia="Microsoft Sans Serif" w:hAnsiTheme="minorHAnsi" w:cstheme="minorHAnsi"/>
          <w:spacing w:val="2"/>
          <w:w w:val="107"/>
          <w:sz w:val="22"/>
          <w:szCs w:val="22"/>
        </w:rPr>
        <w:t>r</w:t>
      </w:r>
      <w:r w:rsidRPr="00A12156">
        <w:rPr>
          <w:rFonts w:asciiTheme="minorHAnsi" w:eastAsia="Microsoft Sans Serif" w:hAnsiTheme="minorHAnsi" w:cstheme="minorHAnsi"/>
          <w:spacing w:val="-1"/>
          <w:w w:val="107"/>
          <w:sz w:val="22"/>
          <w:szCs w:val="22"/>
        </w:rPr>
        <w:t>u</w:t>
      </w:r>
      <w:r w:rsidRPr="00A12156">
        <w:rPr>
          <w:rFonts w:asciiTheme="minorHAnsi" w:eastAsia="Microsoft Sans Serif" w:hAnsiTheme="minorHAnsi" w:cstheme="minorHAnsi"/>
          <w:w w:val="107"/>
          <w:sz w:val="22"/>
          <w:szCs w:val="22"/>
        </w:rPr>
        <w:t>l</w:t>
      </w:r>
      <w:r w:rsidRPr="00A12156">
        <w:rPr>
          <w:rFonts w:asciiTheme="minorHAnsi" w:eastAsia="Microsoft Sans Serif" w:hAnsiTheme="minorHAnsi" w:cstheme="minorHAnsi"/>
          <w:spacing w:val="43"/>
          <w:w w:val="107"/>
          <w:sz w:val="22"/>
          <w:szCs w:val="22"/>
        </w:rPr>
        <w:t xml:space="preserve"> </w:t>
      </w:r>
      <w:r w:rsidRPr="00A12156">
        <w:rPr>
          <w:rFonts w:asciiTheme="minorHAnsi" w:eastAsia="Microsoft Sans Serif" w:hAnsiTheme="minorHAnsi" w:cstheme="minorHAnsi"/>
          <w:sz w:val="22"/>
          <w:szCs w:val="22"/>
        </w:rPr>
        <w:t>de</w:t>
      </w:r>
      <w:r w:rsidRPr="00A12156">
        <w:rPr>
          <w:rFonts w:asciiTheme="minorHAnsi" w:eastAsia="Microsoft Sans Serif" w:hAnsiTheme="minorHAnsi" w:cstheme="minorHAnsi"/>
          <w:spacing w:val="39"/>
          <w:sz w:val="22"/>
          <w:szCs w:val="22"/>
        </w:rPr>
        <w:t xml:space="preserve"> </w:t>
      </w:r>
      <w:r w:rsidRPr="00A12156">
        <w:rPr>
          <w:rFonts w:asciiTheme="minorHAnsi" w:eastAsia="Microsoft Sans Serif" w:hAnsiTheme="minorHAnsi" w:cstheme="minorHAnsi"/>
          <w:sz w:val="22"/>
          <w:szCs w:val="22"/>
        </w:rPr>
        <w:t>par</w:t>
      </w:r>
      <w:r w:rsidRPr="00A12156">
        <w:rPr>
          <w:rFonts w:asciiTheme="minorHAnsi" w:eastAsia="Microsoft Sans Serif" w:hAnsiTheme="minorHAnsi" w:cstheme="minorHAnsi"/>
          <w:spacing w:val="2"/>
          <w:sz w:val="22"/>
          <w:szCs w:val="22"/>
        </w:rPr>
        <w:t>t</w:t>
      </w:r>
      <w:r w:rsidRPr="00A12156">
        <w:rPr>
          <w:rFonts w:asciiTheme="minorHAnsi" w:eastAsia="Microsoft Sans Serif" w:hAnsiTheme="minorHAnsi" w:cstheme="minorHAnsi"/>
          <w:sz w:val="22"/>
          <w:szCs w:val="22"/>
        </w:rPr>
        <w:t>ene</w:t>
      </w:r>
      <w:r w:rsidRPr="00A12156">
        <w:rPr>
          <w:rFonts w:asciiTheme="minorHAnsi" w:eastAsia="Microsoft Sans Serif" w:hAnsiTheme="minorHAnsi" w:cstheme="minorHAnsi"/>
          <w:spacing w:val="-1"/>
          <w:sz w:val="22"/>
          <w:szCs w:val="22"/>
        </w:rPr>
        <w:t>r</w:t>
      </w:r>
      <w:r w:rsidRPr="00A12156">
        <w:rPr>
          <w:rFonts w:asciiTheme="minorHAnsi" w:eastAsia="Microsoft Sans Serif" w:hAnsiTheme="minorHAnsi" w:cstheme="minorHAnsi"/>
          <w:sz w:val="22"/>
          <w:szCs w:val="22"/>
        </w:rPr>
        <w:t xml:space="preserve">iat </w:t>
      </w:r>
      <w:r w:rsidRPr="00A12156">
        <w:rPr>
          <w:rFonts w:asciiTheme="minorHAnsi" w:eastAsia="Microsoft Sans Serif" w:hAnsiTheme="minorHAnsi" w:cstheme="minorHAnsi"/>
          <w:spacing w:val="44"/>
          <w:sz w:val="22"/>
          <w:szCs w:val="22"/>
        </w:rPr>
        <w:t xml:space="preserve"> </w:t>
      </w:r>
      <w:r w:rsidRPr="00A12156">
        <w:rPr>
          <w:rFonts w:asciiTheme="minorHAnsi" w:eastAsia="Microsoft Sans Serif" w:hAnsiTheme="minorHAnsi" w:cstheme="minorHAnsi"/>
          <w:sz w:val="22"/>
          <w:szCs w:val="22"/>
        </w:rPr>
        <w:t>și part</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z w:val="22"/>
          <w:szCs w:val="22"/>
        </w:rPr>
        <w:t>ne</w:t>
      </w:r>
      <w:r w:rsidRPr="00A12156">
        <w:rPr>
          <w:rFonts w:asciiTheme="minorHAnsi" w:eastAsia="Microsoft Sans Serif" w:hAnsiTheme="minorHAnsi" w:cstheme="minorHAnsi"/>
          <w:spacing w:val="-1"/>
          <w:sz w:val="22"/>
          <w:szCs w:val="22"/>
        </w:rPr>
        <w:t>r</w:t>
      </w:r>
      <w:r w:rsidRPr="00A12156">
        <w:rPr>
          <w:rFonts w:asciiTheme="minorHAnsi" w:eastAsia="Microsoft Sans Serif" w:hAnsiTheme="minorHAnsi" w:cstheme="minorHAnsi"/>
          <w:sz w:val="22"/>
          <w:szCs w:val="22"/>
        </w:rPr>
        <w:t xml:space="preserve">ii </w:t>
      </w:r>
      <w:r w:rsidRPr="00A12156">
        <w:rPr>
          <w:rFonts w:asciiTheme="minorHAnsi" w:eastAsia="Microsoft Sans Serif" w:hAnsiTheme="minorHAnsi" w:cstheme="minorHAnsi"/>
          <w:spacing w:val="8"/>
          <w:sz w:val="22"/>
          <w:szCs w:val="22"/>
        </w:rPr>
        <w:t xml:space="preserve"> </w:t>
      </w:r>
      <w:r w:rsidRPr="00A12156">
        <w:rPr>
          <w:rFonts w:asciiTheme="minorHAnsi" w:eastAsia="Microsoft Sans Serif" w:hAnsiTheme="minorHAnsi" w:cstheme="minorHAnsi"/>
          <w:sz w:val="22"/>
          <w:szCs w:val="22"/>
        </w:rPr>
        <w:t>şi/s</w:t>
      </w:r>
      <w:r w:rsidRPr="00A12156">
        <w:rPr>
          <w:rFonts w:asciiTheme="minorHAnsi" w:eastAsia="Microsoft Sans Serif" w:hAnsiTheme="minorHAnsi" w:cstheme="minorHAnsi"/>
          <w:spacing w:val="-1"/>
          <w:sz w:val="22"/>
          <w:szCs w:val="22"/>
        </w:rPr>
        <w:t>a</w:t>
      </w:r>
      <w:r w:rsidRPr="00A12156">
        <w:rPr>
          <w:rFonts w:asciiTheme="minorHAnsi" w:eastAsia="Microsoft Sans Serif" w:hAnsiTheme="minorHAnsi" w:cstheme="minorHAnsi"/>
          <w:sz w:val="22"/>
          <w:szCs w:val="22"/>
        </w:rPr>
        <w:t>u</w:t>
      </w:r>
      <w:r w:rsidRPr="00A12156">
        <w:rPr>
          <w:rFonts w:asciiTheme="minorHAnsi" w:eastAsia="Microsoft Sans Serif" w:hAnsiTheme="minorHAnsi" w:cstheme="minorHAnsi"/>
          <w:spacing w:val="22"/>
          <w:sz w:val="22"/>
          <w:szCs w:val="22"/>
        </w:rPr>
        <w:t xml:space="preserve"> </w:t>
      </w:r>
      <w:r w:rsidRPr="00A12156">
        <w:rPr>
          <w:rFonts w:asciiTheme="minorHAnsi" w:eastAsia="Microsoft Sans Serif" w:hAnsiTheme="minorHAnsi" w:cstheme="minorHAnsi"/>
          <w:sz w:val="22"/>
          <w:szCs w:val="22"/>
        </w:rPr>
        <w:t>r</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z w:val="22"/>
          <w:szCs w:val="22"/>
        </w:rPr>
        <w:t>p</w:t>
      </w:r>
      <w:r w:rsidRPr="00A12156">
        <w:rPr>
          <w:rFonts w:asciiTheme="minorHAnsi" w:eastAsia="Microsoft Sans Serif" w:hAnsiTheme="minorHAnsi" w:cstheme="minorHAnsi"/>
          <w:spacing w:val="-1"/>
          <w:sz w:val="22"/>
          <w:szCs w:val="22"/>
        </w:rPr>
        <w:t>r</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pacing w:val="-1"/>
          <w:sz w:val="22"/>
          <w:szCs w:val="22"/>
        </w:rPr>
        <w:t>z</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z w:val="22"/>
          <w:szCs w:val="22"/>
        </w:rPr>
        <w:t>ntan</w:t>
      </w:r>
      <w:r w:rsidRPr="00A12156">
        <w:rPr>
          <w:rFonts w:asciiTheme="minorHAnsi" w:eastAsia="Microsoft Sans Serif" w:hAnsiTheme="minorHAnsi" w:cstheme="minorHAnsi"/>
          <w:spacing w:val="3"/>
          <w:sz w:val="22"/>
          <w:szCs w:val="22"/>
        </w:rPr>
        <w:t>t</w:t>
      </w:r>
      <w:r w:rsidRPr="00A12156">
        <w:rPr>
          <w:rFonts w:asciiTheme="minorHAnsi" w:eastAsia="Microsoft Sans Serif" w:hAnsiTheme="minorHAnsi" w:cstheme="minorHAnsi"/>
          <w:sz w:val="22"/>
          <w:szCs w:val="22"/>
        </w:rPr>
        <w:t xml:space="preserve">ul </w:t>
      </w:r>
      <w:r w:rsidRPr="00A12156">
        <w:rPr>
          <w:rFonts w:asciiTheme="minorHAnsi" w:eastAsia="Microsoft Sans Serif" w:hAnsiTheme="minorHAnsi" w:cstheme="minorHAnsi"/>
          <w:spacing w:val="7"/>
          <w:sz w:val="22"/>
          <w:szCs w:val="22"/>
        </w:rPr>
        <w:t xml:space="preserve"> </w:t>
      </w:r>
      <w:r w:rsidRPr="00A12156">
        <w:rPr>
          <w:rFonts w:asciiTheme="minorHAnsi" w:eastAsia="Microsoft Sans Serif" w:hAnsiTheme="minorHAnsi" w:cstheme="minorHAnsi"/>
          <w:sz w:val="22"/>
          <w:szCs w:val="22"/>
        </w:rPr>
        <w:t>r</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z w:val="22"/>
          <w:szCs w:val="22"/>
        </w:rPr>
        <w:t>p</w:t>
      </w:r>
      <w:r w:rsidRPr="00A12156">
        <w:rPr>
          <w:rFonts w:asciiTheme="minorHAnsi" w:eastAsia="Microsoft Sans Serif" w:hAnsiTheme="minorHAnsi" w:cstheme="minorHAnsi"/>
          <w:spacing w:val="-1"/>
          <w:sz w:val="22"/>
          <w:szCs w:val="22"/>
        </w:rPr>
        <w:t>r</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pacing w:val="-1"/>
          <w:sz w:val="22"/>
          <w:szCs w:val="22"/>
        </w:rPr>
        <w:t>z</w:t>
      </w:r>
      <w:r w:rsidRPr="00A12156">
        <w:rPr>
          <w:rFonts w:asciiTheme="minorHAnsi" w:eastAsia="Microsoft Sans Serif" w:hAnsiTheme="minorHAnsi" w:cstheme="minorHAnsi"/>
          <w:spacing w:val="2"/>
          <w:sz w:val="22"/>
          <w:szCs w:val="22"/>
        </w:rPr>
        <w:t>e</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 xml:space="preserve">tanții </w:t>
      </w:r>
      <w:r w:rsidRPr="00A12156">
        <w:rPr>
          <w:rFonts w:asciiTheme="minorHAnsi" w:eastAsia="Microsoft Sans Serif" w:hAnsiTheme="minorHAnsi" w:cstheme="minorHAnsi"/>
          <w:spacing w:val="20"/>
          <w:sz w:val="22"/>
          <w:szCs w:val="22"/>
        </w:rPr>
        <w:t xml:space="preserve"> </w:t>
      </w:r>
      <w:r w:rsidRPr="00A12156">
        <w:rPr>
          <w:rFonts w:asciiTheme="minorHAnsi" w:eastAsia="Microsoft Sans Serif" w:hAnsiTheme="minorHAnsi" w:cstheme="minorHAnsi"/>
          <w:sz w:val="22"/>
          <w:szCs w:val="22"/>
        </w:rPr>
        <w:t>său</w:t>
      </w:r>
      <w:r w:rsidRPr="00A12156">
        <w:rPr>
          <w:rFonts w:asciiTheme="minorHAnsi" w:eastAsia="Microsoft Sans Serif" w:hAnsiTheme="minorHAnsi" w:cstheme="minorHAnsi"/>
          <w:spacing w:val="-15"/>
          <w:sz w:val="22"/>
          <w:szCs w:val="22"/>
        </w:rPr>
        <w:t xml:space="preserve"> </w:t>
      </w:r>
      <w:r w:rsidRPr="00A12156">
        <w:rPr>
          <w:rFonts w:asciiTheme="minorHAnsi" w:eastAsia="Microsoft Sans Serif" w:hAnsiTheme="minorHAnsi" w:cstheme="minorHAnsi"/>
          <w:sz w:val="22"/>
          <w:szCs w:val="22"/>
        </w:rPr>
        <w:t>legali,</w:t>
      </w:r>
      <w:r w:rsidRPr="00A12156">
        <w:rPr>
          <w:rFonts w:asciiTheme="minorHAnsi" w:eastAsia="Microsoft Sans Serif" w:hAnsiTheme="minorHAnsi" w:cstheme="minorHAnsi"/>
          <w:spacing w:val="46"/>
          <w:sz w:val="22"/>
          <w:szCs w:val="22"/>
        </w:rPr>
        <w:t xml:space="preserve"> </w:t>
      </w:r>
      <w:r w:rsidRPr="00A12156">
        <w:rPr>
          <w:rFonts w:asciiTheme="minorHAnsi" w:eastAsia="Microsoft Sans Serif" w:hAnsiTheme="minorHAnsi" w:cstheme="minorHAnsi"/>
          <w:sz w:val="22"/>
          <w:szCs w:val="22"/>
        </w:rPr>
        <w:t>dacă</w:t>
      </w:r>
      <w:r w:rsidRPr="00A12156">
        <w:rPr>
          <w:rFonts w:asciiTheme="minorHAnsi" w:eastAsia="Microsoft Sans Serif" w:hAnsiTheme="minorHAnsi" w:cstheme="minorHAnsi"/>
          <w:spacing w:val="7"/>
          <w:sz w:val="22"/>
          <w:szCs w:val="22"/>
        </w:rPr>
        <w:t xml:space="preserve"> </w:t>
      </w:r>
      <w:r w:rsidRPr="00A12156">
        <w:rPr>
          <w:rFonts w:asciiTheme="minorHAnsi" w:eastAsia="Microsoft Sans Serif" w:hAnsiTheme="minorHAnsi" w:cstheme="minorHAnsi"/>
          <w:sz w:val="22"/>
          <w:szCs w:val="22"/>
        </w:rPr>
        <w:t>este</w:t>
      </w:r>
      <w:r w:rsidRPr="00A12156">
        <w:rPr>
          <w:rFonts w:asciiTheme="minorHAnsi" w:eastAsia="Microsoft Sans Serif" w:hAnsiTheme="minorHAnsi" w:cstheme="minorHAnsi"/>
          <w:spacing w:val="10"/>
          <w:sz w:val="22"/>
          <w:szCs w:val="22"/>
        </w:rPr>
        <w:t xml:space="preserve"> </w:t>
      </w:r>
      <w:r w:rsidRPr="00A12156">
        <w:rPr>
          <w:rFonts w:asciiTheme="minorHAnsi" w:eastAsia="Microsoft Sans Serif" w:hAnsiTheme="minorHAnsi" w:cstheme="minorHAnsi"/>
          <w:sz w:val="22"/>
          <w:szCs w:val="22"/>
        </w:rPr>
        <w:t>cazul,</w:t>
      </w:r>
      <w:r w:rsidRPr="00A12156">
        <w:rPr>
          <w:rFonts w:asciiTheme="minorHAnsi" w:eastAsia="Microsoft Sans Serif" w:hAnsiTheme="minorHAnsi" w:cstheme="minorHAnsi"/>
          <w:spacing w:val="24"/>
          <w:sz w:val="22"/>
          <w:szCs w:val="22"/>
        </w:rPr>
        <w:t xml:space="preserve"> </w:t>
      </w:r>
      <w:r w:rsidRPr="00A12156">
        <w:rPr>
          <w:rFonts w:asciiTheme="minorHAnsi" w:eastAsia="Microsoft Sans Serif" w:hAnsiTheme="minorHAnsi" w:cstheme="minorHAnsi"/>
          <w:sz w:val="22"/>
          <w:szCs w:val="22"/>
        </w:rPr>
        <w:t>nu</w:t>
      </w:r>
      <w:r w:rsidRPr="00A12156">
        <w:rPr>
          <w:rFonts w:asciiTheme="minorHAnsi" w:eastAsia="Microsoft Sans Serif" w:hAnsiTheme="minorHAnsi" w:cstheme="minorHAnsi"/>
          <w:spacing w:val="-21"/>
          <w:sz w:val="22"/>
          <w:szCs w:val="22"/>
        </w:rPr>
        <w:t xml:space="preserve"> </w:t>
      </w:r>
      <w:r w:rsidRPr="00A12156">
        <w:rPr>
          <w:rFonts w:asciiTheme="minorHAnsi" w:eastAsia="Microsoft Sans Serif" w:hAnsiTheme="minorHAnsi" w:cstheme="minorHAnsi"/>
          <w:sz w:val="22"/>
          <w:szCs w:val="22"/>
        </w:rPr>
        <w:t>tre</w:t>
      </w:r>
      <w:r w:rsidRPr="00A12156">
        <w:rPr>
          <w:rFonts w:asciiTheme="minorHAnsi" w:eastAsia="Microsoft Sans Serif" w:hAnsiTheme="minorHAnsi" w:cstheme="minorHAnsi"/>
          <w:spacing w:val="2"/>
          <w:sz w:val="22"/>
          <w:szCs w:val="22"/>
        </w:rPr>
        <w:t>b</w:t>
      </w:r>
      <w:r w:rsidRPr="00A12156">
        <w:rPr>
          <w:rFonts w:asciiTheme="minorHAnsi" w:eastAsia="Microsoft Sans Serif" w:hAnsiTheme="minorHAnsi" w:cstheme="minorHAnsi"/>
          <w:sz w:val="22"/>
          <w:szCs w:val="22"/>
        </w:rPr>
        <w:t>uie</w:t>
      </w:r>
      <w:r w:rsidRPr="00A12156">
        <w:rPr>
          <w:rFonts w:asciiTheme="minorHAnsi" w:eastAsia="Microsoft Sans Serif" w:hAnsiTheme="minorHAnsi" w:cstheme="minorHAnsi"/>
          <w:spacing w:val="50"/>
          <w:sz w:val="22"/>
          <w:szCs w:val="22"/>
        </w:rPr>
        <w:t xml:space="preserve"> </w:t>
      </w:r>
      <w:r w:rsidRPr="00A12156">
        <w:rPr>
          <w:rFonts w:asciiTheme="minorHAnsi" w:eastAsia="Microsoft Sans Serif" w:hAnsiTheme="minorHAnsi" w:cstheme="minorHAnsi"/>
          <w:sz w:val="22"/>
          <w:szCs w:val="22"/>
        </w:rPr>
        <w:t>să</w:t>
      </w:r>
      <w:r w:rsidRPr="00A12156">
        <w:rPr>
          <w:rFonts w:asciiTheme="minorHAnsi" w:eastAsia="Microsoft Sans Serif" w:hAnsiTheme="minorHAnsi" w:cstheme="minorHAnsi"/>
          <w:spacing w:val="-13"/>
          <w:sz w:val="22"/>
          <w:szCs w:val="22"/>
        </w:rPr>
        <w:t xml:space="preserve"> </w:t>
      </w:r>
      <w:r w:rsidRPr="00A12156">
        <w:rPr>
          <w:rFonts w:asciiTheme="minorHAnsi" w:eastAsia="Microsoft Sans Serif" w:hAnsiTheme="minorHAnsi" w:cstheme="minorHAnsi"/>
          <w:sz w:val="22"/>
          <w:szCs w:val="22"/>
        </w:rPr>
        <w:t xml:space="preserve">se </w:t>
      </w:r>
      <w:r w:rsidRPr="00A12156">
        <w:rPr>
          <w:rFonts w:asciiTheme="minorHAnsi" w:eastAsia="Microsoft Sans Serif" w:hAnsiTheme="minorHAnsi" w:cstheme="minorHAnsi"/>
          <w:w w:val="92"/>
          <w:sz w:val="22"/>
          <w:szCs w:val="22"/>
        </w:rPr>
        <w:t>regăsea</w:t>
      </w:r>
      <w:r w:rsidRPr="00A12156">
        <w:rPr>
          <w:rFonts w:asciiTheme="minorHAnsi" w:eastAsia="Microsoft Sans Serif" w:hAnsiTheme="minorHAnsi" w:cstheme="minorHAnsi"/>
          <w:spacing w:val="1"/>
          <w:w w:val="92"/>
          <w:sz w:val="22"/>
          <w:szCs w:val="22"/>
        </w:rPr>
        <w:t>s</w:t>
      </w:r>
      <w:r w:rsidRPr="00A12156">
        <w:rPr>
          <w:rFonts w:asciiTheme="minorHAnsi" w:eastAsia="Microsoft Sans Serif" w:hAnsiTheme="minorHAnsi" w:cstheme="minorHAnsi"/>
          <w:w w:val="92"/>
          <w:sz w:val="22"/>
          <w:szCs w:val="22"/>
        </w:rPr>
        <w:t>că</w:t>
      </w:r>
      <w:r w:rsidRPr="00A12156">
        <w:rPr>
          <w:rFonts w:asciiTheme="minorHAnsi" w:eastAsia="Microsoft Sans Serif" w:hAnsiTheme="minorHAnsi" w:cstheme="minorHAnsi"/>
          <w:spacing w:val="20"/>
          <w:w w:val="92"/>
          <w:sz w:val="22"/>
          <w:szCs w:val="22"/>
        </w:rPr>
        <w:t xml:space="preserve"> </w:t>
      </w:r>
      <w:r w:rsidRPr="00A12156">
        <w:rPr>
          <w:rFonts w:asciiTheme="minorHAnsi" w:eastAsia="Microsoft Sans Serif" w:hAnsiTheme="minorHAnsi" w:cstheme="minorHAnsi"/>
          <w:sz w:val="22"/>
          <w:szCs w:val="22"/>
        </w:rPr>
        <w:t>p</w:t>
      </w:r>
      <w:r w:rsidRPr="00A12156">
        <w:rPr>
          <w:rFonts w:asciiTheme="minorHAnsi" w:eastAsia="Microsoft Sans Serif" w:hAnsiTheme="minorHAnsi" w:cstheme="minorHAnsi"/>
          <w:spacing w:val="1"/>
          <w:sz w:val="22"/>
          <w:szCs w:val="22"/>
        </w:rPr>
        <w:t>e</w:t>
      </w:r>
      <w:r w:rsidRPr="00A12156">
        <w:rPr>
          <w:rFonts w:asciiTheme="minorHAnsi" w:eastAsia="Microsoft Sans Serif" w:hAnsiTheme="minorHAnsi" w:cstheme="minorHAnsi"/>
          <w:sz w:val="22"/>
          <w:szCs w:val="22"/>
        </w:rPr>
        <w:t>nt</w:t>
      </w:r>
      <w:r w:rsidRPr="00A12156">
        <w:rPr>
          <w:rFonts w:asciiTheme="minorHAnsi" w:eastAsia="Microsoft Sans Serif" w:hAnsiTheme="minorHAnsi" w:cstheme="minorHAnsi"/>
          <w:spacing w:val="2"/>
          <w:sz w:val="22"/>
          <w:szCs w:val="22"/>
        </w:rPr>
        <w:t>r</w:t>
      </w:r>
      <w:r w:rsidRPr="00A12156">
        <w:rPr>
          <w:rFonts w:asciiTheme="minorHAnsi" w:eastAsia="Microsoft Sans Serif" w:hAnsiTheme="minorHAnsi" w:cstheme="minorHAnsi"/>
          <w:sz w:val="22"/>
          <w:szCs w:val="22"/>
        </w:rPr>
        <w:t>u</w:t>
      </w:r>
      <w:r w:rsidRPr="00A12156">
        <w:rPr>
          <w:rFonts w:asciiTheme="minorHAnsi" w:eastAsia="Microsoft Sans Serif" w:hAnsiTheme="minorHAnsi" w:cstheme="minorHAnsi"/>
          <w:spacing w:val="30"/>
          <w:sz w:val="22"/>
          <w:szCs w:val="22"/>
        </w:rPr>
        <w:t xml:space="preserve"> </w:t>
      </w:r>
      <w:r w:rsidRPr="00A12156">
        <w:rPr>
          <w:rFonts w:asciiTheme="minorHAnsi" w:eastAsia="Microsoft Sans Serif" w:hAnsiTheme="minorHAnsi" w:cstheme="minorHAnsi"/>
          <w:sz w:val="22"/>
          <w:szCs w:val="22"/>
        </w:rPr>
        <w:t>a</w:t>
      </w:r>
      <w:r w:rsidRPr="00A12156">
        <w:rPr>
          <w:rFonts w:asciiTheme="minorHAnsi" w:eastAsia="Microsoft Sans Serif" w:hAnsiTheme="minorHAnsi" w:cstheme="minorHAnsi"/>
          <w:spacing w:val="-1"/>
          <w:sz w:val="22"/>
          <w:szCs w:val="22"/>
        </w:rPr>
        <w:t xml:space="preserve"> </w:t>
      </w:r>
      <w:r w:rsidRPr="00A12156">
        <w:rPr>
          <w:rFonts w:asciiTheme="minorHAnsi" w:eastAsia="Microsoft Sans Serif" w:hAnsiTheme="minorHAnsi" w:cstheme="minorHAnsi"/>
          <w:w w:val="128"/>
          <w:sz w:val="22"/>
          <w:szCs w:val="22"/>
        </w:rPr>
        <w:t>fi</w:t>
      </w:r>
      <w:r w:rsidRPr="00A12156">
        <w:rPr>
          <w:rFonts w:asciiTheme="minorHAnsi" w:eastAsia="Microsoft Sans Serif" w:hAnsiTheme="minorHAnsi" w:cstheme="minorHAnsi"/>
          <w:spacing w:val="-8"/>
          <w:w w:val="128"/>
          <w:sz w:val="22"/>
          <w:szCs w:val="22"/>
        </w:rPr>
        <w:t xml:space="preserve"> </w:t>
      </w:r>
      <w:r w:rsidRPr="00A12156">
        <w:rPr>
          <w:rFonts w:asciiTheme="minorHAnsi" w:eastAsia="Microsoft Sans Serif" w:hAnsiTheme="minorHAnsi" w:cstheme="minorHAnsi"/>
          <w:sz w:val="22"/>
          <w:szCs w:val="22"/>
        </w:rPr>
        <w:t>b</w:t>
      </w:r>
      <w:r w:rsidRPr="00A12156">
        <w:rPr>
          <w:rFonts w:asciiTheme="minorHAnsi" w:eastAsia="Microsoft Sans Serif" w:hAnsiTheme="minorHAnsi" w:cstheme="minorHAnsi"/>
          <w:spacing w:val="1"/>
          <w:sz w:val="22"/>
          <w:szCs w:val="22"/>
        </w:rPr>
        <w:t>en</w:t>
      </w:r>
      <w:r w:rsidRPr="00A12156">
        <w:rPr>
          <w:rFonts w:asciiTheme="minorHAnsi" w:eastAsia="Microsoft Sans Serif" w:hAnsiTheme="minorHAnsi" w:cstheme="minorHAnsi"/>
          <w:sz w:val="22"/>
          <w:szCs w:val="22"/>
        </w:rPr>
        <w:t>eficiarul</w:t>
      </w:r>
      <w:r w:rsidRPr="00A12156">
        <w:rPr>
          <w:rFonts w:asciiTheme="minorHAnsi" w:eastAsia="Microsoft Sans Serif" w:hAnsiTheme="minorHAnsi" w:cstheme="minorHAnsi"/>
          <w:spacing w:val="48"/>
          <w:sz w:val="22"/>
          <w:szCs w:val="22"/>
        </w:rPr>
        <w:t xml:space="preserve"> </w:t>
      </w:r>
      <w:r w:rsidRPr="00A12156">
        <w:rPr>
          <w:rFonts w:asciiTheme="minorHAnsi" w:eastAsia="Microsoft Sans Serif" w:hAnsiTheme="minorHAnsi" w:cstheme="minorHAnsi"/>
          <w:sz w:val="22"/>
          <w:szCs w:val="22"/>
        </w:rPr>
        <w:t>fi</w:t>
      </w:r>
      <w:r w:rsidRPr="00A12156">
        <w:rPr>
          <w:rFonts w:asciiTheme="minorHAnsi" w:eastAsia="Microsoft Sans Serif" w:hAnsiTheme="minorHAnsi" w:cstheme="minorHAnsi"/>
          <w:spacing w:val="-1"/>
          <w:sz w:val="22"/>
          <w:szCs w:val="22"/>
        </w:rPr>
        <w:t>n</w:t>
      </w:r>
      <w:r w:rsidRPr="00A12156">
        <w:rPr>
          <w:rFonts w:asciiTheme="minorHAnsi" w:eastAsia="Microsoft Sans Serif" w:hAnsiTheme="minorHAnsi" w:cstheme="minorHAnsi"/>
          <w:sz w:val="22"/>
          <w:szCs w:val="22"/>
        </w:rPr>
        <w:t>anțării</w:t>
      </w:r>
      <w:r w:rsidRPr="00A12156">
        <w:rPr>
          <w:rFonts w:asciiTheme="minorHAnsi" w:eastAsia="Microsoft Sans Serif" w:hAnsiTheme="minorHAnsi" w:cstheme="minorHAnsi"/>
          <w:spacing w:val="18"/>
          <w:sz w:val="22"/>
          <w:szCs w:val="22"/>
        </w:rPr>
        <w:t>.</w:t>
      </w:r>
    </w:p>
    <w:p w14:paraId="293482A0" w14:textId="77777777" w:rsidR="00F348C0" w:rsidRPr="00A12156" w:rsidRDefault="00F348C0" w:rsidP="00F348C0">
      <w:pPr>
        <w:spacing w:before="0" w:after="0"/>
        <w:jc w:val="both"/>
        <w:rPr>
          <w:rFonts w:asciiTheme="minorHAnsi" w:eastAsia="Times New Roman" w:hAnsiTheme="minorHAnsi" w:cstheme="minorHAnsi"/>
          <w:sz w:val="22"/>
          <w:szCs w:val="22"/>
        </w:rPr>
      </w:pPr>
      <w:bookmarkStart w:id="146" w:name="_Hlk137033472"/>
      <w:bookmarkStart w:id="147" w:name="_Hlk148433473"/>
    </w:p>
    <w:p w14:paraId="5E83F815" w14:textId="77777777" w:rsidR="00F348C0" w:rsidRPr="00A12156" w:rsidRDefault="00F348C0" w:rsidP="00F348C0">
      <w:pPr>
        <w:numPr>
          <w:ilvl w:val="0"/>
          <w:numId w:val="122"/>
        </w:numPr>
        <w:spacing w:before="0" w:after="0"/>
        <w:jc w:val="both"/>
        <w:rPr>
          <w:rFonts w:asciiTheme="minorHAnsi" w:eastAsia="Times New Roman" w:hAnsiTheme="minorHAnsi" w:cstheme="minorHAnsi"/>
          <w:b/>
          <w:strike/>
          <w:sz w:val="22"/>
          <w:szCs w:val="22"/>
          <w:lang w:eastAsia="ro-RO"/>
        </w:rPr>
      </w:pPr>
      <w:bookmarkStart w:id="148" w:name="_Hlk135897732"/>
      <w:bookmarkEnd w:id="146"/>
      <w:bookmarkEnd w:id="147"/>
      <w:r w:rsidRPr="00A12156">
        <w:rPr>
          <w:rFonts w:asciiTheme="minorHAnsi" w:eastAsia="Times New Roman" w:hAnsiTheme="minorHAnsi" w:cstheme="minorHAnsi"/>
          <w:b/>
          <w:bCs/>
          <w:snapToGrid w:val="0"/>
          <w:sz w:val="22"/>
          <w:szCs w:val="22"/>
          <w:lang w:eastAsia="ro-RO"/>
        </w:rPr>
        <w:t xml:space="preserve">Drepturi reale asupra infrastructurii, </w:t>
      </w:r>
      <w:r w:rsidRPr="00A12156">
        <w:rPr>
          <w:rFonts w:asciiTheme="minorHAnsi" w:eastAsia="Times New Roman" w:hAnsiTheme="minorHAnsi" w:cstheme="minorHAnsi"/>
          <w:b/>
          <w:bCs/>
          <w:sz w:val="22"/>
          <w:szCs w:val="22"/>
          <w:lang w:eastAsia="ro-RO"/>
        </w:rPr>
        <w:t>la data depunerii cererii de finanţare, precum şi pe o perioadă de minim 5 ani de la data plăţii finale, pentru care poate fi acordat dreptul de execuţie a lucrărilor de construcţii, în conformitate cu legislația în vigoare</w:t>
      </w:r>
    </w:p>
    <w:bookmarkEnd w:id="148"/>
    <w:p w14:paraId="07D1342B"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Solicitantul la finanțare trebuie să demonstreze existența dreptului real invocat asupra imobilului pe care se propune a se realiza investiția în cadrul cererii de finanțare, conform legislației în vigoare.  Prin imobil obiect al proiectului se înţelege terenul şi clădirea ce fac obiectul proiectului.</w:t>
      </w:r>
    </w:p>
    <w:p w14:paraId="7FCB16BB"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Se acceptă înscrierea provizorie în cartea funciară doar a dreptului de proprietate, cu condiția depunerii până la etapa de contractare a unui extras de carte funciară cu înscrierea definitivă a dreptului de proprietate asupra imobilului.  </w:t>
      </w:r>
      <w:r>
        <w:rPr>
          <w:rFonts w:asciiTheme="minorHAnsi" w:hAnsiTheme="minorHAnsi" w:cstheme="minorHAnsi"/>
          <w:sz w:val="22"/>
          <w:szCs w:val="22"/>
        </w:rPr>
        <w:t xml:space="preserve"> </w:t>
      </w:r>
      <w:r w:rsidRPr="00A12156">
        <w:rPr>
          <w:rFonts w:asciiTheme="minorHAnsi" w:hAnsiTheme="minorHAnsi" w:cstheme="minorHAnsi"/>
          <w:sz w:val="22"/>
          <w:szCs w:val="22"/>
        </w:rPr>
        <w:t>Nu se acceptă înscrierea provizorie a celorlalte drepturi reale.</w:t>
      </w:r>
    </w:p>
    <w:p w14:paraId="2D33FE38" w14:textId="77777777" w:rsidR="00F348C0" w:rsidRDefault="00F348C0" w:rsidP="00F348C0">
      <w:pPr>
        <w:spacing w:before="0" w:after="0"/>
        <w:jc w:val="both"/>
        <w:rPr>
          <w:rFonts w:asciiTheme="minorHAnsi" w:hAnsiTheme="minorHAnsi" w:cstheme="minorHAnsi"/>
          <w:bCs/>
          <w:sz w:val="22"/>
          <w:szCs w:val="22"/>
        </w:rPr>
      </w:pPr>
    </w:p>
    <w:p w14:paraId="3EAC6E9B"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bCs/>
          <w:sz w:val="22"/>
          <w:szCs w:val="22"/>
        </w:rPr>
        <w:t xml:space="preserve">În cazul dreptului de administrare, </w:t>
      </w:r>
      <w:r w:rsidRPr="00A12156">
        <w:rPr>
          <w:rFonts w:asciiTheme="minorHAnsi" w:hAnsiTheme="minorHAnsi" w:cstheme="minorHAnsi"/>
          <w:sz w:val="22"/>
          <w:szCs w:val="22"/>
        </w:rPr>
        <w:t>se face referire la dreptul de administrare, ca drept real aferent:</w:t>
      </w:r>
    </w:p>
    <w:p w14:paraId="781BF5FD" w14:textId="77777777" w:rsidR="00F348C0" w:rsidRPr="00A12156" w:rsidRDefault="00F348C0" w:rsidP="00F348C0">
      <w:pPr>
        <w:numPr>
          <w:ilvl w:val="0"/>
          <w:numId w:val="57"/>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lastRenderedPageBreak/>
        <w:t>proprietăţii publice, prevăzut de art. 866 din Legea nr. 287/2009 privind Codul Civil, republicată, cu modificările și completările ulterioare.</w:t>
      </w:r>
    </w:p>
    <w:p w14:paraId="63B8E843" w14:textId="77777777" w:rsidR="00F348C0" w:rsidRPr="00A12156" w:rsidRDefault="00F348C0" w:rsidP="00F348C0">
      <w:pPr>
        <w:numPr>
          <w:ilvl w:val="0"/>
          <w:numId w:val="57"/>
        </w:numPr>
        <w:spacing w:before="0" w:after="0"/>
        <w:contextualSpacing/>
        <w:jc w:val="both"/>
        <w:rPr>
          <w:rFonts w:asciiTheme="minorHAnsi" w:hAnsiTheme="minorHAnsi" w:cstheme="minorHAnsi"/>
          <w:sz w:val="22"/>
          <w:szCs w:val="22"/>
        </w:rPr>
      </w:pPr>
      <w:bookmarkStart w:id="149" w:name="_Hlk135378615"/>
      <w:r w:rsidRPr="00A12156">
        <w:rPr>
          <w:rFonts w:asciiTheme="minorHAnsi" w:hAnsiTheme="minorHAnsi" w:cstheme="minorHAnsi"/>
          <w:sz w:val="22"/>
          <w:szCs w:val="22"/>
        </w:rPr>
        <w:t>proprietății private a UAT</w:t>
      </w:r>
      <w:r>
        <w:rPr>
          <w:rFonts w:asciiTheme="minorHAnsi" w:hAnsiTheme="minorHAnsi" w:cstheme="minorHAnsi"/>
          <w:sz w:val="22"/>
          <w:szCs w:val="22"/>
        </w:rPr>
        <w:t>,</w:t>
      </w:r>
      <w:r w:rsidRPr="00A12156">
        <w:rPr>
          <w:rFonts w:asciiTheme="minorHAnsi" w:hAnsiTheme="minorHAnsi" w:cstheme="minorHAnsi"/>
          <w:sz w:val="22"/>
          <w:szCs w:val="22"/>
        </w:rPr>
        <w:t xml:space="preserve"> </w:t>
      </w:r>
      <w:r>
        <w:rPr>
          <w:rFonts w:asciiTheme="minorHAnsi" w:hAnsiTheme="minorHAnsi" w:cstheme="minorHAnsi"/>
          <w:sz w:val="22"/>
          <w:szCs w:val="22"/>
        </w:rPr>
        <w:t>î</w:t>
      </w:r>
      <w:r w:rsidRPr="00A12156">
        <w:rPr>
          <w:rFonts w:asciiTheme="minorHAnsi" w:hAnsiTheme="minorHAnsi" w:cstheme="minorHAnsi"/>
          <w:sz w:val="22"/>
          <w:szCs w:val="22"/>
        </w:rPr>
        <w:t>n baza art</w:t>
      </w:r>
      <w:r>
        <w:rPr>
          <w:rFonts w:asciiTheme="minorHAnsi" w:hAnsiTheme="minorHAnsi" w:cstheme="minorHAnsi"/>
          <w:sz w:val="22"/>
          <w:szCs w:val="22"/>
        </w:rPr>
        <w:t>.</w:t>
      </w:r>
      <w:r w:rsidRPr="00A12156">
        <w:rPr>
          <w:rFonts w:asciiTheme="minorHAnsi" w:hAnsiTheme="minorHAnsi" w:cstheme="minorHAnsi"/>
          <w:sz w:val="22"/>
          <w:szCs w:val="22"/>
        </w:rPr>
        <w:t xml:space="preserve"> 362 din Codul Administrativ.</w:t>
      </w:r>
    </w:p>
    <w:bookmarkEnd w:id="149"/>
    <w:p w14:paraId="47B34E32" w14:textId="77777777" w:rsidR="00F348C0" w:rsidRPr="00A12156" w:rsidRDefault="00F348C0" w:rsidP="00F348C0">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extrasul de carte funciară trebuie înscris dreptul de administrare. </w:t>
      </w:r>
    </w:p>
    <w:p w14:paraId="44CBB7AB" w14:textId="77777777" w:rsidR="00F348C0" w:rsidRPr="00A12156" w:rsidRDefault="00F348C0" w:rsidP="00F348C0">
      <w:pPr>
        <w:pStyle w:val="Criteriu"/>
        <w:spacing w:after="0" w:line="240" w:lineRule="auto"/>
        <w:ind w:left="0" w:firstLine="0"/>
        <w:jc w:val="both"/>
        <w:rPr>
          <w:rFonts w:asciiTheme="minorHAnsi" w:hAnsiTheme="minorHAnsi" w:cstheme="minorHAnsi"/>
          <w:b w:val="0"/>
          <w:bCs/>
          <w:szCs w:val="22"/>
          <w:lang w:eastAsia="en-GB"/>
        </w:rPr>
      </w:pPr>
      <w:r w:rsidRPr="00A12156">
        <w:rPr>
          <w:rFonts w:asciiTheme="minorHAnsi" w:hAnsiTheme="minorHAnsi" w:cstheme="minorHAnsi"/>
          <w:b w:val="0"/>
          <w:bCs/>
          <w:szCs w:val="22"/>
          <w:lang w:eastAsia="en-GB"/>
        </w:rPr>
        <w:t xml:space="preserve">Drepturile anterior menționate </w:t>
      </w:r>
      <w:r>
        <w:rPr>
          <w:rFonts w:asciiTheme="minorHAnsi" w:hAnsiTheme="minorHAnsi" w:cstheme="minorHAnsi"/>
          <w:b w:val="0"/>
          <w:bCs/>
          <w:szCs w:val="22"/>
          <w:lang w:eastAsia="en-GB"/>
        </w:rPr>
        <w:t>trebuie să fie</w:t>
      </w:r>
      <w:r w:rsidRPr="00A12156">
        <w:rPr>
          <w:rFonts w:asciiTheme="minorHAnsi" w:hAnsiTheme="minorHAnsi" w:cstheme="minorHAnsi"/>
          <w:b w:val="0"/>
          <w:bCs/>
          <w:szCs w:val="22"/>
          <w:lang w:eastAsia="en-GB"/>
        </w:rPr>
        <w:t>acoperitoare pentru investiția propusă a fi realizată în conformitate cu datele din cadrul cererii de finanțare</w:t>
      </w:r>
      <w:r w:rsidRPr="00A12156">
        <w:rPr>
          <w:rFonts w:asciiTheme="minorHAnsi" w:hAnsiTheme="minorHAnsi" w:cstheme="minorHAnsi"/>
          <w:szCs w:val="22"/>
          <w:lang w:eastAsia="en-GB"/>
        </w:rPr>
        <w:t>.</w:t>
      </w:r>
    </w:p>
    <w:p w14:paraId="4973CD75" w14:textId="77777777" w:rsidR="00F637E7" w:rsidRDefault="00F637E7" w:rsidP="00A12156">
      <w:pPr>
        <w:spacing w:before="0" w:after="0"/>
        <w:jc w:val="both"/>
        <w:rPr>
          <w:rFonts w:asciiTheme="minorHAnsi" w:hAnsiTheme="minorHAnsi" w:cstheme="minorHAnsi"/>
          <w:sz w:val="22"/>
          <w:szCs w:val="22"/>
        </w:rPr>
      </w:pPr>
    </w:p>
    <w:p w14:paraId="4E67D025" w14:textId="019B9A1C"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 de a face dovada unui drept real. În situația în care, în  etapa de contractare, beneficiarul nu demonstrează că este titularul dreptului real solicitat de ghid, cererea de finanțare poate fi respinsă.</w:t>
      </w:r>
    </w:p>
    <w:bookmarkEnd w:id="145"/>
    <w:p w14:paraId="7FA906CF" w14:textId="77777777"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bCs/>
          <w:sz w:val="22"/>
          <w:szCs w:val="22"/>
        </w:rPr>
        <w:t>Este obligatorie menţinerea dreptului real asupra imobilului</w:t>
      </w:r>
      <w:r w:rsidRPr="00A12156">
        <w:rPr>
          <w:rFonts w:asciiTheme="minorHAnsi" w:hAnsiTheme="minorHAnsi" w:cstheme="minorHAnsi"/>
          <w:sz w:val="22"/>
          <w:szCs w:val="22"/>
        </w:rPr>
        <w:t xml:space="preserve"> pe toată perioada de durabilitate a investiţiei, respectiv perioada de menţinere obligatorie a investiției după finalizarea implementării proiectului (minim 5 ani de la efectuarea plății finale).</w:t>
      </w:r>
    </w:p>
    <w:p w14:paraId="12773E92" w14:textId="77777777"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Prin perioada de implementare a proiectului se înţelege perioada în care se finalizează toate activităţile aferente proiectului.</w:t>
      </w:r>
    </w:p>
    <w:p w14:paraId="1570368C" w14:textId="77777777" w:rsidR="00F637E7" w:rsidRDefault="00F637E7" w:rsidP="00A12156">
      <w:pPr>
        <w:spacing w:before="0" w:after="0"/>
        <w:jc w:val="both"/>
        <w:rPr>
          <w:rFonts w:asciiTheme="minorHAnsi" w:hAnsiTheme="minorHAnsi" w:cstheme="minorHAnsi"/>
          <w:bCs/>
          <w:sz w:val="22"/>
          <w:szCs w:val="22"/>
        </w:rPr>
      </w:pPr>
    </w:p>
    <w:p w14:paraId="2E9E66FC" w14:textId="77777777" w:rsidR="00F348C0" w:rsidRDefault="00F348C0" w:rsidP="00F348C0">
      <w:pPr>
        <w:spacing w:before="0" w:after="0"/>
        <w:jc w:val="both"/>
        <w:rPr>
          <w:rFonts w:asciiTheme="minorHAnsi" w:hAnsiTheme="minorHAnsi" w:cstheme="minorHAnsi"/>
          <w:b/>
          <w:sz w:val="22"/>
          <w:szCs w:val="22"/>
        </w:rPr>
      </w:pPr>
      <w:bookmarkStart w:id="150" w:name="_Hlk148690916"/>
      <w:r w:rsidRPr="00A12156">
        <w:rPr>
          <w:rFonts w:asciiTheme="minorHAnsi" w:hAnsiTheme="minorHAnsi" w:cstheme="minorHAnsi"/>
          <w:bCs/>
          <w:sz w:val="22"/>
          <w:szCs w:val="22"/>
        </w:rPr>
        <w:t>Solicitantul deţine dreptul de execuţie a lucrărilor de construcţii asupra imobilului ce face obiectul proiectului, conform legislaţiei în vigoare</w:t>
      </w:r>
      <w:bookmarkStart w:id="151" w:name="_Hlk148433565"/>
      <w:r w:rsidRPr="00A12156">
        <w:rPr>
          <w:rFonts w:asciiTheme="minorHAnsi" w:hAnsiTheme="minorHAnsi" w:cstheme="minorHAnsi"/>
          <w:b/>
          <w:sz w:val="22"/>
          <w:szCs w:val="22"/>
        </w:rPr>
        <w:t>.</w:t>
      </w:r>
      <w:bookmarkEnd w:id="151"/>
    </w:p>
    <w:p w14:paraId="253259CF" w14:textId="77777777" w:rsidR="00F348C0" w:rsidRDefault="00F348C0" w:rsidP="00F348C0">
      <w:pPr>
        <w:spacing w:before="0" w:after="0"/>
        <w:ind w:right="140"/>
        <w:jc w:val="both"/>
        <w:rPr>
          <w:rFonts w:asciiTheme="minorHAnsi" w:hAnsiTheme="minorHAnsi" w:cstheme="minorHAnsi"/>
          <w:bCs/>
          <w:sz w:val="22"/>
          <w:szCs w:val="22"/>
        </w:rPr>
      </w:pPr>
    </w:p>
    <w:p w14:paraId="17AC1249" w14:textId="77777777" w:rsidR="00F348C0" w:rsidRPr="00A12156" w:rsidRDefault="00F348C0" w:rsidP="00F348C0">
      <w:pPr>
        <w:spacing w:before="0" w:after="0"/>
        <w:ind w:right="140"/>
        <w:jc w:val="both"/>
        <w:rPr>
          <w:rFonts w:asciiTheme="minorHAnsi" w:hAnsiTheme="minorHAnsi" w:cstheme="minorHAnsi"/>
          <w:sz w:val="22"/>
          <w:szCs w:val="22"/>
          <w:lang w:eastAsia="en-GB"/>
        </w:rPr>
      </w:pPr>
      <w:r w:rsidRPr="00BB53DC">
        <w:rPr>
          <w:rFonts w:asciiTheme="minorHAnsi" w:hAnsiTheme="minorHAnsi" w:cstheme="minorHAnsi"/>
          <w:b/>
          <w:sz w:val="22"/>
          <w:szCs w:val="22"/>
        </w:rPr>
        <w:t>Notă!</w:t>
      </w:r>
      <w:r w:rsidRPr="00A12156">
        <w:rPr>
          <w:rFonts w:asciiTheme="minorHAnsi" w:hAnsiTheme="minorHAnsi" w:cstheme="minorHAnsi"/>
          <w:bCs/>
          <w:sz w:val="22"/>
          <w:szCs w:val="22"/>
        </w:rPr>
        <w:t xml:space="preserve">  </w:t>
      </w:r>
      <w:r w:rsidRPr="00A12156">
        <w:rPr>
          <w:rFonts w:asciiTheme="minorHAnsi" w:hAnsiTheme="minorHAnsi" w:cstheme="minorHAnsi"/>
          <w:sz w:val="22"/>
          <w:szCs w:val="22"/>
        </w:rPr>
        <w:t>Pentru proiectele de investiții, bunurile imobile care fac obiectul cererii de finanțare trebuie să  îndeplinească, în mod cumulativ, nu mai târziu de semnarea contractului de finanțare, următoarele condiții:</w:t>
      </w:r>
    </w:p>
    <w:p w14:paraId="3F463F91" w14:textId="77777777" w:rsidR="00F348C0" w:rsidRPr="00A12156" w:rsidRDefault="00F348C0" w:rsidP="00F348C0">
      <w:pPr>
        <w:spacing w:before="0" w:after="0"/>
        <w:ind w:left="708" w:right="140"/>
        <w:jc w:val="both"/>
        <w:rPr>
          <w:rFonts w:asciiTheme="minorHAnsi" w:hAnsiTheme="minorHAnsi" w:cstheme="minorHAnsi"/>
          <w:sz w:val="22"/>
          <w:szCs w:val="22"/>
          <w:lang w:eastAsia="en-GB"/>
        </w:rPr>
      </w:pPr>
      <w:r w:rsidRPr="00A12156">
        <w:rPr>
          <w:rFonts w:asciiTheme="minorHAnsi" w:hAnsiTheme="minorHAnsi" w:cstheme="minorHAnsi"/>
          <w:sz w:val="22"/>
          <w:szCs w:val="22"/>
        </w:rPr>
        <w:t>a. să fie libere de orice sarcini sau interdicții incompatibile cu realizarea activităților proiectului;</w:t>
      </w:r>
    </w:p>
    <w:p w14:paraId="050172FC" w14:textId="77777777" w:rsidR="00F348C0" w:rsidRPr="00A12156" w:rsidRDefault="00F348C0" w:rsidP="00F348C0">
      <w:pPr>
        <w:spacing w:before="0" w:after="0"/>
        <w:ind w:left="708" w:right="140"/>
        <w:jc w:val="both"/>
        <w:rPr>
          <w:rFonts w:asciiTheme="minorHAnsi" w:hAnsiTheme="minorHAnsi" w:cstheme="minorHAnsi"/>
          <w:sz w:val="22"/>
          <w:szCs w:val="22"/>
        </w:rPr>
      </w:pPr>
      <w:r w:rsidRPr="00A12156">
        <w:rPr>
          <w:rFonts w:asciiTheme="minorHAnsi" w:hAnsiTheme="minorHAnsi" w:cstheme="minorHAnsi"/>
          <w:sz w:val="22"/>
          <w:szCs w:val="22"/>
        </w:rPr>
        <w:t>b. să nu facă obiectul unor garanții, cesionări și nici a unei alte forme de sarcini care ar putea afecta dreptul invocat;</w:t>
      </w:r>
    </w:p>
    <w:p w14:paraId="39FD206C" w14:textId="77777777" w:rsidR="001A6F87" w:rsidRPr="00A12156" w:rsidRDefault="001A6F87" w:rsidP="00A12156">
      <w:pPr>
        <w:spacing w:before="0" w:after="0"/>
        <w:ind w:left="708" w:right="140"/>
        <w:jc w:val="both"/>
        <w:rPr>
          <w:rFonts w:asciiTheme="minorHAnsi" w:hAnsiTheme="minorHAnsi" w:cstheme="minorHAnsi"/>
          <w:sz w:val="22"/>
          <w:szCs w:val="22"/>
        </w:rPr>
      </w:pPr>
      <w:r w:rsidRPr="00A12156">
        <w:rPr>
          <w:rFonts w:asciiTheme="minorHAnsi" w:hAnsiTheme="minorHAnsi" w:cstheme="minorHAnsi"/>
          <w:sz w:val="22"/>
          <w:szCs w:val="22"/>
        </w:rPr>
        <w:t>c. să nu facă obiectul unor litigii având ca obiect dreptul invocat de către solicitant pentru realizarea proiectului, aflate în curs de soluționare la instanțele judecătorești;</w:t>
      </w:r>
    </w:p>
    <w:p w14:paraId="3ED19452" w14:textId="77777777" w:rsidR="001A6F87" w:rsidRPr="00A12156" w:rsidRDefault="001A6F87" w:rsidP="00A12156">
      <w:pPr>
        <w:spacing w:before="0" w:after="0"/>
        <w:ind w:left="708" w:right="142"/>
        <w:jc w:val="both"/>
        <w:rPr>
          <w:rFonts w:asciiTheme="minorHAnsi" w:hAnsiTheme="minorHAnsi" w:cstheme="minorHAnsi"/>
          <w:sz w:val="22"/>
          <w:szCs w:val="22"/>
        </w:rPr>
      </w:pPr>
      <w:r w:rsidRPr="00A12156">
        <w:rPr>
          <w:rFonts w:asciiTheme="minorHAnsi" w:hAnsiTheme="minorHAnsi" w:cstheme="minorHAnsi"/>
          <w:sz w:val="22"/>
          <w:szCs w:val="22"/>
        </w:rPr>
        <w:t>d.  să nu facă obiectul revendicărilor potrivit unor legi speciale în materie sau dreptului comun.</w:t>
      </w:r>
    </w:p>
    <w:bookmarkEnd w:id="150"/>
    <w:p w14:paraId="0933D367" w14:textId="4482CC3F"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Pentru elementele de mai sus, nu vor conduce la respingerea cererii de finanțare din procesul de evaluare, selecție și contractare, acele limite ale dreptului de proprietate</w:t>
      </w:r>
      <w:r w:rsidR="008C2E19" w:rsidRPr="00A12156">
        <w:rPr>
          <w:rFonts w:asciiTheme="minorHAnsi" w:hAnsiTheme="minorHAnsi" w:cstheme="minorHAnsi"/>
          <w:sz w:val="22"/>
          <w:szCs w:val="22"/>
        </w:rPr>
        <w:t xml:space="preserve"> asupra bunurilor imobile  care fac obiectul cererii de finantare</w:t>
      </w:r>
      <w:r w:rsidRPr="00A12156">
        <w:rPr>
          <w:rFonts w:asciiTheme="minorHAnsi" w:hAnsiTheme="minorHAnsi" w:cstheme="minorHAnsi"/>
          <w:sz w:val="22"/>
          <w:szCs w:val="22"/>
        </w:rPr>
        <w:t xml:space="preserve"> care nu sunt incompatibile cu realizarea activităților proiectului (de ex. servituți legale, servitutea de trecere cu piciorul etc). </w:t>
      </w:r>
    </w:p>
    <w:p w14:paraId="2441C015" w14:textId="4E3BD5CB"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Fiecare caz în parte va fi analizat la nivelul </w:t>
      </w:r>
      <w:bookmarkStart w:id="152" w:name="_Hlk127977970"/>
      <w:r w:rsidRPr="00A12156">
        <w:rPr>
          <w:rFonts w:asciiTheme="minorHAnsi" w:hAnsiTheme="minorHAnsi" w:cstheme="minorHAnsi"/>
          <w:sz w:val="22"/>
          <w:szCs w:val="22"/>
        </w:rPr>
        <w:t xml:space="preserve">AM </w:t>
      </w:r>
      <w:r w:rsidRPr="00383246">
        <w:rPr>
          <w:rFonts w:asciiTheme="minorHAnsi" w:hAnsiTheme="minorHAnsi" w:cstheme="minorHAnsi"/>
          <w:sz w:val="22"/>
          <w:szCs w:val="22"/>
        </w:rPr>
        <w:t>PR SE</w:t>
      </w:r>
      <w:bookmarkEnd w:id="152"/>
      <w:r w:rsidRPr="00383246">
        <w:rPr>
          <w:rFonts w:asciiTheme="minorHAnsi" w:hAnsiTheme="minorHAnsi" w:cstheme="minorHAnsi"/>
          <w:sz w:val="22"/>
          <w:szCs w:val="22"/>
        </w:rPr>
        <w:t>. Gar</w:t>
      </w:r>
      <w:r w:rsidRPr="00A12156">
        <w:rPr>
          <w:rFonts w:asciiTheme="minorHAnsi" w:hAnsiTheme="minorHAnsi" w:cstheme="minorHAnsi"/>
          <w:sz w:val="22"/>
          <w:szCs w:val="22"/>
        </w:rPr>
        <w:t>anțiile reale asupra imobilelor (ex. ipoteca etc.) sunt considerate incompatibile cu realizarea proiectelor de investiții în cadrul PR Sud-Est 2021-2027.</w:t>
      </w:r>
    </w:p>
    <w:p w14:paraId="097298CF" w14:textId="77777777" w:rsidR="001A6F87" w:rsidRPr="00A12156" w:rsidRDefault="001A6F8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accepțiunea AM nu este considerată sarcină dreptul de administrare înscris în cartea funciară şi care nu afectează condiţiile de implementare. </w:t>
      </w:r>
    </w:p>
    <w:p w14:paraId="0DC675EF" w14:textId="68159C90" w:rsidR="00F35C95" w:rsidRPr="00A12156" w:rsidRDefault="00F35C95" w:rsidP="00A12156">
      <w:pPr>
        <w:spacing w:before="0" w:after="0"/>
        <w:jc w:val="both"/>
        <w:rPr>
          <w:rFonts w:asciiTheme="minorHAnsi" w:eastAsia="Times New Roman" w:hAnsiTheme="minorHAnsi" w:cstheme="minorHAnsi"/>
          <w:sz w:val="22"/>
          <w:szCs w:val="22"/>
        </w:rPr>
      </w:pPr>
    </w:p>
    <w:p w14:paraId="0A86AC8A" w14:textId="77777777" w:rsidR="008C2E19" w:rsidRPr="00A12156" w:rsidRDefault="008C2E19" w:rsidP="00A12156">
      <w:pPr>
        <w:spacing w:before="0" w:after="0"/>
        <w:jc w:val="both"/>
        <w:rPr>
          <w:rFonts w:asciiTheme="minorHAnsi" w:hAnsiTheme="minorHAnsi" w:cstheme="minorHAnsi"/>
          <w:sz w:val="22"/>
          <w:szCs w:val="22"/>
        </w:rPr>
      </w:pPr>
      <w:bookmarkStart w:id="153" w:name="_Hlk148357496"/>
      <w:r w:rsidRPr="00A12156">
        <w:rPr>
          <w:rFonts w:asciiTheme="minorHAnsi" w:hAnsiTheme="minorHAnsi" w:cstheme="minorHAnsi"/>
          <w:sz w:val="22"/>
          <w:szCs w:val="22"/>
        </w:rPr>
        <w:t>De asemenea, in perioada de implementare si in perioada in care se asigura caracterul durabil al proiectului, nu vor conduce la rezilierea contractului de finantare acele limite ale dreptului de proprietate care nu sunt incompatibile cu realizarea activităților proiectului, asupra bunurilor imobile  care fac obiectul cererii de finantare.</w:t>
      </w:r>
    </w:p>
    <w:p w14:paraId="11A70C0D" w14:textId="1C3BCF02" w:rsidR="00F35C95" w:rsidRPr="00A12156" w:rsidRDefault="00F35C95"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Proiectul devine neeligibil dacă intervine o hotărâre judecătorească definitivă (</w:t>
      </w:r>
      <w:r w:rsidR="004F7156" w:rsidRPr="00A12156">
        <w:rPr>
          <w:rFonts w:asciiTheme="minorHAnsi" w:eastAsia="Times New Roman" w:hAnsiTheme="minorHAnsi" w:cstheme="minorHAnsi"/>
          <w:sz w:val="22"/>
          <w:szCs w:val="22"/>
        </w:rPr>
        <w:t>ce afectează dreptul asupra imobilului</w:t>
      </w:r>
      <w:r w:rsidRPr="00A12156">
        <w:rPr>
          <w:rFonts w:asciiTheme="minorHAnsi" w:eastAsia="Times New Roman" w:hAnsiTheme="minorHAnsi" w:cstheme="minorHAnsi"/>
          <w:sz w:val="22"/>
          <w:szCs w:val="22"/>
        </w:rPr>
        <w:t>) până la finalizarea perioadei de durabilitate</w:t>
      </w:r>
      <w:bookmarkEnd w:id="153"/>
      <w:r w:rsidRPr="00A12156">
        <w:rPr>
          <w:rFonts w:asciiTheme="minorHAnsi" w:eastAsia="Times New Roman" w:hAnsiTheme="minorHAnsi" w:cstheme="minorHAnsi"/>
          <w:sz w:val="22"/>
          <w:szCs w:val="22"/>
        </w:rPr>
        <w:t>.</w:t>
      </w:r>
    </w:p>
    <w:p w14:paraId="753F339C" w14:textId="77777777" w:rsidR="003F0E80" w:rsidRPr="00A12156" w:rsidRDefault="003F0E80" w:rsidP="00A12156">
      <w:pPr>
        <w:spacing w:before="0" w:after="0"/>
        <w:jc w:val="both"/>
        <w:rPr>
          <w:rFonts w:asciiTheme="minorHAnsi" w:eastAsia="Times New Roman" w:hAnsiTheme="minorHAnsi" w:cstheme="minorHAnsi"/>
          <w:sz w:val="22"/>
          <w:szCs w:val="22"/>
        </w:rPr>
      </w:pPr>
    </w:p>
    <w:p w14:paraId="25CB96F7" w14:textId="77777777" w:rsidR="00351AC0" w:rsidRPr="00A12156" w:rsidRDefault="00351AC0" w:rsidP="009C24E3">
      <w:pPr>
        <w:numPr>
          <w:ilvl w:val="0"/>
          <w:numId w:val="83"/>
        </w:numPr>
        <w:autoSpaceDN w:val="0"/>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lastRenderedPageBreak/>
        <w:t>Solicitantul/partenerii dovedește/dovedesc că poate/pot să asigure caracterul durabil al investiției în conformitate cu art. 65 din Regulamentul Parlamentului European şi al Consiliului nr. 1060/2021</w:t>
      </w:r>
    </w:p>
    <w:p w14:paraId="0E6B4D90" w14:textId="6F468A52" w:rsidR="00351AC0" w:rsidRPr="00A12156" w:rsidRDefault="00351AC0" w:rsidP="00A12156">
      <w:pPr>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w:t>
      </w:r>
      <w:r w:rsidR="008C2E19" w:rsidRPr="00A12156">
        <w:rPr>
          <w:rFonts w:asciiTheme="minorHAnsi" w:eastAsia="Times New Roman" w:hAnsiTheme="minorHAnsi" w:cstheme="minorHAnsi"/>
          <w:sz w:val="22"/>
          <w:szCs w:val="22"/>
        </w:rPr>
        <w:t xml:space="preserve">la </w:t>
      </w:r>
      <w:r w:rsidR="008C2E19" w:rsidRPr="00A12156">
        <w:rPr>
          <w:rFonts w:asciiTheme="minorHAnsi" w:hAnsiTheme="minorHAnsi" w:cstheme="minorHAnsi"/>
          <w:sz w:val="22"/>
          <w:szCs w:val="22"/>
        </w:rPr>
        <w:t>efectuarea de AM a plății finale c</w:t>
      </w:r>
      <w:r w:rsidR="00722EE5" w:rsidRPr="00A12156">
        <w:rPr>
          <w:rFonts w:asciiTheme="minorHAnsi" w:hAnsiTheme="minorHAnsi" w:cstheme="minorHAnsi"/>
          <w:sz w:val="22"/>
          <w:szCs w:val="22"/>
        </w:rPr>
        <w:t>ă</w:t>
      </w:r>
      <w:r w:rsidR="008C2E19" w:rsidRPr="00A12156">
        <w:rPr>
          <w:rFonts w:asciiTheme="minorHAnsi" w:hAnsiTheme="minorHAnsi" w:cstheme="minorHAnsi"/>
          <w:sz w:val="22"/>
          <w:szCs w:val="22"/>
        </w:rPr>
        <w:t>tre beneficiar</w:t>
      </w:r>
      <w:r w:rsidRPr="00A12156">
        <w:rPr>
          <w:rFonts w:asciiTheme="minorHAnsi" w:eastAsia="Times New Roman" w:hAnsiTheme="minorHAnsi" w:cstheme="minorHAnsi"/>
          <w:sz w:val="22"/>
          <w:szCs w:val="22"/>
        </w:rPr>
        <w:t xml:space="preserve">. Această perioadă se va calcula estimativ, luându-se în considerare perioada derulării procesului de evaluare, selecție și contractare, perioada de implementare a proiectului și respectiv de efectuare a plății finale, la care se adaugă perioada de 5 ani anterior menţionată. </w:t>
      </w:r>
    </w:p>
    <w:p w14:paraId="458B39E5" w14:textId="335E48A0" w:rsidR="00351AC0" w:rsidRPr="00383246" w:rsidRDefault="00351AC0" w:rsidP="00A12156">
      <w:pPr>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Solicitantul, în cazul în care va primi finanțare din </w:t>
      </w:r>
      <w:r w:rsidRPr="00383246">
        <w:rPr>
          <w:rFonts w:asciiTheme="minorHAnsi" w:eastAsia="Times New Roman" w:hAnsiTheme="minorHAnsi" w:cstheme="minorHAnsi"/>
          <w:sz w:val="22"/>
          <w:szCs w:val="22"/>
        </w:rPr>
        <w:t xml:space="preserve">PR </w:t>
      </w:r>
      <w:r w:rsidR="003F0E80" w:rsidRPr="00383246">
        <w:rPr>
          <w:rFonts w:asciiTheme="minorHAnsi" w:eastAsia="Times New Roman" w:hAnsiTheme="minorHAnsi" w:cstheme="minorHAnsi"/>
          <w:sz w:val="22"/>
          <w:szCs w:val="22"/>
        </w:rPr>
        <w:t xml:space="preserve">SE </w:t>
      </w:r>
      <w:r w:rsidRPr="00383246">
        <w:rPr>
          <w:rFonts w:asciiTheme="minorHAnsi" w:eastAsia="Times New Roman" w:hAnsiTheme="minorHAnsi" w:cstheme="minorHAnsi"/>
          <w:sz w:val="22"/>
          <w:szCs w:val="22"/>
        </w:rPr>
        <w:t xml:space="preserve">2021-2027, pentru investiţii în infrastructură, trebuie ca în perioada de durabilitate: </w:t>
      </w:r>
    </w:p>
    <w:p w14:paraId="0938E2F5" w14:textId="77777777" w:rsidR="00351AC0" w:rsidRPr="00A12156" w:rsidRDefault="00351AC0" w:rsidP="009C24E3">
      <w:pPr>
        <w:numPr>
          <w:ilvl w:val="0"/>
          <w:numId w:val="23"/>
        </w:numPr>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să menţină investiţia realizată (asigurând mentenanţa şi serviciile asociate necesare); </w:t>
      </w:r>
    </w:p>
    <w:p w14:paraId="66677F88" w14:textId="77777777" w:rsidR="00351AC0" w:rsidRPr="00A12156" w:rsidRDefault="00351AC0" w:rsidP="009C24E3">
      <w:pPr>
        <w:numPr>
          <w:ilvl w:val="0"/>
          <w:numId w:val="23"/>
        </w:numPr>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să nu realizeze o modificare asupra calităţii date de dreptul real detinut asupra  infrastructurii, decât în condițiile prevăzute în contractul de finanțare; </w:t>
      </w:r>
    </w:p>
    <w:p w14:paraId="2AA08591" w14:textId="00922657" w:rsidR="00F35C95" w:rsidRPr="00F348C0" w:rsidRDefault="00351AC0" w:rsidP="00A12156">
      <w:pPr>
        <w:numPr>
          <w:ilvl w:val="0"/>
          <w:numId w:val="23"/>
        </w:numPr>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să nu realizeze o modificare substanțială care afectează natura, obiectivele sau condițiile de realizare și care ar determina subminarea obiectivelor inițiale ale investiţiei.</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Aceste elemente constituie clauze de reziliere a contractelor de finanțare.</w:t>
      </w:r>
    </w:p>
    <w:p w14:paraId="097B1174" w14:textId="77C13C3F" w:rsidR="00745A31" w:rsidRPr="00A12156" w:rsidRDefault="00F348C0" w:rsidP="00A12156">
      <w:pPr>
        <w:autoSpaceDN w:val="0"/>
        <w:spacing w:before="0" w:after="0"/>
        <w:jc w:val="both"/>
        <w:rPr>
          <w:rFonts w:asciiTheme="minorHAnsi" w:eastAsia="Times New Roman" w:hAnsiTheme="minorHAnsi" w:cstheme="minorHAnsi"/>
          <w:sz w:val="22"/>
          <w:szCs w:val="22"/>
        </w:rPr>
      </w:pPr>
      <w:bookmarkStart w:id="154" w:name="_Hlk141173437"/>
      <w:r>
        <w:rPr>
          <w:rFonts w:asciiTheme="minorHAnsi" w:eastAsia="Times New Roman" w:hAnsiTheme="minorHAnsi" w:cstheme="minorHAnsi"/>
          <w:sz w:val="22"/>
          <w:szCs w:val="22"/>
        </w:rPr>
        <w:t>Î</w:t>
      </w:r>
      <w:r w:rsidR="00896E4D" w:rsidRPr="00A12156">
        <w:rPr>
          <w:rFonts w:asciiTheme="minorHAnsi" w:eastAsia="Times New Roman" w:hAnsiTheme="minorHAnsi" w:cstheme="minorHAnsi"/>
          <w:sz w:val="22"/>
          <w:szCs w:val="22"/>
        </w:rPr>
        <w:t>n vederea asigurării celor de mai sus, solicitantul va completa Declarația unică</w:t>
      </w:r>
      <w:bookmarkEnd w:id="154"/>
      <w:r w:rsidR="00745A31" w:rsidRPr="00A12156">
        <w:rPr>
          <w:rFonts w:asciiTheme="minorHAnsi" w:eastAsia="Times New Roman" w:hAnsiTheme="minorHAnsi" w:cstheme="minorHAnsi"/>
          <w:sz w:val="22"/>
          <w:szCs w:val="22"/>
        </w:rPr>
        <w:t>, prin care va declara că:</w:t>
      </w:r>
    </w:p>
    <w:p w14:paraId="29171C1B" w14:textId="5159477C" w:rsidR="00FC4C46" w:rsidRPr="00A12156" w:rsidRDefault="00FC4C46" w:rsidP="00A12156">
      <w:pPr>
        <w:autoSpaceDN w:val="0"/>
        <w:spacing w:before="0" w:after="0"/>
        <w:jc w:val="both"/>
        <w:rPr>
          <w:rFonts w:asciiTheme="minorHAnsi" w:eastAsia="Times New Roman" w:hAnsiTheme="minorHAnsi" w:cstheme="minorHAnsi"/>
          <w:sz w:val="22"/>
          <w:szCs w:val="22"/>
        </w:rPr>
      </w:pPr>
    </w:p>
    <w:p w14:paraId="05570ABF" w14:textId="77777777" w:rsidR="005E3B1A" w:rsidRPr="00A12156" w:rsidRDefault="005E3B1A" w:rsidP="009C24E3">
      <w:pPr>
        <w:numPr>
          <w:ilvl w:val="0"/>
          <w:numId w:val="83"/>
        </w:numPr>
        <w:spacing w:before="0" w:after="0"/>
        <w:contextualSpacing/>
        <w:jc w:val="both"/>
        <w:rPr>
          <w:rFonts w:asciiTheme="minorHAnsi" w:hAnsiTheme="minorHAnsi" w:cstheme="minorHAnsi"/>
          <w:b/>
          <w:bCs/>
          <w:sz w:val="22"/>
          <w:szCs w:val="22"/>
          <w:lang w:eastAsia="ro-RO"/>
        </w:rPr>
      </w:pPr>
      <w:proofErr w:type="spellStart"/>
      <w:r w:rsidRPr="00A12156">
        <w:rPr>
          <w:rFonts w:asciiTheme="minorHAnsi" w:hAnsiTheme="minorHAnsi" w:cstheme="minorHAnsi"/>
          <w:b/>
          <w:bCs/>
          <w:sz w:val="22"/>
          <w:szCs w:val="22"/>
          <w:lang w:val="en-GB" w:eastAsia="en-GB"/>
        </w:rPr>
        <w:t>Solicitantul</w:t>
      </w:r>
      <w:proofErr w:type="spellEnd"/>
      <w:r w:rsidRPr="00A12156">
        <w:rPr>
          <w:rFonts w:asciiTheme="minorHAnsi" w:hAnsiTheme="minorHAnsi" w:cstheme="minorHAnsi"/>
          <w:b/>
          <w:bCs/>
          <w:sz w:val="22"/>
          <w:szCs w:val="22"/>
          <w:lang w:val="en-GB" w:eastAsia="en-GB"/>
        </w:rPr>
        <w:t xml:space="preserve"> are </w:t>
      </w:r>
      <w:proofErr w:type="spellStart"/>
      <w:r w:rsidRPr="00A12156">
        <w:rPr>
          <w:rFonts w:asciiTheme="minorHAnsi" w:hAnsiTheme="minorHAnsi" w:cstheme="minorHAnsi"/>
          <w:b/>
          <w:bCs/>
          <w:sz w:val="22"/>
          <w:szCs w:val="22"/>
          <w:lang w:val="en-GB" w:eastAsia="en-GB"/>
        </w:rPr>
        <w:t>capacitatea</w:t>
      </w:r>
      <w:proofErr w:type="spellEnd"/>
      <w:r w:rsidRPr="00A12156">
        <w:rPr>
          <w:rFonts w:asciiTheme="minorHAnsi" w:hAnsiTheme="minorHAnsi" w:cstheme="minorHAnsi"/>
          <w:b/>
          <w:bCs/>
          <w:sz w:val="22"/>
          <w:szCs w:val="22"/>
          <w:lang w:val="en-GB" w:eastAsia="en-GB"/>
        </w:rPr>
        <w:t xml:space="preserve"> </w:t>
      </w:r>
      <w:proofErr w:type="spellStart"/>
      <w:r w:rsidRPr="00A12156">
        <w:rPr>
          <w:rFonts w:asciiTheme="minorHAnsi" w:hAnsiTheme="minorHAnsi" w:cstheme="minorHAnsi"/>
          <w:b/>
          <w:bCs/>
          <w:sz w:val="22"/>
          <w:szCs w:val="22"/>
          <w:lang w:val="en-GB" w:eastAsia="en-GB"/>
        </w:rPr>
        <w:t>financiară</w:t>
      </w:r>
      <w:proofErr w:type="spellEnd"/>
      <w:r w:rsidRPr="00A12156">
        <w:rPr>
          <w:rFonts w:asciiTheme="minorHAnsi" w:hAnsiTheme="minorHAnsi" w:cstheme="minorHAnsi"/>
          <w:b/>
          <w:bCs/>
          <w:sz w:val="22"/>
          <w:szCs w:val="22"/>
          <w:lang w:val="en-GB" w:eastAsia="en-GB"/>
        </w:rPr>
        <w:t xml:space="preserve"> de </w:t>
      </w:r>
      <w:proofErr w:type="gramStart"/>
      <w:r w:rsidRPr="00A12156">
        <w:rPr>
          <w:rFonts w:asciiTheme="minorHAnsi" w:hAnsiTheme="minorHAnsi" w:cstheme="minorHAnsi"/>
          <w:b/>
          <w:bCs/>
          <w:sz w:val="22"/>
          <w:szCs w:val="22"/>
          <w:lang w:val="en-GB" w:eastAsia="en-GB"/>
        </w:rPr>
        <w:t>a</w:t>
      </w:r>
      <w:proofErr w:type="gramEnd"/>
      <w:r w:rsidRPr="00A12156">
        <w:rPr>
          <w:rFonts w:asciiTheme="minorHAnsi" w:hAnsiTheme="minorHAnsi" w:cstheme="minorHAnsi"/>
          <w:b/>
          <w:bCs/>
          <w:sz w:val="22"/>
          <w:szCs w:val="22"/>
          <w:lang w:val="en-GB" w:eastAsia="en-GB"/>
        </w:rPr>
        <w:t xml:space="preserve"> </w:t>
      </w:r>
      <w:proofErr w:type="spellStart"/>
      <w:r w:rsidRPr="00A12156">
        <w:rPr>
          <w:rFonts w:asciiTheme="minorHAnsi" w:hAnsiTheme="minorHAnsi" w:cstheme="minorHAnsi"/>
          <w:b/>
          <w:bCs/>
          <w:sz w:val="22"/>
          <w:szCs w:val="22"/>
          <w:lang w:val="en-GB" w:eastAsia="en-GB"/>
        </w:rPr>
        <w:t>asigura</w:t>
      </w:r>
      <w:proofErr w:type="spellEnd"/>
      <w:r w:rsidRPr="00A12156">
        <w:rPr>
          <w:rFonts w:asciiTheme="minorHAnsi" w:hAnsiTheme="minorHAnsi" w:cstheme="minorHAnsi"/>
          <w:b/>
          <w:bCs/>
          <w:sz w:val="22"/>
          <w:szCs w:val="22"/>
          <w:lang w:val="en-GB" w:eastAsia="en-GB"/>
        </w:rPr>
        <w:t>:</w:t>
      </w:r>
    </w:p>
    <w:p w14:paraId="7743EAF8" w14:textId="77777777" w:rsidR="005E3B1A" w:rsidRPr="00A12156" w:rsidRDefault="005E3B1A" w:rsidP="009C24E3">
      <w:pPr>
        <w:numPr>
          <w:ilvl w:val="0"/>
          <w:numId w:val="84"/>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proofErr w:type="gramStart"/>
      <w:r w:rsidRPr="00A12156">
        <w:rPr>
          <w:rFonts w:asciiTheme="minorHAnsi" w:eastAsia="Times New Roman" w:hAnsiTheme="minorHAnsi" w:cstheme="minorHAnsi"/>
          <w:sz w:val="22"/>
          <w:szCs w:val="22"/>
          <w:lang w:val="fr-FR" w:eastAsia="en-GB"/>
        </w:rPr>
        <w:t>contribuția</w:t>
      </w:r>
      <w:proofErr w:type="spellEnd"/>
      <w:proofErr w:type="gram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proprie</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valoarea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eligibilă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proiectului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minim</w:t>
      </w:r>
      <w:proofErr w:type="spellEnd"/>
      <w:r w:rsidRPr="00A12156">
        <w:rPr>
          <w:rFonts w:asciiTheme="minorHAnsi" w:eastAsia="Times New Roman" w:hAnsiTheme="minorHAnsi" w:cstheme="minorHAnsi"/>
          <w:sz w:val="22"/>
          <w:szCs w:val="22"/>
          <w:lang w:val="fr-FR" w:eastAsia="en-GB"/>
        </w:rPr>
        <w:t xml:space="preserve"> 2%);</w:t>
      </w:r>
    </w:p>
    <w:p w14:paraId="039A2508" w14:textId="77777777" w:rsidR="005E3B1A" w:rsidRPr="00A12156" w:rsidRDefault="005E3B1A" w:rsidP="009C24E3">
      <w:pPr>
        <w:numPr>
          <w:ilvl w:val="0"/>
          <w:numId w:val="8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finanțarea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cheltuielilor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neeligibile</w:t>
      </w:r>
      <w:proofErr w:type="spellEnd"/>
      <w:r w:rsidRPr="00A12156">
        <w:rPr>
          <w:rFonts w:asciiTheme="minorHAnsi" w:eastAsia="Times New Roman" w:hAnsiTheme="minorHAnsi" w:cstheme="minorHAnsi"/>
          <w:sz w:val="22"/>
          <w:szCs w:val="22"/>
          <w:lang w:val="en-GB" w:eastAsia="en-GB"/>
        </w:rPr>
        <w:t xml:space="preserve"> ale </w:t>
      </w:r>
      <w:proofErr w:type="spellStart"/>
      <w:r w:rsidRPr="00A12156">
        <w:rPr>
          <w:rFonts w:asciiTheme="minorHAnsi" w:eastAsia="Times New Roman" w:hAnsiTheme="minorHAnsi" w:cstheme="minorHAnsi"/>
          <w:sz w:val="22"/>
          <w:szCs w:val="22"/>
          <w:lang w:val="en-GB" w:eastAsia="en-GB"/>
        </w:rPr>
        <w:t>proiectului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inclusiv</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costurile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conexe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unde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este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cazul</w:t>
      </w:r>
      <w:proofErr w:type="spellEnd"/>
      <w:r w:rsidRPr="00A12156">
        <w:rPr>
          <w:rFonts w:asciiTheme="minorHAnsi" w:eastAsia="Times New Roman" w:hAnsiTheme="minorHAnsi" w:cstheme="minorHAnsi"/>
          <w:sz w:val="22"/>
          <w:szCs w:val="22"/>
          <w:lang w:val="en-GB" w:eastAsia="en-GB"/>
        </w:rPr>
        <w:t xml:space="preserve">; </w:t>
      </w:r>
    </w:p>
    <w:p w14:paraId="4B8B5DFA" w14:textId="77777777" w:rsidR="005E3B1A" w:rsidRPr="00A12156" w:rsidRDefault="005E3B1A" w:rsidP="009C24E3">
      <w:pPr>
        <w:numPr>
          <w:ilvl w:val="0"/>
          <w:numId w:val="8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resursele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financiare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necesare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implementării</w:t>
      </w:r>
      <w:proofErr w:type="spellEnd"/>
      <w:r w:rsidRPr="00A12156">
        <w:rPr>
          <w:rFonts w:asciiTheme="minorHAnsi" w:eastAsia="Times New Roman" w:hAnsiTheme="minorHAnsi" w:cstheme="minorHAnsi"/>
          <w:sz w:val="22"/>
          <w:szCs w:val="22"/>
          <w:lang w:val="en-GB" w:eastAsia="en-GB"/>
        </w:rPr>
        <w:t xml:space="preserve"> optime a </w:t>
      </w:r>
      <w:proofErr w:type="spellStart"/>
      <w:r w:rsidRPr="00A12156">
        <w:rPr>
          <w:rFonts w:asciiTheme="minorHAnsi" w:eastAsia="Times New Roman" w:hAnsiTheme="minorHAnsi" w:cstheme="minorHAnsi"/>
          <w:sz w:val="22"/>
          <w:szCs w:val="22"/>
          <w:lang w:val="en-GB" w:eastAsia="en-GB"/>
        </w:rPr>
        <w:t>proiectului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condiţiile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rambursării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ulterioare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cheltuielilor</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eligibile</w:t>
      </w:r>
      <w:proofErr w:type="spellEnd"/>
      <w:r w:rsidRPr="00A12156">
        <w:rPr>
          <w:rFonts w:asciiTheme="minorHAnsi" w:eastAsia="Times New Roman" w:hAnsiTheme="minorHAnsi" w:cstheme="minorHAnsi"/>
          <w:sz w:val="22"/>
          <w:szCs w:val="22"/>
          <w:lang w:val="en-GB" w:eastAsia="en-GB"/>
        </w:rPr>
        <w:t>;</w:t>
      </w:r>
    </w:p>
    <w:p w14:paraId="3CA110E5" w14:textId="77777777" w:rsidR="005E3B1A" w:rsidRPr="00A12156" w:rsidRDefault="005E3B1A" w:rsidP="009C24E3">
      <w:pPr>
        <w:numPr>
          <w:ilvl w:val="0"/>
          <w:numId w:val="84"/>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A12156">
        <w:rPr>
          <w:rFonts w:asciiTheme="minorHAnsi" w:eastAsia="Times New Roman" w:hAnsiTheme="minorHAnsi" w:cstheme="minorHAnsi"/>
          <w:sz w:val="22"/>
          <w:szCs w:val="22"/>
          <w:lang w:val="en-GB" w:eastAsia="en-GB"/>
        </w:rPr>
        <w:t>resursele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financiare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necesare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asigurării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costurilor</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funcționare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întreținere</w:t>
      </w:r>
      <w:proofErr w:type="spellEnd"/>
      <w:r w:rsidRPr="00A12156">
        <w:rPr>
          <w:rFonts w:asciiTheme="minorHAnsi" w:eastAsia="Times New Roman" w:hAnsiTheme="minorHAnsi" w:cstheme="minorHAnsi"/>
          <w:sz w:val="22"/>
          <w:szCs w:val="22"/>
          <w:lang w:val="en-GB" w:eastAsia="en-GB"/>
        </w:rPr>
        <w:t xml:space="preserve"> </w:t>
      </w:r>
      <w:proofErr w:type="gramStart"/>
      <w:r w:rsidRPr="00A12156">
        <w:rPr>
          <w:rFonts w:asciiTheme="minorHAnsi" w:eastAsia="Times New Roman" w:hAnsiTheme="minorHAnsi" w:cstheme="minorHAnsi"/>
          <w:sz w:val="22"/>
          <w:szCs w:val="22"/>
          <w:lang w:val="en-GB" w:eastAsia="en-GB"/>
        </w:rPr>
        <w:t>a</w:t>
      </w:r>
      <w:proofErr w:type="gram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investiției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și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serviciile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asociate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necesare</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în</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vederea</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asigurării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sustenabilității</w:t>
      </w:r>
      <w:proofErr w:type="spellEnd"/>
      <w:r w:rsidRPr="00A12156">
        <w:rPr>
          <w:rFonts w:asciiTheme="minorHAnsi" w:eastAsia="Times New Roman" w:hAnsiTheme="minorHAnsi" w:cstheme="minorHAnsi"/>
          <w:sz w:val="22"/>
          <w:szCs w:val="22"/>
          <w:lang w:val="en-GB" w:eastAsia="en-GB"/>
        </w:rPr>
        <w:t xml:space="preserve"> </w:t>
      </w:r>
      <w:proofErr w:type="spellStart"/>
      <w:r w:rsidRPr="00A12156">
        <w:rPr>
          <w:rFonts w:asciiTheme="minorHAnsi" w:eastAsia="Times New Roman" w:hAnsiTheme="minorHAnsi" w:cstheme="minorHAnsi"/>
          <w:sz w:val="22"/>
          <w:szCs w:val="22"/>
          <w:lang w:val="en-GB" w:eastAsia="en-GB"/>
        </w:rPr>
        <w:t>financiare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acesteia</w:t>
      </w:r>
      <w:proofErr w:type="spellEnd"/>
      <w:r w:rsidRPr="00A12156">
        <w:rPr>
          <w:rFonts w:asciiTheme="minorHAnsi" w:eastAsia="Times New Roman" w:hAnsiTheme="minorHAnsi" w:cstheme="minorHAnsi"/>
          <w:sz w:val="22"/>
          <w:szCs w:val="22"/>
          <w:lang w:val="en-GB" w:eastAsia="en-GB"/>
        </w:rPr>
        <w:t xml:space="preserve">, pe </w:t>
      </w:r>
      <w:proofErr w:type="spellStart"/>
      <w:r w:rsidRPr="00A12156">
        <w:rPr>
          <w:rFonts w:asciiTheme="minorHAnsi" w:eastAsia="Times New Roman" w:hAnsiTheme="minorHAnsi" w:cstheme="minorHAnsi"/>
          <w:sz w:val="22"/>
          <w:szCs w:val="22"/>
          <w:lang w:val="en-GB" w:eastAsia="en-GB"/>
        </w:rPr>
        <w:t>perioada</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durabilitate</w:t>
      </w:r>
      <w:proofErr w:type="spellEnd"/>
      <w:r w:rsidRPr="00A12156">
        <w:rPr>
          <w:rFonts w:asciiTheme="minorHAnsi" w:eastAsia="Times New Roman" w:hAnsiTheme="minorHAnsi" w:cstheme="minorHAnsi"/>
          <w:sz w:val="22"/>
          <w:szCs w:val="22"/>
          <w:lang w:val="en-GB" w:eastAsia="en-GB"/>
        </w:rPr>
        <w:t xml:space="preserve"> a </w:t>
      </w:r>
      <w:proofErr w:type="spellStart"/>
      <w:r w:rsidRPr="00A12156">
        <w:rPr>
          <w:rFonts w:asciiTheme="minorHAnsi" w:eastAsia="Times New Roman" w:hAnsiTheme="minorHAnsi" w:cstheme="minorHAnsi"/>
          <w:sz w:val="22"/>
          <w:szCs w:val="22"/>
          <w:lang w:val="en-GB" w:eastAsia="en-GB"/>
        </w:rPr>
        <w:t>contractului</w:t>
      </w:r>
      <w:proofErr w:type="spellEnd"/>
      <w:r w:rsidRPr="00A12156">
        <w:rPr>
          <w:rFonts w:asciiTheme="minorHAnsi" w:eastAsia="Times New Roman" w:hAnsiTheme="minorHAnsi" w:cstheme="minorHAnsi"/>
          <w:sz w:val="22"/>
          <w:szCs w:val="22"/>
          <w:lang w:val="en-GB" w:eastAsia="en-GB"/>
        </w:rPr>
        <w:t xml:space="preserve"> de </w:t>
      </w:r>
      <w:proofErr w:type="spellStart"/>
      <w:r w:rsidRPr="00A12156">
        <w:rPr>
          <w:rFonts w:asciiTheme="minorHAnsi" w:eastAsia="Times New Roman" w:hAnsiTheme="minorHAnsi" w:cstheme="minorHAnsi"/>
          <w:sz w:val="22"/>
          <w:szCs w:val="22"/>
          <w:lang w:val="en-GB" w:eastAsia="en-GB"/>
        </w:rPr>
        <w:t>finanțare</w:t>
      </w:r>
      <w:proofErr w:type="spellEnd"/>
      <w:r w:rsidRPr="00A12156">
        <w:rPr>
          <w:rFonts w:asciiTheme="minorHAnsi" w:eastAsia="Times New Roman" w:hAnsiTheme="minorHAnsi" w:cstheme="minorHAnsi"/>
          <w:sz w:val="22"/>
          <w:szCs w:val="22"/>
          <w:lang w:val="en-GB" w:eastAsia="en-GB"/>
        </w:rPr>
        <w:t xml:space="preserve">. </w:t>
      </w:r>
    </w:p>
    <w:p w14:paraId="3A4BA999" w14:textId="77777777" w:rsidR="00F35C95" w:rsidRPr="00A12156" w:rsidRDefault="00F35C95" w:rsidP="00A12156">
      <w:pPr>
        <w:autoSpaceDE w:val="0"/>
        <w:autoSpaceDN w:val="0"/>
        <w:adjustRightInd w:val="0"/>
        <w:spacing w:before="0" w:after="0"/>
        <w:jc w:val="both"/>
        <w:rPr>
          <w:rFonts w:asciiTheme="minorHAnsi" w:eastAsia="Times New Roman" w:hAnsiTheme="minorHAnsi" w:cstheme="minorHAnsi"/>
          <w:sz w:val="22"/>
          <w:szCs w:val="22"/>
          <w:lang w:val="en-GB" w:eastAsia="en-GB"/>
        </w:rPr>
      </w:pPr>
    </w:p>
    <w:p w14:paraId="5AA110B9" w14:textId="77777777" w:rsidR="00F348C0" w:rsidRPr="00A12156" w:rsidRDefault="00F348C0" w:rsidP="00F348C0">
      <w:pPr>
        <w:autoSpaceDE w:val="0"/>
        <w:autoSpaceDN w:val="0"/>
        <w:adjustRightInd w:val="0"/>
        <w:spacing w:before="0" w:after="0"/>
        <w:jc w:val="both"/>
        <w:rPr>
          <w:rFonts w:asciiTheme="minorHAnsi" w:eastAsia="Times New Roman" w:hAnsiTheme="minorHAnsi" w:cstheme="minorHAnsi"/>
          <w:sz w:val="22"/>
          <w:szCs w:val="22"/>
          <w:lang w:val="fr-FR" w:eastAsia="en-GB"/>
        </w:rPr>
      </w:pPr>
      <w:bookmarkStart w:id="155" w:name="_Hlk148433658"/>
      <w:proofErr w:type="spellStart"/>
      <w:r w:rsidRPr="00A12156">
        <w:rPr>
          <w:rFonts w:asciiTheme="minorHAnsi" w:eastAsia="Times New Roman" w:hAnsiTheme="minorHAnsi" w:cstheme="minorHAnsi"/>
          <w:sz w:val="22"/>
          <w:szCs w:val="22"/>
          <w:lang w:val="fr-FR" w:eastAsia="en-GB"/>
        </w:rPr>
        <w:t>Solicitantul</w:t>
      </w:r>
      <w:proofErr w:type="spellEnd"/>
      <w:r w:rsidRPr="00A12156">
        <w:rPr>
          <w:rFonts w:asciiTheme="minorHAnsi" w:eastAsia="Times New Roman" w:hAnsiTheme="minorHAnsi" w:cstheme="minorHAnsi"/>
          <w:sz w:val="22"/>
          <w:szCs w:val="22"/>
          <w:lang w:val="fr-FR" w:eastAsia="en-GB"/>
        </w:rPr>
        <w:t xml:space="preserve"> se </w:t>
      </w:r>
      <w:proofErr w:type="spellStart"/>
      <w:r w:rsidRPr="00A12156">
        <w:rPr>
          <w:rFonts w:asciiTheme="minorHAnsi" w:eastAsia="Times New Roman" w:hAnsiTheme="minorHAnsi" w:cstheme="minorHAnsi"/>
          <w:sz w:val="22"/>
          <w:szCs w:val="22"/>
          <w:lang w:val="fr-FR" w:eastAsia="en-GB"/>
        </w:rPr>
        <w:t>angajează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Declaraţia</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unică</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asigure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contribuția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proprie</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valoarea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cheltuielilor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eligibile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precum</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acoperirea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cheltuielilor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neeligibile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proiectului</w:t>
      </w:r>
      <w:proofErr w:type="spellEnd"/>
      <w:r w:rsidRPr="00A12156">
        <w:rPr>
          <w:rFonts w:asciiTheme="minorHAnsi" w:eastAsia="Times New Roman" w:hAnsiTheme="minorHAnsi" w:cstheme="minorHAnsi"/>
          <w:sz w:val="22"/>
          <w:szCs w:val="22"/>
          <w:lang w:val="fr-FR" w:eastAsia="en-GB"/>
        </w:rPr>
        <w:t xml:space="preserve">. </w:t>
      </w:r>
    </w:p>
    <w:p w14:paraId="700B6D62" w14:textId="77777777" w:rsidR="00F348C0" w:rsidRPr="00A12156" w:rsidRDefault="00F348C0" w:rsidP="00F348C0">
      <w:p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etapa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contractare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solicitantul</w:t>
      </w:r>
      <w:proofErr w:type="spellEnd"/>
      <w:r w:rsidRPr="00A12156">
        <w:rPr>
          <w:rFonts w:asciiTheme="minorHAnsi" w:eastAsia="Times New Roman" w:hAnsiTheme="minorHAnsi" w:cstheme="minorHAnsi"/>
          <w:sz w:val="22"/>
          <w:szCs w:val="22"/>
          <w:lang w:val="fr-FR" w:eastAsia="en-GB"/>
        </w:rPr>
        <w:t xml:space="preserve"> va </w:t>
      </w:r>
      <w:proofErr w:type="spellStart"/>
      <w:r w:rsidRPr="00A12156">
        <w:rPr>
          <w:rFonts w:asciiTheme="minorHAnsi" w:eastAsia="Times New Roman" w:hAnsiTheme="minorHAnsi" w:cstheme="minorHAnsi"/>
          <w:sz w:val="22"/>
          <w:szCs w:val="22"/>
          <w:lang w:val="fr-FR" w:eastAsia="en-GB"/>
        </w:rPr>
        <w:t>transmite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Hotărârea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aprobare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proiectului</w:t>
      </w:r>
      <w:proofErr w:type="spellEnd"/>
      <w:r>
        <w:rPr>
          <w:rFonts w:asciiTheme="minorHAnsi" w:eastAsia="Times New Roman" w:hAnsiTheme="minorHAnsi" w:cstheme="minorHAnsi"/>
          <w:sz w:val="22"/>
          <w:szCs w:val="22"/>
          <w:lang w:val="fr-FR" w:eastAsia="en-GB"/>
        </w:rPr>
        <w:t xml:space="preserve">, Model C la </w:t>
      </w:r>
      <w:proofErr w:type="spellStart"/>
      <w:r>
        <w:rPr>
          <w:rFonts w:asciiTheme="minorHAnsi" w:eastAsia="Times New Roman" w:hAnsiTheme="minorHAnsi" w:cstheme="minorHAnsi"/>
          <w:sz w:val="22"/>
          <w:szCs w:val="22"/>
          <w:lang w:val="fr-FR" w:eastAsia="en-GB"/>
        </w:rPr>
        <w:t>prezentul</w:t>
      </w:r>
      <w:proofErr w:type="spellEnd"/>
      <w:r>
        <w:rPr>
          <w:rFonts w:asciiTheme="minorHAnsi" w:eastAsia="Times New Roman" w:hAnsiTheme="minorHAnsi" w:cstheme="minorHAnsi"/>
          <w:sz w:val="22"/>
          <w:szCs w:val="22"/>
          <w:lang w:val="fr-FR" w:eastAsia="en-GB"/>
        </w:rPr>
        <w:t xml:space="preserve"> </w:t>
      </w:r>
      <w:proofErr w:type="spellStart"/>
      <w:r>
        <w:rPr>
          <w:rFonts w:asciiTheme="minorHAnsi" w:eastAsia="Times New Roman" w:hAnsiTheme="minorHAnsi" w:cstheme="minorHAnsi"/>
          <w:sz w:val="22"/>
          <w:szCs w:val="22"/>
          <w:lang w:val="fr-FR" w:eastAsia="en-GB"/>
        </w:rPr>
        <w:t>Ghid</w:t>
      </w:r>
      <w:proofErr w:type="spellEnd"/>
      <w:r w:rsidRPr="00A12156">
        <w:rPr>
          <w:rFonts w:asciiTheme="minorHAnsi" w:eastAsia="Times New Roman" w:hAnsiTheme="minorHAnsi" w:cstheme="minorHAnsi"/>
          <w:sz w:val="22"/>
          <w:szCs w:val="22"/>
          <w:lang w:val="fr-FR" w:eastAsia="en-GB"/>
        </w:rPr>
        <w:t xml:space="preserve">. Se va </w:t>
      </w:r>
      <w:proofErr w:type="spellStart"/>
      <w:r w:rsidRPr="00A12156">
        <w:rPr>
          <w:rFonts w:asciiTheme="minorHAnsi" w:eastAsia="Times New Roman" w:hAnsiTheme="minorHAnsi" w:cstheme="minorHAnsi"/>
          <w:sz w:val="22"/>
          <w:szCs w:val="22"/>
          <w:lang w:val="fr-FR" w:eastAsia="en-GB"/>
        </w:rPr>
        <w:t>transmite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hotărârea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fiecărui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partener</w:t>
      </w:r>
      <w:proofErr w:type="spellEnd"/>
      <w:r w:rsidRPr="00A12156">
        <w:rPr>
          <w:rFonts w:asciiTheme="minorHAnsi" w:eastAsia="Times New Roman" w:hAnsiTheme="minorHAnsi" w:cstheme="minorHAnsi"/>
          <w:sz w:val="22"/>
          <w:szCs w:val="22"/>
          <w:lang w:val="fr-FR" w:eastAsia="en-GB"/>
        </w:rPr>
        <w:t xml:space="preserve"> </w:t>
      </w:r>
      <w:proofErr w:type="gramStart"/>
      <w:r w:rsidRPr="00A12156">
        <w:rPr>
          <w:rFonts w:asciiTheme="minorHAnsi" w:eastAsia="Times New Roman" w:hAnsiTheme="minorHAnsi" w:cstheme="minorHAnsi"/>
          <w:sz w:val="22"/>
          <w:szCs w:val="22"/>
          <w:lang w:val="fr-FR" w:eastAsia="en-GB"/>
        </w:rPr>
        <w:t>de a</w:t>
      </w:r>
      <w:proofErr w:type="gramEnd"/>
      <w:r w:rsidRPr="00A12156">
        <w:rPr>
          <w:rFonts w:asciiTheme="minorHAnsi" w:eastAsia="Times New Roman" w:hAnsiTheme="minorHAnsi" w:cstheme="minorHAnsi"/>
          <w:sz w:val="22"/>
          <w:szCs w:val="22"/>
          <w:lang w:val="fr-FR" w:eastAsia="en-GB"/>
        </w:rPr>
        <w:t xml:space="preserve"> participa la </w:t>
      </w:r>
      <w:proofErr w:type="spellStart"/>
      <w:r w:rsidRPr="00A12156">
        <w:rPr>
          <w:rFonts w:asciiTheme="minorHAnsi" w:eastAsia="Times New Roman" w:hAnsiTheme="minorHAnsi" w:cstheme="minorHAnsi"/>
          <w:sz w:val="22"/>
          <w:szCs w:val="22"/>
          <w:lang w:val="fr-FR" w:eastAsia="en-GB"/>
        </w:rPr>
        <w:t>asigurarea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finanţării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indicarea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sumelor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cu</w:t>
      </w:r>
      <w:proofErr w:type="spellEnd"/>
      <w:r w:rsidRPr="00A12156">
        <w:rPr>
          <w:rFonts w:asciiTheme="minorHAnsi" w:eastAsia="Times New Roman" w:hAnsiTheme="minorHAnsi" w:cstheme="minorHAnsi"/>
          <w:sz w:val="22"/>
          <w:szCs w:val="22"/>
          <w:lang w:val="fr-FR" w:eastAsia="en-GB"/>
        </w:rPr>
        <w:t xml:space="preserve"> care </w:t>
      </w:r>
      <w:proofErr w:type="spellStart"/>
      <w:r w:rsidRPr="00A12156">
        <w:rPr>
          <w:rFonts w:asciiTheme="minorHAnsi" w:eastAsia="Times New Roman" w:hAnsiTheme="minorHAnsi" w:cstheme="minorHAnsi"/>
          <w:sz w:val="22"/>
          <w:szCs w:val="22"/>
          <w:lang w:val="fr-FR" w:eastAsia="en-GB"/>
        </w:rPr>
        <w:t>participă</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acoperirea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fiecărei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categorii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cheltuieli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cazul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care </w:t>
      </w:r>
      <w:proofErr w:type="spellStart"/>
      <w:r w:rsidRPr="00A12156">
        <w:rPr>
          <w:rFonts w:asciiTheme="minorHAnsi" w:eastAsia="Times New Roman" w:hAnsiTheme="minorHAnsi" w:cstheme="minorHAnsi"/>
          <w:sz w:val="22"/>
          <w:szCs w:val="22"/>
          <w:lang w:val="fr-FR" w:eastAsia="en-GB"/>
        </w:rPr>
        <w:t>unul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dintre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parteneri</w:t>
      </w:r>
      <w:proofErr w:type="spellEnd"/>
      <w:r w:rsidRPr="00A12156">
        <w:rPr>
          <w:rFonts w:asciiTheme="minorHAnsi" w:eastAsia="Times New Roman" w:hAnsiTheme="minorHAnsi" w:cstheme="minorHAnsi"/>
          <w:sz w:val="22"/>
          <w:szCs w:val="22"/>
          <w:lang w:val="fr-FR" w:eastAsia="en-GB"/>
        </w:rPr>
        <w:t xml:space="preserve"> nu are </w:t>
      </w:r>
      <w:proofErr w:type="spellStart"/>
      <w:r w:rsidRPr="00A12156">
        <w:rPr>
          <w:rFonts w:asciiTheme="minorHAnsi" w:eastAsia="Times New Roman" w:hAnsiTheme="minorHAnsi" w:cstheme="minorHAnsi"/>
          <w:sz w:val="22"/>
          <w:szCs w:val="22"/>
          <w:lang w:val="fr-FR" w:eastAsia="en-GB"/>
        </w:rPr>
        <w:t>contribuție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financiară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w:t>
      </w:r>
      <w:proofErr w:type="spellEnd"/>
      <w:r w:rsidRPr="00A12156">
        <w:rPr>
          <w:rFonts w:asciiTheme="minorHAnsi" w:eastAsia="Times New Roman" w:hAnsiTheme="minorHAnsi" w:cstheme="minorHAnsi"/>
          <w:sz w:val="22"/>
          <w:szCs w:val="22"/>
          <w:lang w:val="fr-FR" w:eastAsia="en-GB"/>
        </w:rPr>
        <w:t xml:space="preserve">, nu este </w:t>
      </w:r>
      <w:proofErr w:type="spellStart"/>
      <w:r w:rsidRPr="00A12156">
        <w:rPr>
          <w:rFonts w:asciiTheme="minorHAnsi" w:eastAsia="Times New Roman" w:hAnsiTheme="minorHAnsi" w:cstheme="minorHAnsi"/>
          <w:sz w:val="22"/>
          <w:szCs w:val="22"/>
          <w:lang w:val="fr-FR" w:eastAsia="en-GB"/>
        </w:rPr>
        <w:t>necesară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depunerea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unei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hotărâri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acest</w:t>
      </w:r>
      <w:proofErr w:type="spellEnd"/>
      <w:r w:rsidRPr="00A12156">
        <w:rPr>
          <w:rFonts w:asciiTheme="minorHAnsi" w:eastAsia="Times New Roman" w:hAnsiTheme="minorHAnsi" w:cstheme="minorHAnsi"/>
          <w:sz w:val="22"/>
          <w:szCs w:val="22"/>
          <w:lang w:val="fr-FR" w:eastAsia="en-GB"/>
        </w:rPr>
        <w:t xml:space="preserve"> sens. Prin </w:t>
      </w:r>
      <w:proofErr w:type="spellStart"/>
      <w:r w:rsidRPr="00A12156">
        <w:rPr>
          <w:rFonts w:asciiTheme="minorHAnsi" w:eastAsia="Times New Roman" w:hAnsiTheme="minorHAnsi" w:cstheme="minorHAnsi"/>
          <w:sz w:val="22"/>
          <w:szCs w:val="22"/>
          <w:lang w:val="fr-FR" w:eastAsia="en-GB"/>
        </w:rPr>
        <w:t>Acordul</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Parteneriat</w:t>
      </w:r>
      <w:proofErr w:type="spellEnd"/>
      <w:r w:rsidRPr="00A12156">
        <w:rPr>
          <w:rFonts w:asciiTheme="minorHAnsi" w:eastAsia="Times New Roman" w:hAnsiTheme="minorHAnsi" w:cstheme="minorHAnsi"/>
          <w:sz w:val="22"/>
          <w:szCs w:val="22"/>
          <w:lang w:val="fr-FR" w:eastAsia="en-GB"/>
        </w:rPr>
        <w:t xml:space="preserve"> se va </w:t>
      </w:r>
      <w:proofErr w:type="spellStart"/>
      <w:r w:rsidRPr="00A12156">
        <w:rPr>
          <w:rFonts w:asciiTheme="minorHAnsi" w:eastAsia="Times New Roman" w:hAnsiTheme="minorHAnsi" w:cstheme="minorHAnsi"/>
          <w:sz w:val="22"/>
          <w:szCs w:val="22"/>
          <w:lang w:val="fr-FR" w:eastAsia="en-GB"/>
        </w:rPr>
        <w:t>stabili</w:t>
      </w:r>
      <w:proofErr w:type="spellEnd"/>
      <w:r w:rsidRPr="00A12156">
        <w:rPr>
          <w:rFonts w:asciiTheme="minorHAnsi" w:eastAsia="Times New Roman" w:hAnsiTheme="minorHAnsi" w:cstheme="minorHAnsi"/>
          <w:sz w:val="22"/>
          <w:szCs w:val="22"/>
          <w:lang w:val="fr-FR" w:eastAsia="en-GB"/>
        </w:rPr>
        <w:t xml:space="preserve"> cota parte </w:t>
      </w:r>
      <w:proofErr w:type="spellStart"/>
      <w:r w:rsidRPr="00A12156">
        <w:rPr>
          <w:rFonts w:asciiTheme="minorHAnsi" w:eastAsia="Times New Roman" w:hAnsiTheme="minorHAnsi" w:cstheme="minorHAnsi"/>
          <w:sz w:val="22"/>
          <w:szCs w:val="22"/>
          <w:lang w:val="fr-FR" w:eastAsia="en-GB"/>
        </w:rPr>
        <w:t>cu</w:t>
      </w:r>
      <w:proofErr w:type="spellEnd"/>
      <w:r w:rsidRPr="00A12156">
        <w:rPr>
          <w:rFonts w:asciiTheme="minorHAnsi" w:eastAsia="Times New Roman" w:hAnsiTheme="minorHAnsi" w:cstheme="minorHAnsi"/>
          <w:sz w:val="22"/>
          <w:szCs w:val="22"/>
          <w:lang w:val="fr-FR" w:eastAsia="en-GB"/>
        </w:rPr>
        <w:t xml:space="preserve"> care va participa </w:t>
      </w:r>
      <w:proofErr w:type="spellStart"/>
      <w:r w:rsidRPr="00A12156">
        <w:rPr>
          <w:rFonts w:asciiTheme="minorHAnsi" w:eastAsia="Times New Roman" w:hAnsiTheme="minorHAnsi" w:cstheme="minorHAnsi"/>
          <w:sz w:val="22"/>
          <w:szCs w:val="22"/>
          <w:lang w:val="fr-FR" w:eastAsia="en-GB"/>
        </w:rPr>
        <w:t>fiecare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partener</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asigurarea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contribuţiei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proprii</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solicitantului</w:t>
      </w:r>
      <w:proofErr w:type="spellEnd"/>
      <w:r w:rsidRPr="00A12156">
        <w:rPr>
          <w:rFonts w:asciiTheme="minorHAnsi" w:eastAsia="Times New Roman" w:hAnsiTheme="minorHAnsi" w:cstheme="minorHAnsi"/>
          <w:sz w:val="22"/>
          <w:szCs w:val="22"/>
          <w:lang w:val="fr-FR" w:eastAsia="en-GB"/>
        </w:rPr>
        <w:t>.</w:t>
      </w:r>
    </w:p>
    <w:bookmarkEnd w:id="155"/>
    <w:p w14:paraId="25C62797" w14:textId="77777777" w:rsidR="0056077B" w:rsidRPr="00A12156" w:rsidRDefault="0056077B" w:rsidP="00A12156">
      <w:pPr>
        <w:autoSpaceDE w:val="0"/>
        <w:autoSpaceDN w:val="0"/>
        <w:adjustRightInd w:val="0"/>
        <w:spacing w:before="0" w:after="0"/>
        <w:jc w:val="both"/>
        <w:rPr>
          <w:rFonts w:asciiTheme="minorHAnsi" w:eastAsiaTheme="minorHAnsi" w:hAnsiTheme="minorHAnsi" w:cstheme="minorHAnsi"/>
          <w:sz w:val="22"/>
          <w:szCs w:val="22"/>
          <w:lang w:eastAsia="en-GB"/>
        </w:rPr>
      </w:pPr>
    </w:p>
    <w:p w14:paraId="35DF2E11" w14:textId="4C9A7C0A" w:rsidR="000B4F39" w:rsidRPr="00A12156" w:rsidRDefault="0007627B" w:rsidP="009C24E3">
      <w:pPr>
        <w:pStyle w:val="Heading3"/>
        <w:numPr>
          <w:ilvl w:val="2"/>
          <w:numId w:val="93"/>
        </w:numPr>
        <w:tabs>
          <w:tab w:val="left" w:pos="1276"/>
        </w:tabs>
        <w:spacing w:before="0"/>
        <w:ind w:hanging="294"/>
        <w:jc w:val="both"/>
        <w:rPr>
          <w:rFonts w:asciiTheme="minorHAnsi" w:hAnsiTheme="minorHAnsi" w:cstheme="minorHAnsi"/>
          <w:i w:val="0"/>
          <w:iCs/>
          <w:sz w:val="22"/>
          <w:szCs w:val="22"/>
        </w:rPr>
      </w:pPr>
      <w:bookmarkStart w:id="156" w:name="_Toc196225746"/>
      <w:r w:rsidRPr="00A12156">
        <w:rPr>
          <w:rFonts w:asciiTheme="minorHAnsi" w:hAnsiTheme="minorHAnsi" w:cstheme="minorHAnsi"/>
          <w:i w:val="0"/>
          <w:iCs/>
          <w:sz w:val="22"/>
          <w:szCs w:val="22"/>
        </w:rPr>
        <w:t>Categorii de solicitanți eligibili</w:t>
      </w:r>
      <w:bookmarkEnd w:id="156"/>
    </w:p>
    <w:p w14:paraId="78EB0F29" w14:textId="07A1B937" w:rsidR="0056077B" w:rsidRPr="00F637E7" w:rsidRDefault="0056077B" w:rsidP="00F637E7">
      <w:pPr>
        <w:spacing w:before="0" w:after="0"/>
        <w:rPr>
          <w:rFonts w:asciiTheme="minorHAnsi" w:hAnsiTheme="minorHAnsi" w:cstheme="minorHAnsi"/>
          <w:sz w:val="22"/>
          <w:szCs w:val="22"/>
          <w:lang w:eastAsia="ro-RO"/>
        </w:rPr>
      </w:pPr>
      <w:r w:rsidRPr="00A12156">
        <w:rPr>
          <w:rFonts w:asciiTheme="minorHAnsi" w:hAnsiTheme="minorHAnsi" w:cstheme="minorHAnsi"/>
          <w:sz w:val="22"/>
          <w:szCs w:val="22"/>
          <w:lang w:eastAsia="ro-RO"/>
        </w:rPr>
        <w:t>Solicitantul eligibil, în sensul prezentului ghid, reprezintă entitatea care îndeplineşte cumulativ criteriile enumerate și prezentate în cadrul prezentei secțiuni.</w:t>
      </w:r>
    </w:p>
    <w:p w14:paraId="5E7EAA88" w14:textId="77777777" w:rsidR="006C44D5" w:rsidRPr="003F1D8B" w:rsidRDefault="006C44D5" w:rsidP="006C44D5">
      <w:pPr>
        <w:pStyle w:val="ListParagraph"/>
        <w:numPr>
          <w:ilvl w:val="0"/>
          <w:numId w:val="149"/>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Unitate administrativ-teritorială Județ/Oraș, definită conform OUG nr. 57/2019 privind Codul Administrativ, cu modificările şi completările ulterioare  și  a Legii administraţiei publice locale nr. 215/2001, cu modificările şi completările ulterioare si parteneriate ale acestora;</w:t>
      </w:r>
    </w:p>
    <w:p w14:paraId="3C610C28" w14:textId="77777777" w:rsidR="006C44D5" w:rsidRPr="003F1D8B" w:rsidRDefault="006C44D5" w:rsidP="006C44D5">
      <w:pPr>
        <w:pStyle w:val="ListParagraph"/>
        <w:numPr>
          <w:ilvl w:val="0"/>
          <w:numId w:val="149"/>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 xml:space="preserve">Parteneriate încheiate între UAT Oraș, în calitate de lider de parteneriat şi UAT Comuna din componenţa Zonelor Urbane Funcţionale aferente orașelor, limitrofe acestora, în calitate de </w:t>
      </w:r>
      <w:r w:rsidRPr="003F1D8B">
        <w:rPr>
          <w:rFonts w:asciiTheme="minorHAnsi" w:hAnsiTheme="minorHAnsi" w:cstheme="minorHAnsi"/>
          <w:sz w:val="22"/>
          <w:szCs w:val="22"/>
        </w:rPr>
        <w:lastRenderedPageBreak/>
        <w:t>parteneri, definite conform OUG nr. 57/2019 privind Codul administrativ, cu modificările şi completările ulterioare;</w:t>
      </w:r>
    </w:p>
    <w:p w14:paraId="721C31D2" w14:textId="77777777" w:rsidR="006C44D5" w:rsidRPr="003F1D8B" w:rsidRDefault="006C44D5" w:rsidP="006C44D5">
      <w:pPr>
        <w:pStyle w:val="ListParagraph"/>
        <w:numPr>
          <w:ilvl w:val="0"/>
          <w:numId w:val="149"/>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 xml:space="preserve">Asociaţiile de Dezvoltare Intercomunitară (ADI) astfel cum sunt definite la art. 5 lit. i) din Ordonanţa de urgenţă a Guvernului nr. 57/2019 privind Codul administrativ, cu modificările şi completările ulterioare, care au în componenţă cel puţin o unitate administrativ-teritorială urbană oraș; </w:t>
      </w:r>
    </w:p>
    <w:p w14:paraId="3EB03695" w14:textId="77777777" w:rsidR="006C44D5" w:rsidRPr="003F1D8B" w:rsidRDefault="006C44D5" w:rsidP="006C44D5">
      <w:pPr>
        <w:pStyle w:val="ListParagraph"/>
        <w:numPr>
          <w:ilvl w:val="0"/>
          <w:numId w:val="149"/>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 xml:space="preserve">Zonele metropolitane constituite conform Legii nr. 246/2022 privind zonele metropolitane, precum şi pentru modificarea şi completarea unor acte normative, cu modificările ulterioare; </w:t>
      </w:r>
    </w:p>
    <w:p w14:paraId="092ABE2F" w14:textId="77777777" w:rsidR="006C44D5" w:rsidRPr="00A12156" w:rsidRDefault="006C44D5" w:rsidP="006C44D5">
      <w:pPr>
        <w:pStyle w:val="ListParagraph"/>
        <w:numPr>
          <w:ilvl w:val="0"/>
          <w:numId w:val="149"/>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Parteneriate între unităţile administrativ-teritoriale prevăzute la lit. a) şi alte entităţi publice in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47CED290" w14:textId="77777777" w:rsidR="006C44D5" w:rsidRPr="003F1D8B" w:rsidRDefault="006C44D5" w:rsidP="006C44D5">
      <w:pPr>
        <w:pStyle w:val="ListParagraph"/>
        <w:numPr>
          <w:ilvl w:val="0"/>
          <w:numId w:val="149"/>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Unitățile de cult sau parteneriate ale acestora cu Unitățile Administrativ-Teritoriale judet/oraș pentru actiunea care vizeaza Conservarea, protecția, restaurarea și valorificarea durabilă a patrimoniului cultural și istoric din zone urbane.</w:t>
      </w:r>
    </w:p>
    <w:p w14:paraId="6470AEB5" w14:textId="77777777" w:rsidR="006C44D5" w:rsidRPr="003F1D8B" w:rsidRDefault="006C44D5" w:rsidP="006C44D5">
      <w:pPr>
        <w:pStyle w:val="ListParagraph"/>
        <w:numPr>
          <w:ilvl w:val="0"/>
          <w:numId w:val="149"/>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Parteneriate încheiate între UAT Judet/Oraș, în calitate de lider de parteneriat şi asociaţii şi fundaţii constituite în conformitate cu prevederile Ordonanţei Guvernului nr. 26/2000 cu privire la asociaţii şi fundaţii, cu modificările şi completările ulterioare - exclusiv pentru derularea activităților încadrate în categoriile E și F.</w:t>
      </w:r>
    </w:p>
    <w:p w14:paraId="51EB5222" w14:textId="77777777" w:rsidR="006C44D5" w:rsidRPr="003F1D8B" w:rsidRDefault="006C44D5" w:rsidP="006C44D5">
      <w:pPr>
        <w:pStyle w:val="ListParagraph"/>
        <w:numPr>
          <w:ilvl w:val="0"/>
          <w:numId w:val="149"/>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Parteneriate încheiate între UAT Judet/Oraș, în calitate de lider de parteneriat şi Organizațiile de Management al Destinațiilor Turistice.</w:t>
      </w:r>
    </w:p>
    <w:p w14:paraId="61FD7005" w14:textId="5C44ED70" w:rsidR="009C79D7" w:rsidRDefault="009C79D7" w:rsidP="00A12156">
      <w:pPr>
        <w:spacing w:before="0" w:after="0"/>
        <w:jc w:val="both"/>
        <w:rPr>
          <w:rFonts w:asciiTheme="minorHAnsi" w:eastAsiaTheme="minorHAnsi" w:hAnsiTheme="minorHAnsi" w:cstheme="minorHAnsi"/>
          <w:b/>
          <w:bCs/>
          <w:sz w:val="22"/>
          <w:szCs w:val="22"/>
        </w:rPr>
      </w:pPr>
    </w:p>
    <w:p w14:paraId="065235D4" w14:textId="343E7906" w:rsidR="001C2157" w:rsidRPr="00725A71" w:rsidRDefault="001C2157" w:rsidP="001C2157">
      <w:pPr>
        <w:spacing w:before="0" w:after="0"/>
        <w:jc w:val="both"/>
        <w:rPr>
          <w:rFonts w:asciiTheme="minorHAnsi" w:hAnsiTheme="minorHAnsi" w:cstheme="minorHAnsi"/>
          <w:sz w:val="22"/>
          <w:szCs w:val="22"/>
          <w:lang w:eastAsia="ro-RO"/>
        </w:rPr>
      </w:pPr>
      <w:r>
        <w:rPr>
          <w:rFonts w:asciiTheme="minorHAnsi" w:hAnsiTheme="minorHAnsi" w:cstheme="minorHAnsi"/>
          <w:sz w:val="22"/>
          <w:szCs w:val="22"/>
          <w:lang w:eastAsia="ro-RO"/>
        </w:rPr>
        <w:t>*prin solicitant</w:t>
      </w:r>
      <w:r w:rsidRPr="00725A71">
        <w:rPr>
          <w:rFonts w:asciiTheme="minorHAnsi" w:hAnsiTheme="minorHAnsi" w:cstheme="minorHAnsi"/>
          <w:sz w:val="22"/>
          <w:szCs w:val="22"/>
          <w:lang w:eastAsia="ro-RO"/>
        </w:rPr>
        <w:t xml:space="preserve"> eligibil </w:t>
      </w:r>
      <w:r>
        <w:rPr>
          <w:rFonts w:asciiTheme="minorHAnsi" w:hAnsiTheme="minorHAnsi" w:cstheme="minorHAnsi"/>
          <w:sz w:val="22"/>
          <w:szCs w:val="22"/>
          <w:lang w:eastAsia="ro-RO"/>
        </w:rPr>
        <w:t>se înțelege</w:t>
      </w:r>
      <w:r w:rsidRPr="00725A71">
        <w:rPr>
          <w:rFonts w:asciiTheme="minorHAnsi" w:hAnsiTheme="minorHAnsi" w:cstheme="minorHAnsi"/>
          <w:sz w:val="22"/>
          <w:szCs w:val="22"/>
          <w:lang w:eastAsia="ro-RO"/>
        </w:rPr>
        <w:t xml:space="preserve"> și parteneriate între solicitanți</w:t>
      </w:r>
      <w:r>
        <w:rPr>
          <w:rFonts w:asciiTheme="minorHAnsi" w:hAnsiTheme="minorHAnsi" w:cstheme="minorHAnsi"/>
          <w:sz w:val="22"/>
          <w:szCs w:val="22"/>
          <w:lang w:eastAsia="ro-RO"/>
        </w:rPr>
        <w:t>i</w:t>
      </w:r>
      <w:r w:rsidRPr="00725A71">
        <w:rPr>
          <w:rFonts w:asciiTheme="minorHAnsi" w:hAnsiTheme="minorHAnsi" w:cstheme="minorHAnsi"/>
          <w:sz w:val="22"/>
          <w:szCs w:val="22"/>
          <w:lang w:eastAsia="ro-RO"/>
        </w:rPr>
        <w:t xml:space="preserve"> eligibili, așa cum sunt aceștia prezentați la punctele a), c) și d).</w:t>
      </w:r>
    </w:p>
    <w:p w14:paraId="5B55D17B" w14:textId="77777777" w:rsidR="001C2157" w:rsidRPr="00A12156" w:rsidRDefault="001C2157" w:rsidP="00A12156">
      <w:pPr>
        <w:spacing w:before="0" w:after="0"/>
        <w:jc w:val="both"/>
        <w:rPr>
          <w:rFonts w:asciiTheme="minorHAnsi" w:eastAsiaTheme="minorHAnsi" w:hAnsiTheme="minorHAnsi" w:cstheme="minorHAnsi"/>
          <w:b/>
          <w:bCs/>
          <w:sz w:val="22"/>
          <w:szCs w:val="22"/>
        </w:rPr>
      </w:pPr>
    </w:p>
    <w:p w14:paraId="38FEAE24" w14:textId="22900896" w:rsidR="0007627B" w:rsidRPr="00A12156" w:rsidRDefault="0007627B" w:rsidP="009C24E3">
      <w:pPr>
        <w:pStyle w:val="Heading3"/>
        <w:numPr>
          <w:ilvl w:val="2"/>
          <w:numId w:val="93"/>
        </w:numPr>
        <w:tabs>
          <w:tab w:val="left" w:pos="1276"/>
        </w:tabs>
        <w:spacing w:before="0"/>
        <w:ind w:hanging="294"/>
        <w:jc w:val="both"/>
        <w:rPr>
          <w:rFonts w:asciiTheme="minorHAnsi" w:hAnsiTheme="minorHAnsi" w:cstheme="minorHAnsi"/>
          <w:bCs/>
          <w:i w:val="0"/>
          <w:iCs/>
          <w:sz w:val="22"/>
          <w:szCs w:val="22"/>
        </w:rPr>
      </w:pPr>
      <w:bookmarkStart w:id="157" w:name="_Toc196225747"/>
      <w:r w:rsidRPr="00A12156">
        <w:rPr>
          <w:rFonts w:asciiTheme="minorHAnsi" w:hAnsiTheme="minorHAnsi" w:cstheme="minorHAnsi"/>
          <w:bCs/>
          <w:i w:val="0"/>
          <w:iCs/>
          <w:sz w:val="22"/>
          <w:szCs w:val="22"/>
        </w:rPr>
        <w:t>Categorii de parteneri eligibili</w:t>
      </w:r>
      <w:bookmarkEnd w:id="157"/>
    </w:p>
    <w:p w14:paraId="7C37DD4E" w14:textId="77777777" w:rsidR="00857844" w:rsidRPr="00A12156" w:rsidRDefault="00857844" w:rsidP="00A12156">
      <w:pPr>
        <w:pStyle w:val="ListParagraph"/>
        <w:spacing w:before="0" w:after="0"/>
        <w:jc w:val="both"/>
        <w:rPr>
          <w:rFonts w:asciiTheme="minorHAnsi" w:hAnsiTheme="minorHAnsi" w:cstheme="minorHAnsi"/>
          <w:b/>
          <w:bCs/>
          <w:sz w:val="22"/>
          <w:szCs w:val="22"/>
        </w:rPr>
      </w:pPr>
    </w:p>
    <w:p w14:paraId="03F0FD5D" w14:textId="64B8D0AF" w:rsidR="000F4BAF" w:rsidRPr="003F1D8B" w:rsidRDefault="000F4BAF" w:rsidP="009C24E3">
      <w:pPr>
        <w:pStyle w:val="ListParagraph"/>
        <w:numPr>
          <w:ilvl w:val="0"/>
          <w:numId w:val="24"/>
        </w:numPr>
        <w:spacing w:before="0" w:after="0"/>
        <w:rPr>
          <w:rFonts w:asciiTheme="minorHAnsi" w:eastAsia="Times New Roman" w:hAnsiTheme="minorHAnsi" w:cstheme="minorHAnsi"/>
          <w:sz w:val="22"/>
          <w:szCs w:val="22"/>
          <w:lang w:eastAsia="ro-RO"/>
        </w:rPr>
      </w:pPr>
      <w:r w:rsidRPr="003F1D8B">
        <w:rPr>
          <w:rFonts w:asciiTheme="minorHAnsi" w:eastAsia="Times New Roman" w:hAnsiTheme="minorHAnsi" w:cstheme="minorHAnsi"/>
          <w:sz w:val="22"/>
          <w:szCs w:val="22"/>
          <w:lang w:eastAsia="ro-RO"/>
        </w:rPr>
        <w:t xml:space="preserve">Parteneriatele între </w:t>
      </w:r>
      <w:r w:rsidR="001C2157" w:rsidRPr="003F1D8B">
        <w:rPr>
          <w:rFonts w:asciiTheme="minorHAnsi" w:eastAsia="Times New Roman" w:hAnsiTheme="minorHAnsi" w:cstheme="minorHAnsi"/>
          <w:sz w:val="22"/>
          <w:szCs w:val="22"/>
          <w:lang w:eastAsia="ro-RO"/>
        </w:rPr>
        <w:t>solicitanții eligibili conform secțiunii 5.1.2</w:t>
      </w:r>
      <w:r w:rsidR="00F637E7" w:rsidRPr="003F1D8B">
        <w:rPr>
          <w:rFonts w:asciiTheme="minorHAnsi" w:eastAsia="Times New Roman" w:hAnsiTheme="minorHAnsi" w:cstheme="minorHAnsi"/>
          <w:sz w:val="22"/>
          <w:szCs w:val="22"/>
          <w:lang w:eastAsia="ro-RO"/>
        </w:rPr>
        <w:t>;</w:t>
      </w:r>
    </w:p>
    <w:p w14:paraId="77A75FD8" w14:textId="5B9D451C" w:rsidR="00B636AD" w:rsidRPr="003F1D8B" w:rsidRDefault="00B636AD" w:rsidP="009C24E3">
      <w:pPr>
        <w:pStyle w:val="ListParagraph"/>
        <w:numPr>
          <w:ilvl w:val="0"/>
          <w:numId w:val="24"/>
        </w:numPr>
        <w:spacing w:before="0" w:after="0"/>
        <w:contextualSpacing w:val="0"/>
        <w:jc w:val="both"/>
        <w:rPr>
          <w:rFonts w:asciiTheme="minorHAnsi" w:hAnsiTheme="minorHAnsi" w:cstheme="minorHAnsi"/>
          <w:sz w:val="22"/>
          <w:szCs w:val="22"/>
        </w:rPr>
      </w:pPr>
      <w:bookmarkStart w:id="158" w:name="_Hlk169777189"/>
      <w:r w:rsidRPr="003F1D8B">
        <w:rPr>
          <w:rFonts w:asciiTheme="minorHAnsi" w:hAnsiTheme="minorHAnsi" w:cstheme="minorHAnsi"/>
          <w:sz w:val="22"/>
          <w:szCs w:val="22"/>
        </w:rPr>
        <w:t xml:space="preserve">Parteneriate încheiate între UAT </w:t>
      </w:r>
      <w:r w:rsidR="006C44D5" w:rsidRPr="003F1D8B">
        <w:rPr>
          <w:rFonts w:asciiTheme="minorHAnsi" w:hAnsiTheme="minorHAnsi" w:cstheme="minorHAnsi"/>
          <w:sz w:val="22"/>
          <w:szCs w:val="22"/>
        </w:rPr>
        <w:t>Oraș</w:t>
      </w:r>
      <w:r w:rsidRPr="003F1D8B">
        <w:rPr>
          <w:rFonts w:asciiTheme="minorHAnsi" w:hAnsiTheme="minorHAnsi" w:cstheme="minorHAnsi"/>
          <w:sz w:val="22"/>
          <w:szCs w:val="22"/>
        </w:rPr>
        <w:t>, în calitate de lider de parteneriat şi UAT</w:t>
      </w:r>
      <w:r w:rsidR="006C44D5" w:rsidRPr="003F1D8B">
        <w:rPr>
          <w:rFonts w:asciiTheme="minorHAnsi" w:hAnsiTheme="minorHAnsi" w:cstheme="minorHAnsi"/>
          <w:sz w:val="22"/>
          <w:szCs w:val="22"/>
        </w:rPr>
        <w:t xml:space="preserve"> </w:t>
      </w:r>
      <w:r w:rsidRPr="003F1D8B">
        <w:rPr>
          <w:rFonts w:asciiTheme="minorHAnsi" w:hAnsiTheme="minorHAnsi" w:cstheme="minorHAnsi"/>
          <w:sz w:val="22"/>
          <w:szCs w:val="22"/>
        </w:rPr>
        <w:t xml:space="preserve">Comuna din componenţa Zonelor Urbane Funcţionale aferente </w:t>
      </w:r>
      <w:r w:rsidR="006C44D5" w:rsidRPr="003F1D8B">
        <w:rPr>
          <w:rFonts w:asciiTheme="minorHAnsi" w:hAnsiTheme="minorHAnsi" w:cstheme="minorHAnsi"/>
          <w:sz w:val="22"/>
          <w:szCs w:val="22"/>
        </w:rPr>
        <w:t>orașelor</w:t>
      </w:r>
      <w:r w:rsidRPr="003F1D8B">
        <w:rPr>
          <w:rFonts w:asciiTheme="minorHAnsi" w:hAnsiTheme="minorHAnsi" w:cstheme="minorHAnsi"/>
          <w:sz w:val="22"/>
          <w:szCs w:val="22"/>
        </w:rPr>
        <w:t>, limitrofe acestora, în calitate de parteneri, definite conform OUG nr. 57/2019 privind Codul administrativ, cu modificările şi completările ulterioare;</w:t>
      </w:r>
    </w:p>
    <w:p w14:paraId="1D75BE2C" w14:textId="18E32958" w:rsidR="00B636AD" w:rsidRPr="003F1D8B" w:rsidRDefault="00B636AD" w:rsidP="009C24E3">
      <w:pPr>
        <w:pStyle w:val="ListParagraph"/>
        <w:numPr>
          <w:ilvl w:val="0"/>
          <w:numId w:val="24"/>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 xml:space="preserve">Parteneriate între unităţile administrativ-teritoriale prevăzute la </w:t>
      </w:r>
      <w:r w:rsidRPr="003F1D8B">
        <w:rPr>
          <w:rFonts w:asciiTheme="minorHAnsi" w:eastAsia="Times New Roman" w:hAnsiTheme="minorHAnsi" w:cstheme="minorHAnsi"/>
          <w:sz w:val="22"/>
          <w:szCs w:val="22"/>
          <w:lang w:eastAsia="ro-RO"/>
        </w:rPr>
        <w:t xml:space="preserve">secțiunea 5.1.2. </w:t>
      </w:r>
      <w:r w:rsidRPr="003F1D8B">
        <w:rPr>
          <w:rFonts w:asciiTheme="minorHAnsi" w:hAnsiTheme="minorHAnsi" w:cstheme="minorHAnsi"/>
          <w:sz w:val="22"/>
          <w:szCs w:val="22"/>
        </w:rPr>
        <w:t>lit. a) şi alte entităţi publice in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490D5761" w14:textId="06A4CEC2" w:rsidR="00B636AD" w:rsidRPr="003F1D8B" w:rsidRDefault="00B636AD" w:rsidP="009C24E3">
      <w:pPr>
        <w:pStyle w:val="ListParagraph"/>
        <w:numPr>
          <w:ilvl w:val="0"/>
          <w:numId w:val="24"/>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Parteneriate ale Unităților de cult cu Unitatile Administrativ-Teritoriale judet/</w:t>
      </w:r>
      <w:r w:rsidR="006C44D5" w:rsidRPr="003F1D8B">
        <w:rPr>
          <w:rFonts w:asciiTheme="minorHAnsi" w:hAnsiTheme="minorHAnsi" w:cstheme="minorHAnsi"/>
          <w:sz w:val="22"/>
          <w:szCs w:val="22"/>
        </w:rPr>
        <w:t>Oraș</w:t>
      </w:r>
      <w:r w:rsidRPr="003F1D8B">
        <w:rPr>
          <w:rFonts w:asciiTheme="minorHAnsi" w:hAnsiTheme="minorHAnsi" w:cstheme="minorHAnsi"/>
          <w:sz w:val="22"/>
          <w:szCs w:val="22"/>
        </w:rPr>
        <w:t xml:space="preserve"> pentru actiunea care vizeaza Conservarea, protecția, restaurarea și valorificarea durabilă a patrimoniului cultural și istoric din zone urbane.</w:t>
      </w:r>
    </w:p>
    <w:p w14:paraId="1FDE0353" w14:textId="1F569C73" w:rsidR="00B636AD" w:rsidRPr="003F1D8B" w:rsidRDefault="00B636AD" w:rsidP="009C24E3">
      <w:pPr>
        <w:pStyle w:val="ListParagraph"/>
        <w:numPr>
          <w:ilvl w:val="0"/>
          <w:numId w:val="24"/>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t>Parteneriate încheiate între UAT Judet/</w:t>
      </w:r>
      <w:r w:rsidR="006C44D5" w:rsidRPr="003F1D8B">
        <w:rPr>
          <w:rFonts w:asciiTheme="minorHAnsi" w:hAnsiTheme="minorHAnsi" w:cstheme="minorHAnsi"/>
          <w:sz w:val="22"/>
          <w:szCs w:val="22"/>
        </w:rPr>
        <w:t>Oraș</w:t>
      </w:r>
      <w:r w:rsidRPr="003F1D8B">
        <w:rPr>
          <w:rFonts w:asciiTheme="minorHAnsi" w:hAnsiTheme="minorHAnsi" w:cstheme="minorHAnsi"/>
          <w:sz w:val="22"/>
          <w:szCs w:val="22"/>
        </w:rPr>
        <w:t>, în calitate de lider de parteneriat şi asociaţii şi fundaţii constituite în conformitate cu prevederile Ordonanţei Guvernului nr. 26/2000 cu privire la asociaţii şi fundaţii, cu modificările şi completările ulterioare - exclusiv pentru derularea activitatilor incadrate in categoriile E si F.</w:t>
      </w:r>
    </w:p>
    <w:p w14:paraId="28683D13" w14:textId="6587BDFE" w:rsidR="001B1C98" w:rsidRPr="003F1D8B" w:rsidRDefault="00B636AD" w:rsidP="009C24E3">
      <w:pPr>
        <w:pStyle w:val="ListParagraph"/>
        <w:numPr>
          <w:ilvl w:val="0"/>
          <w:numId w:val="24"/>
        </w:numPr>
        <w:spacing w:before="0" w:after="0"/>
        <w:contextualSpacing w:val="0"/>
        <w:jc w:val="both"/>
        <w:rPr>
          <w:rFonts w:asciiTheme="minorHAnsi" w:hAnsiTheme="minorHAnsi" w:cstheme="minorHAnsi"/>
          <w:sz w:val="22"/>
          <w:szCs w:val="22"/>
        </w:rPr>
      </w:pPr>
      <w:r w:rsidRPr="003F1D8B">
        <w:rPr>
          <w:rFonts w:asciiTheme="minorHAnsi" w:hAnsiTheme="minorHAnsi" w:cstheme="minorHAnsi"/>
          <w:sz w:val="22"/>
          <w:szCs w:val="22"/>
        </w:rPr>
        <w:lastRenderedPageBreak/>
        <w:t>Parteneriate încheiate între UAT Judet/</w:t>
      </w:r>
      <w:r w:rsidR="006C44D5" w:rsidRPr="003F1D8B">
        <w:rPr>
          <w:rFonts w:asciiTheme="minorHAnsi" w:hAnsiTheme="minorHAnsi" w:cstheme="minorHAnsi"/>
          <w:sz w:val="22"/>
          <w:szCs w:val="22"/>
        </w:rPr>
        <w:t>Oraș</w:t>
      </w:r>
      <w:r w:rsidRPr="003F1D8B">
        <w:rPr>
          <w:rFonts w:asciiTheme="minorHAnsi" w:hAnsiTheme="minorHAnsi" w:cstheme="minorHAnsi"/>
          <w:sz w:val="22"/>
          <w:szCs w:val="22"/>
        </w:rPr>
        <w:t>, în calitate de lider de parteneriat şi Organizațiile de Management al Destinațiilor Turistice.</w:t>
      </w:r>
      <w:bookmarkEnd w:id="158"/>
    </w:p>
    <w:p w14:paraId="63AA572C" w14:textId="77777777" w:rsidR="004868EC" w:rsidRPr="00A12156" w:rsidRDefault="004868EC" w:rsidP="00A12156">
      <w:pPr>
        <w:spacing w:before="0" w:after="0"/>
        <w:jc w:val="both"/>
        <w:rPr>
          <w:rFonts w:asciiTheme="minorHAnsi" w:hAnsiTheme="minorHAnsi" w:cstheme="minorHAnsi"/>
          <w:bCs/>
          <w:sz w:val="22"/>
          <w:szCs w:val="22"/>
        </w:rPr>
      </w:pPr>
    </w:p>
    <w:p w14:paraId="2796EC3D" w14:textId="118DBC50" w:rsidR="00ED113C" w:rsidRPr="00A12156" w:rsidRDefault="0007627B" w:rsidP="009C24E3">
      <w:pPr>
        <w:pStyle w:val="Heading3"/>
        <w:numPr>
          <w:ilvl w:val="2"/>
          <w:numId w:val="93"/>
        </w:numPr>
        <w:tabs>
          <w:tab w:val="left" w:pos="1276"/>
        </w:tabs>
        <w:spacing w:before="0"/>
        <w:ind w:hanging="294"/>
        <w:jc w:val="both"/>
        <w:rPr>
          <w:rFonts w:asciiTheme="minorHAnsi" w:hAnsiTheme="minorHAnsi" w:cstheme="minorHAnsi"/>
          <w:bCs/>
          <w:i w:val="0"/>
          <w:iCs/>
          <w:sz w:val="22"/>
          <w:szCs w:val="22"/>
        </w:rPr>
      </w:pPr>
      <w:bookmarkStart w:id="159" w:name="_Toc196225748"/>
      <w:r w:rsidRPr="00A12156">
        <w:rPr>
          <w:rFonts w:asciiTheme="minorHAnsi" w:hAnsiTheme="minorHAnsi" w:cstheme="minorHAnsi"/>
          <w:bCs/>
          <w:i w:val="0"/>
          <w:iCs/>
          <w:sz w:val="22"/>
          <w:szCs w:val="22"/>
        </w:rPr>
        <w:t xml:space="preserve">Reguli şi cerinţe privind </w:t>
      </w:r>
      <w:r w:rsidR="00993429" w:rsidRPr="00A12156">
        <w:rPr>
          <w:rFonts w:asciiTheme="minorHAnsi" w:hAnsiTheme="minorHAnsi" w:cstheme="minorHAnsi"/>
          <w:bCs/>
          <w:i w:val="0"/>
          <w:iCs/>
          <w:sz w:val="22"/>
          <w:szCs w:val="22"/>
        </w:rPr>
        <w:t>p</w:t>
      </w:r>
      <w:r w:rsidRPr="00A12156">
        <w:rPr>
          <w:rFonts w:asciiTheme="minorHAnsi" w:hAnsiTheme="minorHAnsi" w:cstheme="minorHAnsi"/>
          <w:bCs/>
          <w:i w:val="0"/>
          <w:iCs/>
          <w:sz w:val="22"/>
          <w:szCs w:val="22"/>
        </w:rPr>
        <w:t>arteneriatul</w:t>
      </w:r>
      <w:bookmarkEnd w:id="159"/>
      <w:r w:rsidRPr="00A12156">
        <w:rPr>
          <w:rFonts w:asciiTheme="minorHAnsi" w:hAnsiTheme="minorHAnsi" w:cstheme="minorHAnsi"/>
          <w:bCs/>
          <w:i w:val="0"/>
          <w:iCs/>
          <w:sz w:val="22"/>
          <w:szCs w:val="22"/>
        </w:rPr>
        <w:t xml:space="preserve"> </w:t>
      </w:r>
      <w:r w:rsidR="008228A8" w:rsidRPr="00A12156">
        <w:rPr>
          <w:rFonts w:asciiTheme="minorHAnsi" w:hAnsiTheme="minorHAnsi" w:cstheme="minorHAnsi"/>
          <w:bCs/>
          <w:i w:val="0"/>
          <w:iCs/>
          <w:sz w:val="22"/>
          <w:szCs w:val="22"/>
        </w:rPr>
        <w:t xml:space="preserve"> </w:t>
      </w:r>
      <w:bookmarkStart w:id="160" w:name="_Hlk137033610"/>
    </w:p>
    <w:p w14:paraId="4F04EB31" w14:textId="77777777" w:rsidR="009528A3" w:rsidRPr="00A12156" w:rsidRDefault="009528A3" w:rsidP="00A12156">
      <w:pPr>
        <w:spacing w:before="0" w:after="0"/>
        <w:jc w:val="both"/>
        <w:rPr>
          <w:rFonts w:asciiTheme="minorHAnsi" w:hAnsiTheme="minorHAnsi" w:cstheme="minorHAnsi"/>
          <w:b/>
          <w:bCs/>
          <w:sz w:val="22"/>
          <w:szCs w:val="22"/>
        </w:rPr>
      </w:pPr>
    </w:p>
    <w:p w14:paraId="697728C4" w14:textId="42A74F38" w:rsidR="00B0496F" w:rsidRPr="00A12156" w:rsidRDefault="00857844" w:rsidP="00A12156">
      <w:pPr>
        <w:spacing w:before="0" w:after="0"/>
        <w:jc w:val="both"/>
        <w:rPr>
          <w:rFonts w:asciiTheme="minorHAnsi" w:hAnsiTheme="minorHAnsi" w:cstheme="minorHAnsi"/>
          <w:b/>
          <w:bCs/>
          <w:sz w:val="22"/>
          <w:szCs w:val="22"/>
        </w:rPr>
      </w:pPr>
      <w:r w:rsidRPr="00A12156">
        <w:rPr>
          <w:rFonts w:asciiTheme="minorHAnsi" w:eastAsia="Times New Roman" w:hAnsiTheme="minorHAnsi" w:cstheme="minorHAnsi"/>
          <w:bCs/>
          <w:sz w:val="22"/>
          <w:szCs w:val="22"/>
        </w:rPr>
        <w:t>P</w:t>
      </w:r>
      <w:r w:rsidR="00B0496F" w:rsidRPr="00A12156">
        <w:rPr>
          <w:rFonts w:asciiTheme="minorHAnsi" w:eastAsia="Times New Roman" w:hAnsiTheme="minorHAnsi" w:cstheme="minorHAnsi"/>
          <w:bCs/>
          <w:sz w:val="22"/>
          <w:szCs w:val="22"/>
        </w:rPr>
        <w:t>artenerii vor respecta întru totul legislația specifică și cea generală, inclusiv pe cea în domeniul achizițiilor publice, a protecției mediului, egalității de șanse, nediscriminării si accesibilității pentru persoanele cu dizabilităti.</w:t>
      </w:r>
    </w:p>
    <w:p w14:paraId="1B63D307" w14:textId="714341DA" w:rsidR="00B0496F" w:rsidRPr="00A12156" w:rsidRDefault="00B0496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081566" w:rsidRPr="00A12156">
        <w:rPr>
          <w:rFonts w:asciiTheme="minorHAnsi" w:hAnsiTheme="minorHAnsi" w:cstheme="minorHAnsi"/>
          <w:sz w:val="22"/>
          <w:szCs w:val="22"/>
        </w:rPr>
        <w:t>A</w:t>
      </w:r>
      <w:r w:rsidRPr="00A12156">
        <w:rPr>
          <w:rFonts w:asciiTheme="minorHAnsi" w:hAnsiTheme="minorHAnsi" w:cstheme="minorHAnsi"/>
          <w:sz w:val="22"/>
          <w:szCs w:val="22"/>
        </w:rPr>
        <w:t xml:space="preserve">cordului de </w:t>
      </w:r>
      <w:r w:rsidR="00081566" w:rsidRPr="00A12156">
        <w:rPr>
          <w:rFonts w:asciiTheme="minorHAnsi" w:hAnsiTheme="minorHAnsi" w:cstheme="minorHAnsi"/>
          <w:sz w:val="22"/>
          <w:szCs w:val="22"/>
        </w:rPr>
        <w:t>P</w:t>
      </w:r>
      <w:r w:rsidRPr="00A12156">
        <w:rPr>
          <w:rFonts w:asciiTheme="minorHAnsi" w:hAnsiTheme="minorHAnsi" w:cstheme="minorHAnsi"/>
          <w:sz w:val="22"/>
          <w:szCs w:val="22"/>
        </w:rPr>
        <w:t>arteneriat anexat la ghid – Anexa 3 la prezentul ghid.</w:t>
      </w:r>
    </w:p>
    <w:p w14:paraId="5FA375A1" w14:textId="7A519B02" w:rsidR="00B0496F" w:rsidRDefault="00B0496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Membrii </w:t>
      </w:r>
      <w:r w:rsidR="00857844" w:rsidRPr="00A12156">
        <w:rPr>
          <w:rFonts w:asciiTheme="minorHAnsi" w:hAnsiTheme="minorHAnsi" w:cstheme="minorHAnsi"/>
          <w:sz w:val="22"/>
          <w:szCs w:val="22"/>
        </w:rPr>
        <w:t>P</w:t>
      </w:r>
      <w:r w:rsidRPr="00A12156">
        <w:rPr>
          <w:rFonts w:asciiTheme="minorHAnsi" w:hAnsiTheme="minorHAnsi" w:cstheme="minorHAnsi"/>
          <w:sz w:val="22"/>
          <w:szCs w:val="22"/>
        </w:rPr>
        <w:t xml:space="preserve">arteneriatului trebuie să respecte criteriile de eligibilitate și selectie pe tot parcursul procesului. Criteriile de eligibilitate ale solicitantului se aplică fiecărui partener din cadrul </w:t>
      </w:r>
      <w:r w:rsidR="00CE2BCB" w:rsidRPr="00A12156">
        <w:rPr>
          <w:rFonts w:asciiTheme="minorHAnsi" w:hAnsiTheme="minorHAnsi" w:cstheme="minorHAnsi"/>
          <w:sz w:val="22"/>
          <w:szCs w:val="22"/>
        </w:rPr>
        <w:t>A</w:t>
      </w:r>
      <w:r w:rsidRPr="00A12156">
        <w:rPr>
          <w:rFonts w:asciiTheme="minorHAnsi" w:hAnsiTheme="minorHAnsi" w:cstheme="minorHAnsi"/>
          <w:sz w:val="22"/>
          <w:szCs w:val="22"/>
        </w:rPr>
        <w:t xml:space="preserve">cordului de parteneriat, după cum este indicat în cadrul sectiunilor din prezentul ghid. </w:t>
      </w:r>
    </w:p>
    <w:p w14:paraId="27B48D18" w14:textId="77777777" w:rsidR="00795595" w:rsidRPr="00A12156" w:rsidRDefault="00795595" w:rsidP="00A12156">
      <w:pPr>
        <w:spacing w:before="0" w:after="0"/>
        <w:jc w:val="both"/>
        <w:rPr>
          <w:rFonts w:asciiTheme="minorHAnsi" w:hAnsiTheme="minorHAnsi" w:cstheme="minorHAnsi"/>
          <w:sz w:val="22"/>
          <w:szCs w:val="22"/>
        </w:rPr>
      </w:pPr>
    </w:p>
    <w:p w14:paraId="3AA7AAFC"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Acordul de Parteneriat va stabili modalitatea de participare la cofinanţarea proiectului atât pentru cheltuielile eligibile, cât şi pentru cele neeligibile, modalitatea de cooperare între parteneri atât în timpul</w:t>
      </w:r>
      <w:r>
        <w:rPr>
          <w:rFonts w:asciiTheme="minorHAnsi" w:hAnsiTheme="minorHAnsi" w:cstheme="minorHAnsi"/>
          <w:sz w:val="22"/>
          <w:szCs w:val="22"/>
        </w:rPr>
        <w:t>,</w:t>
      </w:r>
      <w:r w:rsidRPr="00A12156">
        <w:rPr>
          <w:rFonts w:asciiTheme="minorHAnsi" w:hAnsiTheme="minorHAnsi" w:cstheme="minorHAnsi"/>
          <w:sz w:val="22"/>
          <w:szCs w:val="22"/>
        </w:rPr>
        <w:t xml:space="preserve"> cât şi ulterior implementării proiectului, pe durata operării obiectivului de investiţie.</w:t>
      </w:r>
    </w:p>
    <w:p w14:paraId="4D576468" w14:textId="77777777" w:rsidR="00F71894"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cazul unui parteneriat cu asociaţii şi fundaţii constituite în conformitate cu prevederile Ordonanţei Guvernului nr. 26/2000 cu privire la asociaţii şi fundaţii, cu modificările şi completările ulterioare, acordul de parteneriat încheiat în scopul implementării proiectului va fi anexat la Cererea de finanţare, însoțit de dovada selectării transparente a partenerului, precum și de documentele ce dovedesc eligibilitatea partenerului. În cazul parteneriatelor între entităţile de drept public şi cele de drept privat, liderul parteneriatului va fi entitatea de drept public. </w:t>
      </w:r>
    </w:p>
    <w:p w14:paraId="0BE0AA44" w14:textId="77777777" w:rsidR="00795595" w:rsidRPr="00A12156" w:rsidRDefault="00795595" w:rsidP="00A12156">
      <w:pPr>
        <w:spacing w:before="0" w:after="0"/>
        <w:jc w:val="both"/>
        <w:rPr>
          <w:rFonts w:asciiTheme="minorHAnsi" w:hAnsiTheme="minorHAnsi" w:cstheme="minorHAnsi"/>
          <w:sz w:val="22"/>
          <w:szCs w:val="22"/>
        </w:rPr>
      </w:pPr>
    </w:p>
    <w:bookmarkEnd w:id="160"/>
    <w:p w14:paraId="7A15DDF2"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Entităţile de drept public vor stabili parteneriatele cu </w:t>
      </w:r>
      <w:bookmarkStart w:id="161" w:name="_Hlk137640617"/>
      <w:r w:rsidRPr="00A12156">
        <w:rPr>
          <w:rFonts w:asciiTheme="minorHAnsi" w:hAnsiTheme="minorHAnsi" w:cstheme="minorHAnsi"/>
          <w:sz w:val="22"/>
          <w:szCs w:val="22"/>
        </w:rPr>
        <w:t>entităţile de drept privat</w:t>
      </w:r>
      <w:bookmarkEnd w:id="161"/>
      <w:r w:rsidRPr="00A12156">
        <w:rPr>
          <w:rFonts w:asciiTheme="minorHAnsi" w:hAnsiTheme="minorHAnsi" w:cstheme="minorHAnsi"/>
          <w:sz w:val="22"/>
          <w:szCs w:val="22"/>
        </w:rPr>
        <w:t xml:space="preserve">, numai prin </w:t>
      </w:r>
      <w:bookmarkStart w:id="162" w:name="_Hlk137640584"/>
      <w:r w:rsidRPr="00A12156">
        <w:rPr>
          <w:rFonts w:asciiTheme="minorHAnsi" w:hAnsiTheme="minorHAnsi" w:cstheme="minorHAnsi"/>
          <w:sz w:val="22"/>
          <w:szCs w:val="22"/>
        </w:rPr>
        <w:t xml:space="preserve">aplicarea unei proceduri de selecţie a acestora, care respectă cel puţin, principiile transparenţei, tratamentului legal, nediscriminării şi utilizării eficiente a fondurilor publice, în conformitate cu prevederile OUG nr.133/2021. </w:t>
      </w:r>
    </w:p>
    <w:bookmarkEnd w:id="162"/>
    <w:p w14:paraId="33F080E8"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Se vor respecta:</w:t>
      </w:r>
    </w:p>
    <w:p w14:paraId="2C8E15BB" w14:textId="77777777" w:rsidR="00F71894" w:rsidRPr="00A12156" w:rsidRDefault="00F71894" w:rsidP="00F71894">
      <w:pPr>
        <w:pStyle w:val="ListParagraph"/>
        <w:numPr>
          <w:ilvl w:val="0"/>
          <w:numId w:val="23"/>
        </w:numPr>
        <w:autoSpaceDE w:val="0"/>
        <w:autoSpaceDN w:val="0"/>
        <w:adjustRightInd w:val="0"/>
        <w:spacing w:before="0" w:after="0"/>
        <w:jc w:val="both"/>
        <w:rPr>
          <w:rFonts w:asciiTheme="minorHAnsi" w:eastAsia="Times New Roman" w:hAnsiTheme="minorHAnsi" w:cstheme="minorHAnsi"/>
          <w:sz w:val="22"/>
          <w:szCs w:val="22"/>
          <w:lang w:val="fr-FR" w:eastAsia="en-GB"/>
        </w:rPr>
      </w:pPr>
      <w:r w:rsidRPr="00A12156">
        <w:rPr>
          <w:rFonts w:asciiTheme="minorHAnsi" w:eastAsia="Times New Roman" w:hAnsiTheme="minorHAnsi" w:cstheme="minorHAnsi"/>
          <w:sz w:val="22"/>
          <w:szCs w:val="22"/>
          <w:lang w:val="fr-FR" w:eastAsia="en-GB"/>
        </w:rPr>
        <w:t xml:space="preserve">OUG 133/2021, </w:t>
      </w:r>
      <w:proofErr w:type="spellStart"/>
      <w:r w:rsidRPr="00A12156">
        <w:rPr>
          <w:rFonts w:asciiTheme="minorHAnsi" w:eastAsia="Times New Roman" w:hAnsiTheme="minorHAnsi" w:cstheme="minorHAnsi"/>
          <w:sz w:val="22"/>
          <w:szCs w:val="22"/>
          <w:lang w:val="fr-FR" w:eastAsia="en-GB"/>
        </w:rPr>
        <w:t>privind</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gestionarea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financiară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fondurilor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programare</w:t>
      </w:r>
      <w:proofErr w:type="spellEnd"/>
      <w:r w:rsidRPr="00A12156">
        <w:rPr>
          <w:rFonts w:asciiTheme="minorHAnsi" w:eastAsia="Times New Roman" w:hAnsiTheme="minorHAnsi" w:cstheme="minorHAnsi"/>
          <w:sz w:val="22"/>
          <w:szCs w:val="22"/>
          <w:lang w:val="fr-FR" w:eastAsia="en-GB"/>
        </w:rPr>
        <w:t xml:space="preserve"> 2021-2027 </w:t>
      </w:r>
      <w:proofErr w:type="spellStart"/>
      <w:r w:rsidRPr="00A12156">
        <w:rPr>
          <w:rFonts w:asciiTheme="minorHAnsi" w:eastAsia="Times New Roman" w:hAnsiTheme="minorHAnsi" w:cstheme="minorHAnsi"/>
          <w:sz w:val="22"/>
          <w:szCs w:val="22"/>
          <w:lang w:val="fr-FR" w:eastAsia="en-GB"/>
        </w:rPr>
        <w:t>alocate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României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dezvoltare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regională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coeziune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social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Plus,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o </w:t>
      </w:r>
      <w:proofErr w:type="spellStart"/>
      <w:r w:rsidRPr="00A12156">
        <w:rPr>
          <w:rFonts w:asciiTheme="minorHAnsi" w:eastAsia="Times New Roman" w:hAnsiTheme="minorHAnsi" w:cstheme="minorHAnsi"/>
          <w:sz w:val="22"/>
          <w:szCs w:val="22"/>
          <w:lang w:val="fr-FR" w:eastAsia="en-GB"/>
        </w:rPr>
        <w:t>tranziție</w:t>
      </w:r>
      <w:proofErr w:type="spellEnd"/>
      <w:r w:rsidRPr="00A12156">
        <w:rPr>
          <w:rFonts w:asciiTheme="minorHAnsi" w:eastAsia="Times New Roman" w:hAnsiTheme="minorHAnsi" w:cstheme="minorHAnsi"/>
          <w:sz w:val="22"/>
          <w:szCs w:val="22"/>
          <w:lang w:val="fr-FR" w:eastAsia="en-GB"/>
        </w:rPr>
        <w:t xml:space="preserve"> </w:t>
      </w:r>
      <w:proofErr w:type="spellStart"/>
      <w:proofErr w:type="gramStart"/>
      <w:r w:rsidRPr="00A12156">
        <w:rPr>
          <w:rFonts w:asciiTheme="minorHAnsi" w:eastAsia="Times New Roman" w:hAnsiTheme="minorHAnsi" w:cstheme="minorHAnsi"/>
          <w:sz w:val="22"/>
          <w:szCs w:val="22"/>
          <w:lang w:val="fr-FR" w:eastAsia="en-GB"/>
        </w:rPr>
        <w:t>justă</w:t>
      </w:r>
      <w:proofErr w:type="spellEnd"/>
      <w:r w:rsidRPr="00A12156">
        <w:rPr>
          <w:rFonts w:asciiTheme="minorHAnsi" w:eastAsia="Times New Roman" w:hAnsiTheme="minorHAnsi" w:cstheme="minorHAnsi"/>
          <w:sz w:val="22"/>
          <w:szCs w:val="22"/>
          <w:lang w:val="fr-FR" w:eastAsia="en-GB"/>
        </w:rPr>
        <w:t>;</w:t>
      </w:r>
      <w:proofErr w:type="gramEnd"/>
      <w:r w:rsidRPr="00A12156">
        <w:rPr>
          <w:rFonts w:asciiTheme="minorHAnsi" w:eastAsia="Times New Roman" w:hAnsiTheme="minorHAnsi" w:cstheme="minorHAnsi"/>
          <w:sz w:val="22"/>
          <w:szCs w:val="22"/>
          <w:lang w:val="fr-FR" w:eastAsia="en-GB"/>
        </w:rPr>
        <w:t xml:space="preserve"> </w:t>
      </w:r>
    </w:p>
    <w:p w14:paraId="61E46B6B" w14:textId="77777777" w:rsidR="00F71894" w:rsidRPr="00A12156" w:rsidRDefault="00F71894" w:rsidP="00F71894">
      <w:pPr>
        <w:pStyle w:val="ListParagraph"/>
        <w:numPr>
          <w:ilvl w:val="0"/>
          <w:numId w:val="23"/>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Hotărârea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Guvernului</w:t>
      </w:r>
      <w:proofErr w:type="spellEnd"/>
      <w:r w:rsidRPr="00A12156">
        <w:rPr>
          <w:rFonts w:asciiTheme="minorHAnsi" w:eastAsia="Times New Roman" w:hAnsiTheme="minorHAnsi" w:cstheme="minorHAnsi"/>
          <w:sz w:val="22"/>
          <w:szCs w:val="22"/>
          <w:lang w:val="fr-FR" w:eastAsia="en-GB"/>
        </w:rPr>
        <w:t xml:space="preserve"> nr. 829/2022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aprobarea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Normelor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metodologice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aplicare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prevederilor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Ordonanței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urgență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Guvernului</w:t>
      </w:r>
      <w:proofErr w:type="spellEnd"/>
      <w:r w:rsidRPr="00A12156">
        <w:rPr>
          <w:rFonts w:asciiTheme="minorHAnsi" w:eastAsia="Times New Roman" w:hAnsiTheme="minorHAnsi" w:cstheme="minorHAnsi"/>
          <w:sz w:val="22"/>
          <w:szCs w:val="22"/>
          <w:lang w:val="fr-FR" w:eastAsia="en-GB"/>
        </w:rPr>
        <w:t xml:space="preserve"> nr. 133/2021 </w:t>
      </w:r>
      <w:proofErr w:type="spellStart"/>
      <w:r w:rsidRPr="00A12156">
        <w:rPr>
          <w:rFonts w:asciiTheme="minorHAnsi" w:eastAsia="Times New Roman" w:hAnsiTheme="minorHAnsi" w:cstheme="minorHAnsi"/>
          <w:sz w:val="22"/>
          <w:szCs w:val="22"/>
          <w:lang w:val="fr-FR" w:eastAsia="en-GB"/>
        </w:rPr>
        <w:t>privind</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gestionarea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financiară</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fondurilor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programare</w:t>
      </w:r>
      <w:proofErr w:type="spellEnd"/>
      <w:r w:rsidRPr="00A12156">
        <w:rPr>
          <w:rFonts w:asciiTheme="minorHAnsi" w:eastAsia="Times New Roman" w:hAnsiTheme="minorHAnsi" w:cstheme="minorHAnsi"/>
          <w:sz w:val="22"/>
          <w:szCs w:val="22"/>
          <w:lang w:val="fr-FR" w:eastAsia="en-GB"/>
        </w:rPr>
        <w:t xml:space="preserve"> 2021-2027 </w:t>
      </w:r>
      <w:proofErr w:type="spellStart"/>
      <w:r w:rsidRPr="00A12156">
        <w:rPr>
          <w:rFonts w:asciiTheme="minorHAnsi" w:eastAsia="Times New Roman" w:hAnsiTheme="minorHAnsi" w:cstheme="minorHAnsi"/>
          <w:sz w:val="22"/>
          <w:szCs w:val="22"/>
          <w:lang w:val="fr-FR" w:eastAsia="en-GB"/>
        </w:rPr>
        <w:t>alocate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României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dezvoltare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regională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coeziune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social </w:t>
      </w:r>
      <w:proofErr w:type="spellStart"/>
      <w:r w:rsidRPr="00A12156">
        <w:rPr>
          <w:rFonts w:asciiTheme="minorHAnsi" w:eastAsia="Times New Roman" w:hAnsiTheme="minorHAnsi" w:cstheme="minorHAnsi"/>
          <w:sz w:val="22"/>
          <w:szCs w:val="22"/>
          <w:lang w:val="fr-FR" w:eastAsia="en-GB"/>
        </w:rPr>
        <w:t>european</w:t>
      </w:r>
      <w:proofErr w:type="spellEnd"/>
      <w:r w:rsidRPr="00A12156">
        <w:rPr>
          <w:rFonts w:asciiTheme="minorHAnsi" w:eastAsia="Times New Roman" w:hAnsiTheme="minorHAnsi" w:cstheme="minorHAnsi"/>
          <w:sz w:val="22"/>
          <w:szCs w:val="22"/>
          <w:lang w:val="fr-FR" w:eastAsia="en-GB"/>
        </w:rPr>
        <w:t xml:space="preserve"> Plus, </w:t>
      </w:r>
      <w:proofErr w:type="spellStart"/>
      <w:r w:rsidRPr="00A12156">
        <w:rPr>
          <w:rFonts w:asciiTheme="minorHAnsi" w:eastAsia="Times New Roman" w:hAnsiTheme="minorHAnsi" w:cstheme="minorHAnsi"/>
          <w:sz w:val="22"/>
          <w:szCs w:val="22"/>
          <w:lang w:val="fr-FR" w:eastAsia="en-GB"/>
        </w:rPr>
        <w:t>Fondul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o </w:t>
      </w:r>
      <w:proofErr w:type="spellStart"/>
      <w:r w:rsidRPr="00A12156">
        <w:rPr>
          <w:rFonts w:asciiTheme="minorHAnsi" w:eastAsia="Times New Roman" w:hAnsiTheme="minorHAnsi" w:cstheme="minorHAnsi"/>
          <w:sz w:val="22"/>
          <w:szCs w:val="22"/>
          <w:lang w:val="fr-FR" w:eastAsia="en-GB"/>
        </w:rPr>
        <w:t>tranziție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justă</w:t>
      </w:r>
      <w:proofErr w:type="spellEnd"/>
      <w:r w:rsidRPr="00A12156">
        <w:rPr>
          <w:rFonts w:asciiTheme="minorHAnsi" w:eastAsia="Times New Roman" w:hAnsiTheme="minorHAnsi" w:cstheme="minorHAnsi"/>
          <w:sz w:val="22"/>
          <w:szCs w:val="22"/>
          <w:lang w:val="fr-FR" w:eastAsia="en-GB"/>
        </w:rPr>
        <w:t>.</w:t>
      </w:r>
    </w:p>
    <w:p w14:paraId="12F9C276" w14:textId="77777777" w:rsidR="00F71894" w:rsidRPr="00A12156" w:rsidRDefault="00F71894" w:rsidP="00F71894">
      <w:pPr>
        <w:spacing w:before="0" w:after="0"/>
        <w:jc w:val="both"/>
        <w:rPr>
          <w:rFonts w:asciiTheme="minorHAnsi" w:hAnsiTheme="minorHAnsi" w:cstheme="minorHAnsi"/>
          <w:sz w:val="22"/>
          <w:szCs w:val="22"/>
        </w:rPr>
      </w:pPr>
    </w:p>
    <w:p w14:paraId="12A5F380" w14:textId="77777777" w:rsidR="00F71894" w:rsidRPr="00A12156" w:rsidRDefault="00F71894" w:rsidP="00F71894">
      <w:pPr>
        <w:spacing w:before="0" w:after="0"/>
        <w:jc w:val="both"/>
        <w:rPr>
          <w:rFonts w:asciiTheme="minorHAnsi" w:hAnsiTheme="minorHAnsi" w:cstheme="minorHAnsi"/>
          <w:sz w:val="22"/>
          <w:szCs w:val="22"/>
        </w:rPr>
      </w:pPr>
      <w:bookmarkStart w:id="163" w:name="_Hlk183086142"/>
      <w:r w:rsidRPr="00A12156">
        <w:rPr>
          <w:rFonts w:asciiTheme="minorHAnsi" w:hAnsiTheme="minorHAnsi" w:cstheme="minorHAnsi"/>
          <w:b/>
          <w:bCs/>
          <w:sz w:val="22"/>
          <w:szCs w:val="22"/>
        </w:rPr>
        <w:t>Notă!</w:t>
      </w:r>
      <w:r w:rsidRPr="00A12156">
        <w:rPr>
          <w:rFonts w:asciiTheme="minorHAnsi" w:hAnsiTheme="minorHAnsi" w:cstheme="minorHAnsi"/>
          <w:sz w:val="22"/>
          <w:szCs w:val="22"/>
        </w:rPr>
        <w:t xml:space="preserve"> </w:t>
      </w:r>
      <w:bookmarkEnd w:id="163"/>
      <w:r w:rsidRPr="00A12156">
        <w:rPr>
          <w:rFonts w:asciiTheme="minorHAnsi" w:hAnsiTheme="minorHAnsi" w:cstheme="minorHAnsi"/>
          <w:sz w:val="22"/>
          <w:szCs w:val="22"/>
        </w:rPr>
        <w:t>Organizatiile de management al destina</w:t>
      </w:r>
      <w:r>
        <w:rPr>
          <w:rFonts w:asciiTheme="minorHAnsi" w:hAnsiTheme="minorHAnsi" w:cstheme="minorHAnsi"/>
          <w:sz w:val="22"/>
          <w:szCs w:val="22"/>
        </w:rPr>
        <w:t>ț</w:t>
      </w:r>
      <w:r w:rsidRPr="00A12156">
        <w:rPr>
          <w:rFonts w:asciiTheme="minorHAnsi" w:hAnsiTheme="minorHAnsi" w:cstheme="minorHAnsi"/>
          <w:sz w:val="22"/>
          <w:szCs w:val="22"/>
        </w:rPr>
        <w:t>iilor turistice</w:t>
      </w:r>
      <w:r>
        <w:rPr>
          <w:rFonts w:asciiTheme="minorHAnsi" w:hAnsiTheme="minorHAnsi" w:cstheme="minorHAnsi"/>
          <w:sz w:val="22"/>
          <w:szCs w:val="22"/>
        </w:rPr>
        <w:t xml:space="preserve"> </w:t>
      </w:r>
      <w:r w:rsidRPr="00A12156">
        <w:rPr>
          <w:rFonts w:asciiTheme="minorHAnsi" w:hAnsiTheme="minorHAnsi" w:cstheme="minorHAnsi"/>
          <w:sz w:val="22"/>
          <w:szCs w:val="22"/>
        </w:rPr>
        <w:t>(OMD) trebuie sa fie avizate de către Ministerul Economiei, Antreprenoriatului și Turismului</w:t>
      </w:r>
      <w:r>
        <w:rPr>
          <w:rFonts w:asciiTheme="minorHAnsi" w:hAnsiTheme="minorHAnsi" w:cstheme="minorHAnsi"/>
          <w:sz w:val="22"/>
          <w:szCs w:val="22"/>
        </w:rPr>
        <w:t>,</w:t>
      </w:r>
      <w:r w:rsidRPr="00A12156">
        <w:rPr>
          <w:rFonts w:asciiTheme="minorHAnsi" w:hAnsiTheme="minorHAnsi" w:cstheme="minorHAnsi"/>
          <w:sz w:val="22"/>
          <w:szCs w:val="22"/>
        </w:rPr>
        <w:t xml:space="preserve"> conform Ordinului nr. 626/2023 pentru modificarea și completarea Procedurii de avizare a organizațiilor de management al destinației, aprobată prin Ordinul ministrului antreprenoriatului și turismului nr. 1.293/2022 </w:t>
      </w:r>
      <w:r>
        <w:rPr>
          <w:rFonts w:asciiTheme="minorHAnsi" w:hAnsiTheme="minorHAnsi" w:cstheme="minorHAnsi"/>
          <w:sz w:val="22"/>
          <w:szCs w:val="22"/>
        </w:rPr>
        <w:t>ș</w:t>
      </w:r>
      <w:r w:rsidRPr="00A12156">
        <w:rPr>
          <w:rFonts w:asciiTheme="minorHAnsi" w:hAnsiTheme="minorHAnsi" w:cstheme="minorHAnsi"/>
          <w:sz w:val="22"/>
          <w:szCs w:val="22"/>
        </w:rPr>
        <w:t>i s</w:t>
      </w:r>
      <w:r>
        <w:rPr>
          <w:rFonts w:asciiTheme="minorHAnsi" w:hAnsiTheme="minorHAnsi" w:cstheme="minorHAnsi"/>
          <w:sz w:val="22"/>
          <w:szCs w:val="22"/>
        </w:rPr>
        <w:t>ă</w:t>
      </w:r>
      <w:r w:rsidRPr="00A12156">
        <w:rPr>
          <w:rFonts w:asciiTheme="minorHAnsi" w:hAnsiTheme="minorHAnsi" w:cstheme="minorHAnsi"/>
          <w:sz w:val="22"/>
          <w:szCs w:val="22"/>
        </w:rPr>
        <w:t xml:space="preserve"> se identifice </w:t>
      </w:r>
      <w:r>
        <w:rPr>
          <w:rFonts w:asciiTheme="minorHAnsi" w:hAnsiTheme="minorHAnsi" w:cstheme="minorHAnsi"/>
          <w:sz w:val="22"/>
          <w:szCs w:val="22"/>
        </w:rPr>
        <w:t>î</w:t>
      </w:r>
      <w:r w:rsidRPr="00A12156">
        <w:rPr>
          <w:rFonts w:asciiTheme="minorHAnsi" w:hAnsiTheme="minorHAnsi" w:cstheme="minorHAnsi"/>
          <w:sz w:val="22"/>
          <w:szCs w:val="22"/>
        </w:rPr>
        <w:t>n lista actualizată a  OMD-urilor avizate de Ministerul Economiei, Antreprenoriatului și Turismului.</w:t>
      </w:r>
    </w:p>
    <w:p w14:paraId="56406B22" w14:textId="77777777" w:rsidR="00653CC5" w:rsidRPr="00A12156" w:rsidRDefault="00653CC5" w:rsidP="00A12156">
      <w:pPr>
        <w:spacing w:before="0" w:after="0"/>
        <w:jc w:val="both"/>
        <w:rPr>
          <w:rFonts w:asciiTheme="minorHAnsi" w:hAnsiTheme="minorHAnsi" w:cstheme="minorHAnsi"/>
          <w:b/>
          <w:bCs/>
          <w:sz w:val="22"/>
          <w:szCs w:val="22"/>
        </w:rPr>
      </w:pPr>
    </w:p>
    <w:p w14:paraId="6DDBE7AE" w14:textId="23E1176C" w:rsidR="0007627B" w:rsidRPr="00A12156" w:rsidRDefault="0007627B" w:rsidP="004F4FC8">
      <w:pPr>
        <w:pStyle w:val="Heading2"/>
      </w:pPr>
      <w:bookmarkStart w:id="164" w:name="_Toc196225749"/>
      <w:r w:rsidRPr="00A12156">
        <w:t>Eligibilitatea activităţilor</w:t>
      </w:r>
      <w:bookmarkEnd w:id="164"/>
      <w:r w:rsidRPr="00A12156">
        <w:t xml:space="preserve"> </w:t>
      </w:r>
    </w:p>
    <w:p w14:paraId="6DB724E1" w14:textId="3830E871" w:rsidR="00E211D8" w:rsidRPr="00A12156" w:rsidRDefault="00E211D8" w:rsidP="009C24E3">
      <w:pPr>
        <w:pStyle w:val="Heading3"/>
        <w:numPr>
          <w:ilvl w:val="2"/>
          <w:numId w:val="63"/>
        </w:numPr>
        <w:tabs>
          <w:tab w:val="left" w:pos="567"/>
        </w:tabs>
        <w:spacing w:before="0"/>
        <w:jc w:val="both"/>
        <w:rPr>
          <w:rFonts w:asciiTheme="minorHAnsi" w:hAnsiTheme="minorHAnsi" w:cstheme="minorHAnsi"/>
          <w:i w:val="0"/>
          <w:sz w:val="22"/>
          <w:szCs w:val="22"/>
        </w:rPr>
      </w:pPr>
      <w:bookmarkStart w:id="165" w:name="_Toc196225750"/>
      <w:bookmarkStart w:id="166" w:name="_Toc32568959"/>
      <w:r w:rsidRPr="00A12156">
        <w:rPr>
          <w:rFonts w:asciiTheme="minorHAnsi" w:hAnsiTheme="minorHAnsi" w:cstheme="minorHAnsi"/>
          <w:i w:val="0"/>
          <w:sz w:val="22"/>
          <w:szCs w:val="22"/>
        </w:rPr>
        <w:t>Cerinţe generale privind eligibilitatea activităţilor</w:t>
      </w:r>
      <w:bookmarkEnd w:id="165"/>
      <w:r w:rsidRPr="00A12156">
        <w:rPr>
          <w:rFonts w:asciiTheme="minorHAnsi" w:hAnsiTheme="minorHAnsi" w:cstheme="minorHAnsi"/>
          <w:i w:val="0"/>
          <w:sz w:val="22"/>
          <w:szCs w:val="22"/>
        </w:rPr>
        <w:t xml:space="preserve"> </w:t>
      </w:r>
    </w:p>
    <w:p w14:paraId="7113CD91" w14:textId="154E1959" w:rsidR="005E3B1A" w:rsidRPr="00A12156" w:rsidRDefault="005E3B1A" w:rsidP="00A12156">
      <w:pPr>
        <w:autoSpaceDE w:val="0"/>
        <w:autoSpaceDN w:val="0"/>
        <w:adjustRightInd w:val="0"/>
        <w:spacing w:before="0" w:after="0"/>
        <w:jc w:val="both"/>
        <w:rPr>
          <w:rFonts w:asciiTheme="minorHAnsi" w:eastAsia="Times New Roman" w:hAnsiTheme="minorHAnsi" w:cstheme="minorHAnsi"/>
          <w:sz w:val="22"/>
          <w:szCs w:val="22"/>
        </w:rPr>
      </w:pPr>
      <w:bookmarkStart w:id="167" w:name="_Hlk129527032"/>
    </w:p>
    <w:p w14:paraId="6FE83A9A" w14:textId="0C2746D1" w:rsidR="00FD570E" w:rsidRDefault="00FD570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AM </w:t>
      </w:r>
      <w:r w:rsidR="003F0E80" w:rsidRPr="001C2157">
        <w:rPr>
          <w:rFonts w:asciiTheme="minorHAnsi" w:eastAsia="Times New Roman" w:hAnsiTheme="minorHAnsi" w:cstheme="minorHAnsi"/>
          <w:sz w:val="22"/>
          <w:szCs w:val="22"/>
        </w:rPr>
        <w:t xml:space="preserve">PR SE </w:t>
      </w:r>
      <w:r w:rsidRPr="001C2157">
        <w:rPr>
          <w:rFonts w:asciiTheme="minorHAnsi" w:eastAsia="Times New Roman" w:hAnsiTheme="minorHAnsi" w:cstheme="minorHAnsi"/>
          <w:sz w:val="22"/>
          <w:szCs w:val="22"/>
        </w:rPr>
        <w:t>se asigură</w:t>
      </w:r>
      <w:r w:rsidRPr="00A12156">
        <w:rPr>
          <w:rFonts w:asciiTheme="minorHAnsi" w:eastAsia="Times New Roman" w:hAnsiTheme="minorHAnsi" w:cstheme="minorHAnsi"/>
          <w:sz w:val="22"/>
          <w:szCs w:val="22"/>
        </w:rPr>
        <w:t xml:space="preserve"> printr-o metodologie proprie că SIDU/SDU/Strategia teritorială va fi aliniat</w:t>
      </w:r>
      <w:r w:rsidR="00795595">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 cerințelor din art. 29 al RDC la depunerea primului proiect de către un UAT pe obiectivul specific vizat de alocările pentru dezvoltare urbană durabilă.</w:t>
      </w:r>
    </w:p>
    <w:p w14:paraId="59D46B4F" w14:textId="77777777" w:rsidR="00795595" w:rsidRPr="00A12156" w:rsidRDefault="00795595" w:rsidP="00A12156">
      <w:pPr>
        <w:autoSpaceDE w:val="0"/>
        <w:autoSpaceDN w:val="0"/>
        <w:adjustRightInd w:val="0"/>
        <w:spacing w:before="0" w:after="0"/>
        <w:jc w:val="both"/>
        <w:rPr>
          <w:rFonts w:asciiTheme="minorHAnsi" w:eastAsia="Times New Roman" w:hAnsiTheme="minorHAnsi" w:cstheme="minorHAnsi"/>
          <w:sz w:val="22"/>
          <w:szCs w:val="22"/>
        </w:rPr>
      </w:pPr>
    </w:p>
    <w:p w14:paraId="1FC21D7A" w14:textId="77777777" w:rsidR="005E3B1A" w:rsidRPr="00A12156" w:rsidRDefault="005E3B1A"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Proiectele ce vor fi depuse la finanțare în cadrul acestui apel trebuie să se regăsească în lista cu proiectele prioritizate în cadrul SIDU/SDU/Strategia teritorială, inclusiv în cazul parteneriatului, </w:t>
      </w:r>
      <w:r w:rsidRPr="00A12156">
        <w:rPr>
          <w:rFonts w:asciiTheme="minorHAnsi" w:eastAsia="Times New Roman" w:hAnsiTheme="minorHAnsi" w:cstheme="minorHAnsi"/>
          <w:b/>
          <w:bCs/>
          <w:sz w:val="22"/>
          <w:szCs w:val="22"/>
          <w:shd w:val="clear" w:color="auto" w:fill="FFFFFF"/>
          <w:lang w:eastAsia="ro-RO"/>
        </w:rPr>
        <w:t>încadrându-se în 2 categorii de proiecte :</w:t>
      </w:r>
    </w:p>
    <w:p w14:paraId="74F19713" w14:textId="77777777" w:rsidR="005E3B1A" w:rsidRPr="00A12156" w:rsidRDefault="005E3B1A" w:rsidP="009C24E3">
      <w:pPr>
        <w:numPr>
          <w:ilvl w:val="0"/>
          <w:numId w:val="25"/>
        </w:numPr>
        <w:spacing w:before="0" w:after="0"/>
        <w:jc w:val="both"/>
        <w:rPr>
          <w:rFonts w:asciiTheme="minorHAnsi" w:eastAsia="Times New Roman" w:hAnsiTheme="minorHAnsi" w:cstheme="minorHAnsi"/>
          <w:b/>
          <w:bCs/>
          <w:sz w:val="22"/>
          <w:szCs w:val="22"/>
          <w:shd w:val="clear" w:color="auto" w:fill="FFFFFF"/>
          <w:lang w:eastAsia="ro-RO"/>
        </w:rPr>
      </w:pPr>
      <w:r w:rsidRPr="00A12156">
        <w:rPr>
          <w:rFonts w:asciiTheme="minorHAnsi" w:eastAsia="Times New Roman" w:hAnsiTheme="minorHAnsi" w:cstheme="minorHAnsi"/>
          <w:b/>
          <w:bCs/>
          <w:sz w:val="22"/>
          <w:szCs w:val="22"/>
          <w:shd w:val="clear" w:color="auto" w:fill="FFFFFF"/>
          <w:lang w:eastAsia="ro-RO"/>
        </w:rPr>
        <w:t xml:space="preserve">proiecte care vizează </w:t>
      </w:r>
      <w:r w:rsidRPr="00A12156">
        <w:rPr>
          <w:rFonts w:asciiTheme="minorHAnsi" w:eastAsia="Times New Roman" w:hAnsiTheme="minorHAnsi" w:cstheme="minorHAnsi"/>
          <w:b/>
          <w:bCs/>
          <w:sz w:val="22"/>
          <w:szCs w:val="22"/>
          <w:lang w:eastAsia="ro-RO"/>
        </w:rPr>
        <w:t>regenerarea urbană;</w:t>
      </w:r>
    </w:p>
    <w:p w14:paraId="733DB839" w14:textId="77777777" w:rsidR="005E3B1A" w:rsidRPr="00A12156" w:rsidRDefault="005E3B1A" w:rsidP="009C24E3">
      <w:pPr>
        <w:numPr>
          <w:ilvl w:val="0"/>
          <w:numId w:val="25"/>
        </w:numPr>
        <w:spacing w:before="0" w:after="0"/>
        <w:jc w:val="both"/>
        <w:rPr>
          <w:rFonts w:asciiTheme="minorHAnsi" w:eastAsia="Times New Roman" w:hAnsiTheme="minorHAnsi" w:cstheme="minorHAnsi"/>
          <w:b/>
          <w:bCs/>
          <w:sz w:val="22"/>
          <w:szCs w:val="22"/>
          <w:shd w:val="clear" w:color="auto" w:fill="FFFFFF"/>
          <w:lang w:eastAsia="ro-RO"/>
        </w:rPr>
      </w:pPr>
      <w:r w:rsidRPr="00A12156">
        <w:rPr>
          <w:rFonts w:asciiTheme="minorHAnsi" w:eastAsia="Times New Roman" w:hAnsiTheme="minorHAnsi" w:cstheme="minorHAnsi"/>
          <w:b/>
          <w:bCs/>
          <w:sz w:val="22"/>
          <w:szCs w:val="22"/>
          <w:shd w:val="clear" w:color="auto" w:fill="FFFFFF"/>
          <w:lang w:eastAsia="ro-RO"/>
        </w:rPr>
        <w:t xml:space="preserve">proiecte care vizează </w:t>
      </w:r>
      <w:r w:rsidRPr="00A12156">
        <w:rPr>
          <w:rFonts w:asciiTheme="minorHAnsi" w:eastAsia="Times New Roman" w:hAnsiTheme="minorHAnsi" w:cstheme="minorHAnsi"/>
          <w:b/>
          <w:bCs/>
          <w:sz w:val="22"/>
          <w:szCs w:val="22"/>
          <w:lang w:eastAsia="ro-RO"/>
        </w:rPr>
        <w:t>patrimoniul cultural /turistic.</w:t>
      </w:r>
    </w:p>
    <w:bookmarkEnd w:id="167"/>
    <w:p w14:paraId="21D15A85" w14:textId="77777777" w:rsidR="005E3B1A" w:rsidRPr="00A12156" w:rsidRDefault="005E3B1A" w:rsidP="00A12156">
      <w:pPr>
        <w:spacing w:before="0" w:after="0"/>
        <w:jc w:val="both"/>
        <w:rPr>
          <w:rFonts w:asciiTheme="minorHAnsi" w:eastAsia="SimSun" w:hAnsiTheme="minorHAnsi" w:cstheme="minorHAnsi"/>
          <w:sz w:val="22"/>
          <w:szCs w:val="22"/>
        </w:rPr>
      </w:pPr>
    </w:p>
    <w:p w14:paraId="778A64DF" w14:textId="77777777" w:rsidR="005E3B1A" w:rsidRPr="00A12156" w:rsidRDefault="005E3B1A" w:rsidP="00A12156">
      <w:pPr>
        <w:spacing w:before="0" w:after="0"/>
        <w:jc w:val="both"/>
        <w:rPr>
          <w:rFonts w:asciiTheme="minorHAnsi" w:eastAsia="SimSun" w:hAnsiTheme="minorHAnsi" w:cstheme="minorHAnsi"/>
          <w:sz w:val="22"/>
          <w:szCs w:val="22"/>
        </w:rPr>
      </w:pPr>
      <w:r w:rsidRPr="00A12156">
        <w:rPr>
          <w:rFonts w:asciiTheme="minorHAnsi" w:eastAsia="SimSun" w:hAnsiTheme="minorHAnsi" w:cstheme="minorHAnsi"/>
          <w:sz w:val="22"/>
          <w:szCs w:val="22"/>
        </w:rPr>
        <w:t xml:space="preserve">Pentru toate proiectele depuse, solicitantul va prezenta modalitatea de asigurare a complementarității </w:t>
      </w:r>
      <w:r w:rsidRPr="00A12156">
        <w:rPr>
          <w:rFonts w:asciiTheme="minorHAnsi" w:eastAsia="SimSun" w:hAnsiTheme="minorHAnsi" w:cstheme="minorHAnsi"/>
          <w:bCs/>
          <w:sz w:val="22"/>
          <w:szCs w:val="22"/>
        </w:rPr>
        <w:t>cu alte proiecte care contribuie la dezvoltarea turismului, regenerarea urbană și la securitatea spaţiilor publice</w:t>
      </w:r>
      <w:r w:rsidRPr="00A12156">
        <w:rPr>
          <w:rFonts w:asciiTheme="minorHAnsi" w:eastAsia="SimSun" w:hAnsiTheme="minorHAnsi" w:cstheme="minorHAnsi"/>
          <w:b/>
          <w:bCs/>
          <w:sz w:val="22"/>
          <w:szCs w:val="22"/>
        </w:rPr>
        <w:t xml:space="preserve">, </w:t>
      </w:r>
      <w:r w:rsidRPr="00A12156">
        <w:rPr>
          <w:rFonts w:asciiTheme="minorHAnsi" w:eastAsia="SimSun" w:hAnsiTheme="minorHAnsi" w:cstheme="minorHAnsi"/>
          <w:sz w:val="22"/>
          <w:szCs w:val="22"/>
        </w:rPr>
        <w:t xml:space="preserve">precum și modalitatea de respectare a abordării integrate într-un set coerent de acțiuni integrate, ce vor urmări aspecte economice, sociale si de mediu, inclusiv din punct de vedere teritorial la nivelul zonei urbane funcționale. </w:t>
      </w:r>
    </w:p>
    <w:p w14:paraId="134CC6EF" w14:textId="77777777" w:rsidR="005E3B1A" w:rsidRPr="00A12156" w:rsidRDefault="005E3B1A" w:rsidP="00A12156">
      <w:pPr>
        <w:spacing w:before="0" w:after="0"/>
        <w:jc w:val="both"/>
        <w:rPr>
          <w:rFonts w:asciiTheme="minorHAnsi" w:eastAsia="SimSun" w:hAnsiTheme="minorHAnsi" w:cstheme="minorHAnsi"/>
          <w:sz w:val="22"/>
          <w:szCs w:val="22"/>
        </w:rPr>
      </w:pPr>
    </w:p>
    <w:p w14:paraId="0378857C" w14:textId="77777777" w:rsidR="005E3B1A" w:rsidRPr="00A12156" w:rsidRDefault="005E3B1A"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Activităţile proiectelor, în mod  individual sau în mod integrat cu alte subactivităţi/activități din cadrul proiectului sau din proiecte complementare, trebuie să conducă la atingerea Obiectivului Specific  (OS) 5.1. În situaţia în care nu este argumentată/justificată/evidenţiată modalitatea în care subactivităţile/activităţile individuale contribuie la atingerea OS 5.1 acestea pot fi considerate ne-eligibile.</w:t>
      </w:r>
    </w:p>
    <w:p w14:paraId="1818F457" w14:textId="77777777" w:rsidR="005A2B2C" w:rsidRPr="00A12156" w:rsidRDefault="005A2B2C" w:rsidP="00A12156">
      <w:pPr>
        <w:spacing w:before="0" w:after="0"/>
        <w:jc w:val="both"/>
        <w:rPr>
          <w:rFonts w:asciiTheme="minorHAnsi" w:hAnsiTheme="minorHAnsi" w:cstheme="minorHAnsi"/>
          <w:sz w:val="22"/>
          <w:szCs w:val="22"/>
        </w:rPr>
      </w:pPr>
    </w:p>
    <w:p w14:paraId="6E9F8497" w14:textId="77777777" w:rsidR="00F71894" w:rsidRPr="00A12156" w:rsidRDefault="00F71894" w:rsidP="00F71894">
      <w:pPr>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t>Atenție!</w:t>
      </w:r>
    </w:p>
    <w:p w14:paraId="78AE7A4E"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 Neeligibilitatea unei activități în cadrul apelului aferent Acțiunii 6.1 nu conduce la neeligibilitatea cererii de finanțare, ci doar la neeligibilitatea cheltuielilor.</w:t>
      </w:r>
    </w:p>
    <w:p w14:paraId="58970070"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b) Cu toate acestea, în cazul în care investițiile propuse în cadrul cererii de finanțare nu răspund obiectivului  Actiunii 6.1, nu prevăd activități eligibile detaliate în cadrul Ghidului specific, la capitolul 5.2.2 Activități eligibile și nu respectă cerințele minime pentru activitatea de bază prevăzută la capitolul 5.2.3 Activitatea de bază, proiectul va </w:t>
      </w:r>
      <w:r>
        <w:rPr>
          <w:rFonts w:asciiTheme="minorHAnsi" w:hAnsiTheme="minorHAnsi" w:cstheme="minorHAnsi"/>
          <w:sz w:val="22"/>
          <w:szCs w:val="22"/>
        </w:rPr>
        <w:t xml:space="preserve">fi </w:t>
      </w:r>
      <w:r w:rsidRPr="00A12156">
        <w:rPr>
          <w:rFonts w:asciiTheme="minorHAnsi" w:hAnsiTheme="minorHAnsi" w:cstheme="minorHAnsi"/>
          <w:sz w:val="22"/>
          <w:szCs w:val="22"/>
        </w:rPr>
        <w:t>respin</w:t>
      </w:r>
      <w:r>
        <w:rPr>
          <w:rFonts w:asciiTheme="minorHAnsi" w:hAnsiTheme="minorHAnsi" w:cstheme="minorHAnsi"/>
          <w:sz w:val="22"/>
          <w:szCs w:val="22"/>
        </w:rPr>
        <w:t>s</w:t>
      </w:r>
      <w:r w:rsidRPr="00A12156">
        <w:rPr>
          <w:rFonts w:asciiTheme="minorHAnsi" w:hAnsiTheme="minorHAnsi" w:cstheme="minorHAnsi"/>
          <w:sz w:val="22"/>
          <w:szCs w:val="22"/>
        </w:rPr>
        <w:t xml:space="preserve"> de la finanțare.</w:t>
      </w:r>
    </w:p>
    <w:p w14:paraId="33F8BD80" w14:textId="77777777" w:rsidR="00F71894" w:rsidRPr="00A12156" w:rsidRDefault="00F71894" w:rsidP="00F71894">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 În conformitate cu prevederile art. 4, alineatul 7, litera c) din OUG nr. 23/2023, solicitantul de finanțare are obligația de a asigura termene realiste pentru realizarea activităţilor, cu încadrarea în durata maximă de implementare a proiectului.</w:t>
      </w:r>
    </w:p>
    <w:p w14:paraId="22E6D121" w14:textId="77777777" w:rsidR="00ED1BAE" w:rsidRPr="00A12156" w:rsidRDefault="00ED1BAE" w:rsidP="00A12156">
      <w:pPr>
        <w:spacing w:before="0" w:after="0"/>
        <w:jc w:val="both"/>
        <w:rPr>
          <w:rFonts w:asciiTheme="minorHAnsi" w:hAnsiTheme="minorHAnsi" w:cstheme="minorHAnsi"/>
          <w:sz w:val="22"/>
          <w:szCs w:val="22"/>
        </w:rPr>
      </w:pPr>
    </w:p>
    <w:p w14:paraId="12857C91" w14:textId="7927C33E" w:rsidR="00E211D8" w:rsidRPr="00A12156" w:rsidRDefault="00E211D8" w:rsidP="009C24E3">
      <w:pPr>
        <w:pStyle w:val="Heading3"/>
        <w:numPr>
          <w:ilvl w:val="2"/>
          <w:numId w:val="63"/>
        </w:numPr>
        <w:spacing w:before="0"/>
        <w:jc w:val="both"/>
        <w:rPr>
          <w:rFonts w:asciiTheme="minorHAnsi" w:hAnsiTheme="minorHAnsi" w:cstheme="minorHAnsi"/>
          <w:i w:val="0"/>
          <w:sz w:val="22"/>
          <w:szCs w:val="22"/>
        </w:rPr>
      </w:pPr>
      <w:bookmarkStart w:id="168" w:name="_Toc196225751"/>
      <w:r w:rsidRPr="00A12156">
        <w:rPr>
          <w:rFonts w:asciiTheme="minorHAnsi" w:hAnsiTheme="minorHAnsi" w:cstheme="minorHAnsi"/>
          <w:i w:val="0"/>
          <w:sz w:val="22"/>
          <w:szCs w:val="22"/>
        </w:rPr>
        <w:t>Activităţi eligibile</w:t>
      </w:r>
      <w:bookmarkEnd w:id="168"/>
      <w:r w:rsidRPr="00A12156">
        <w:rPr>
          <w:rFonts w:asciiTheme="minorHAnsi" w:hAnsiTheme="minorHAnsi" w:cstheme="minorHAnsi"/>
          <w:i w:val="0"/>
          <w:sz w:val="22"/>
          <w:szCs w:val="22"/>
        </w:rPr>
        <w:t xml:space="preserve"> </w:t>
      </w:r>
    </w:p>
    <w:p w14:paraId="6261F4BA" w14:textId="77777777" w:rsidR="004F2B6D" w:rsidRPr="00A12156" w:rsidRDefault="004F2B6D" w:rsidP="00A12156">
      <w:pPr>
        <w:spacing w:before="0" w:after="0"/>
        <w:jc w:val="both"/>
        <w:rPr>
          <w:rFonts w:asciiTheme="minorHAnsi" w:hAnsiTheme="minorHAnsi" w:cstheme="minorHAnsi"/>
          <w:b/>
          <w:bCs/>
          <w:sz w:val="22"/>
          <w:szCs w:val="22"/>
        </w:rPr>
      </w:pPr>
      <w:bookmarkStart w:id="169" w:name="_Hlk137110891"/>
      <w:bookmarkEnd w:id="166"/>
    </w:p>
    <w:p w14:paraId="24B9CA96" w14:textId="5966AABE" w:rsidR="00F42060" w:rsidRPr="00A12156" w:rsidRDefault="00F42060" w:rsidP="00A12156">
      <w:pPr>
        <w:spacing w:before="0" w:after="0"/>
        <w:jc w:val="both"/>
        <w:rPr>
          <w:rFonts w:asciiTheme="minorHAnsi" w:hAnsiTheme="minorHAnsi" w:cstheme="minorHAnsi"/>
          <w:b/>
          <w:bCs/>
          <w:spacing w:val="-2"/>
          <w:sz w:val="22"/>
          <w:szCs w:val="22"/>
        </w:rPr>
      </w:pPr>
      <w:r w:rsidRPr="00A12156">
        <w:rPr>
          <w:rFonts w:asciiTheme="minorHAnsi" w:hAnsiTheme="minorHAnsi" w:cstheme="minorHAnsi"/>
          <w:b/>
          <w:bCs/>
          <w:sz w:val="22"/>
          <w:szCs w:val="22"/>
        </w:rPr>
        <w:t>Activitățile principale</w:t>
      </w:r>
      <w:r w:rsidRPr="00A12156">
        <w:rPr>
          <w:rFonts w:asciiTheme="minorHAnsi" w:hAnsiTheme="minorHAnsi" w:cstheme="minorHAnsi"/>
          <w:b/>
          <w:bCs/>
          <w:spacing w:val="-2"/>
          <w:sz w:val="22"/>
          <w:szCs w:val="22"/>
        </w:rPr>
        <w:t>:</w:t>
      </w:r>
    </w:p>
    <w:p w14:paraId="4FFDC601" w14:textId="77777777" w:rsidR="002074B9" w:rsidRPr="00A12156" w:rsidRDefault="002074B9" w:rsidP="009C24E3">
      <w:pPr>
        <w:numPr>
          <w:ilvl w:val="0"/>
          <w:numId w:val="29"/>
        </w:numPr>
        <w:spacing w:before="0" w:after="0"/>
        <w:jc w:val="both"/>
        <w:rPr>
          <w:rFonts w:asciiTheme="minorHAnsi" w:eastAsia="Times New Roman" w:hAnsiTheme="minorHAnsi" w:cstheme="minorHAnsi"/>
          <w:b/>
          <w:bCs/>
          <w:sz w:val="22"/>
          <w:szCs w:val="22"/>
          <w:lang w:eastAsia="ro-RO"/>
        </w:rPr>
      </w:pPr>
      <w:bookmarkStart w:id="170" w:name="_Hlk134694532"/>
      <w:bookmarkStart w:id="171" w:name="_Hlk137130558"/>
      <w:bookmarkEnd w:id="169"/>
      <w:r w:rsidRPr="00A12156">
        <w:rPr>
          <w:rFonts w:asciiTheme="minorHAnsi" w:eastAsia="Times New Roman" w:hAnsiTheme="minorHAnsi" w:cstheme="minorHAnsi"/>
          <w:b/>
          <w:bCs/>
          <w:sz w:val="22"/>
          <w:szCs w:val="22"/>
          <w:lang w:eastAsia="ro-RO"/>
        </w:rPr>
        <w:t>Regenerarea urbană și securitatea spațiilor publice - activități de reabilitare integrată a spațiilor publice urbane (inclusiv infrastructura tehnico-edilitară aferentă) în zone precum: spații din interiorul ansamblurilor de locuințe, zone și cartiere rezidențiale localizate inclusiv în afara zonelor centrale etc., activități specifice:</w:t>
      </w:r>
    </w:p>
    <w:p w14:paraId="55A1E7A5" w14:textId="77777777" w:rsidR="002074B9" w:rsidRPr="00A12156" w:rsidRDefault="002074B9" w:rsidP="009C24E3">
      <w:pPr>
        <w:numPr>
          <w:ilvl w:val="0"/>
          <w:numId w:val="28"/>
        </w:numPr>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sz w:val="22"/>
          <w:szCs w:val="22"/>
        </w:rPr>
        <w:t xml:space="preserve">construirea/extinderea/modernizarea/reabilitarea parcurilor, scuaruri, grădinilor publice, altor zone cu spaţii verzi, inclusiv “înverzirea” suprafeţelor betonate (străzi, alei) şi refacerea esteticii peisajului mai ales în cartierele/zonele cu o lipsă acută de spaţii verzi, (ansambluri de locuințe, </w:t>
      </w:r>
      <w:r w:rsidRPr="00A12156">
        <w:rPr>
          <w:rFonts w:asciiTheme="minorHAnsi" w:eastAsia="Times New Roman" w:hAnsiTheme="minorHAnsi" w:cstheme="minorHAnsi"/>
          <w:sz w:val="22"/>
          <w:szCs w:val="22"/>
        </w:rPr>
        <w:lastRenderedPageBreak/>
        <w:t>zone de faleză, maluri) inclusiv a facilităţilor sportive și recreaționale de mici dimensiuni (terenuri de sport, locuri de joacă pentru copii etc);</w:t>
      </w:r>
    </w:p>
    <w:p w14:paraId="3F408DD7"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t>crearea de facilități pentru sprijinirea biodiversității din mediul urban;</w:t>
      </w:r>
    </w:p>
    <w:p w14:paraId="2A8E5656"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t xml:space="preserve">construcția/reabilitarea/modernizarea zonelor pietonale, a trotuarelor, pistelor pentru bicicliști (inclusiv sistemele de monitorizare a deplasărilor nemotorizate), aleilor pietonale, căilor de acces, </w:t>
      </w:r>
      <w:r w:rsidRPr="00A12156">
        <w:rPr>
          <w:rFonts w:asciiTheme="minorHAnsi" w:eastAsia="Times New Roman" w:hAnsiTheme="minorHAnsi" w:cstheme="minorHAnsi"/>
          <w:sz w:val="22"/>
          <w:szCs w:val="22"/>
        </w:rPr>
        <w:t>inclusiv prin transformarea unor străzi urbane în zone pietonale;</w:t>
      </w:r>
    </w:p>
    <w:p w14:paraId="3192E3EE"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realizarea de structuri de acces pietonal în zonele cu mai multe moduri de transport, inclusiv pasaje supraterane sau subterane, ascensoare şi alte amenajări specifice, inclusiv pentru persoanele cu dizabilităţi;</w:t>
      </w:r>
    </w:p>
    <w:p w14:paraId="6B3EEE43"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construirea/extinderea/ modernizarea/reabilitarea de pereți și acoperișuri verzi/fațade/pergole/grădini urbane în folosul comunității;</w:t>
      </w:r>
      <w:r w:rsidRPr="00A12156">
        <w:rPr>
          <w:rFonts w:asciiTheme="minorHAnsi" w:eastAsia="Times New Roman" w:hAnsiTheme="minorHAnsi" w:cstheme="minorHAnsi"/>
          <w:i/>
          <w:iCs/>
          <w:sz w:val="22"/>
          <w:szCs w:val="22"/>
        </w:rPr>
        <w:t xml:space="preserve"> </w:t>
      </w:r>
    </w:p>
    <w:p w14:paraId="68476125"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modernizarea și reabilitarea imobilelor publice şi amenajarea spaţiilor publice destinate interacţiunilor sociale şi activităţilor educaţionale, culturale şi recreaţionale, pentru creşterea participării comunităţii la activităţile comunitare, culturale şi civice;</w:t>
      </w:r>
    </w:p>
    <w:p w14:paraId="1566BC5C"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t>revitalizarea spațiului public prin implementarea de soluții urbanistice și tehnice, integrate și adecvate, prin lucrări de întreținere, dotare sau după caz, reabilitare a mobilierului urban degradat (bănci, coșuri de gunoi, toalete ecologice, suport parcare biciclete etc.),</w:t>
      </w:r>
    </w:p>
    <w:p w14:paraId="2154C8D3"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realizarea de sisteme de irigaţii inteligente asupra spaţiilor verzi amenajate în zona de regenerare </w:t>
      </w:r>
      <w:bookmarkStart w:id="172" w:name="_Hlk151238970"/>
      <w:r w:rsidRPr="00A12156">
        <w:rPr>
          <w:rFonts w:asciiTheme="minorHAnsi" w:eastAsia="Times New Roman" w:hAnsiTheme="minorHAnsi" w:cstheme="minorHAnsi"/>
          <w:sz w:val="22"/>
          <w:szCs w:val="22"/>
        </w:rPr>
        <w:t>(activitate care insoțește activitatea de bază a investitiei propuse prin proiect, aceasta nu poate reprezenta activitatea principală a proiectului);</w:t>
      </w:r>
      <w:bookmarkEnd w:id="172"/>
    </w:p>
    <w:p w14:paraId="4CA9115B" w14:textId="77777777" w:rsidR="002074B9" w:rsidRPr="00A12156" w:rsidRDefault="002074B9" w:rsidP="009C24E3">
      <w:pPr>
        <w:numPr>
          <w:ilvl w:val="0"/>
          <w:numId w:val="28"/>
        </w:numPr>
        <w:spacing w:before="0" w:after="0"/>
        <w:jc w:val="both"/>
        <w:rPr>
          <w:rFonts w:asciiTheme="minorHAnsi" w:eastAsia="Times New Roman" w:hAnsiTheme="minorHAnsi" w:cstheme="minorHAnsi"/>
          <w:sz w:val="22"/>
          <w:szCs w:val="22"/>
        </w:rPr>
      </w:pPr>
      <w:r w:rsidRPr="00A12156">
        <w:rPr>
          <w:rFonts w:asciiTheme="minorHAnsi" w:hAnsiTheme="minorHAnsi" w:cstheme="minorHAnsi"/>
          <w:sz w:val="22"/>
          <w:szCs w:val="22"/>
        </w:rPr>
        <w:t>modernizarea/extinderea, precum și reconversia funcțională și punerea în valoare a construcțiilor și spațiilor degradate existente pentru diferite servicii administrative, sociale, culturale și pentru alte destinații și activități specifice zonei regenerate.</w:t>
      </w:r>
    </w:p>
    <w:p w14:paraId="0D0BAD93" w14:textId="77777777" w:rsidR="002074B9" w:rsidRPr="00A12156" w:rsidRDefault="002074B9" w:rsidP="00A12156">
      <w:pPr>
        <w:spacing w:before="0" w:after="0"/>
        <w:contextualSpacing/>
        <w:jc w:val="both"/>
        <w:rPr>
          <w:rFonts w:asciiTheme="minorHAnsi" w:hAnsiTheme="minorHAnsi" w:cstheme="minorHAnsi"/>
          <w:b/>
          <w:bCs/>
          <w:spacing w:val="-1"/>
          <w:sz w:val="22"/>
          <w:szCs w:val="22"/>
        </w:rPr>
      </w:pPr>
      <w:bookmarkStart w:id="173" w:name="_Hlk148433788"/>
    </w:p>
    <w:bookmarkEnd w:id="173"/>
    <w:p w14:paraId="140E87E4" w14:textId="77777777" w:rsidR="002074B9" w:rsidRPr="00A12156" w:rsidRDefault="002074B9" w:rsidP="00A12156">
      <w:pPr>
        <w:spacing w:before="0" w:after="0"/>
        <w:contextualSpacing/>
        <w:jc w:val="both"/>
        <w:rPr>
          <w:rFonts w:asciiTheme="minorHAnsi" w:hAnsiTheme="minorHAnsi" w:cstheme="minorHAnsi"/>
          <w:sz w:val="22"/>
          <w:szCs w:val="22"/>
        </w:rPr>
      </w:pPr>
      <w:r w:rsidRPr="00A12156">
        <w:rPr>
          <w:rFonts w:asciiTheme="minorHAnsi" w:hAnsiTheme="minorHAnsi" w:cstheme="minorHAnsi"/>
          <w:spacing w:val="-1"/>
          <w:sz w:val="22"/>
          <w:szCs w:val="22"/>
        </w:rPr>
        <w:t>Se</w:t>
      </w:r>
      <w:r w:rsidRPr="00A12156">
        <w:rPr>
          <w:rFonts w:asciiTheme="minorHAnsi" w:hAnsiTheme="minorHAnsi" w:cstheme="minorHAnsi"/>
          <w:spacing w:val="-12"/>
          <w:sz w:val="22"/>
          <w:szCs w:val="22"/>
        </w:rPr>
        <w:t xml:space="preserve"> </w:t>
      </w:r>
      <w:r w:rsidRPr="00A12156">
        <w:rPr>
          <w:rFonts w:asciiTheme="minorHAnsi" w:hAnsiTheme="minorHAnsi" w:cstheme="minorHAnsi"/>
          <w:spacing w:val="-1"/>
          <w:sz w:val="22"/>
          <w:szCs w:val="22"/>
        </w:rPr>
        <w:t>încurajează</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investiţiile</w:t>
      </w:r>
      <w:r w:rsidRPr="00A12156">
        <w:rPr>
          <w:rFonts w:asciiTheme="minorHAnsi" w:hAnsiTheme="minorHAnsi" w:cstheme="minorHAnsi"/>
          <w:spacing w:val="-12"/>
          <w:sz w:val="22"/>
          <w:szCs w:val="22"/>
        </w:rPr>
        <w:t xml:space="preserve"> </w:t>
      </w:r>
      <w:r w:rsidRPr="00A12156">
        <w:rPr>
          <w:rFonts w:asciiTheme="minorHAnsi" w:hAnsiTheme="minorHAnsi" w:cstheme="minorHAnsi"/>
          <w:spacing w:val="-1"/>
          <w:sz w:val="22"/>
          <w:szCs w:val="22"/>
        </w:rPr>
        <w:t>care</w:t>
      </w:r>
      <w:r w:rsidRPr="00A12156">
        <w:rPr>
          <w:rFonts w:asciiTheme="minorHAnsi" w:hAnsiTheme="minorHAnsi" w:cstheme="minorHAnsi"/>
          <w:spacing w:val="-12"/>
          <w:sz w:val="22"/>
          <w:szCs w:val="22"/>
        </w:rPr>
        <w:t xml:space="preserve"> </w:t>
      </w:r>
      <w:r w:rsidRPr="00A12156">
        <w:rPr>
          <w:rFonts w:asciiTheme="minorHAnsi" w:hAnsiTheme="minorHAnsi" w:cstheme="minorHAnsi"/>
          <w:spacing w:val="-1"/>
          <w:sz w:val="22"/>
          <w:szCs w:val="22"/>
        </w:rPr>
        <w:t>utilizează</w:t>
      </w:r>
      <w:r w:rsidRPr="00A12156">
        <w:rPr>
          <w:rFonts w:asciiTheme="minorHAnsi" w:hAnsiTheme="minorHAnsi" w:cstheme="minorHAnsi"/>
          <w:spacing w:val="-10"/>
          <w:sz w:val="22"/>
          <w:szCs w:val="22"/>
        </w:rPr>
        <w:t xml:space="preserve"> </w:t>
      </w:r>
      <w:r w:rsidRPr="00A12156">
        <w:rPr>
          <w:rFonts w:asciiTheme="minorHAnsi" w:hAnsiTheme="minorHAnsi" w:cstheme="minorHAnsi"/>
          <w:iCs/>
          <w:sz w:val="22"/>
          <w:szCs w:val="22"/>
        </w:rPr>
        <w:t>soluții</w:t>
      </w:r>
      <w:r w:rsidRPr="00A12156">
        <w:rPr>
          <w:rFonts w:asciiTheme="minorHAnsi" w:hAnsiTheme="minorHAnsi" w:cstheme="minorHAnsi"/>
          <w:iCs/>
          <w:spacing w:val="-11"/>
          <w:sz w:val="22"/>
          <w:szCs w:val="22"/>
        </w:rPr>
        <w:t xml:space="preserve"> </w:t>
      </w:r>
      <w:r w:rsidRPr="00A12156">
        <w:rPr>
          <w:rFonts w:asciiTheme="minorHAnsi" w:hAnsiTheme="minorHAnsi" w:cstheme="minorHAnsi"/>
          <w:iCs/>
          <w:sz w:val="22"/>
          <w:szCs w:val="22"/>
        </w:rPr>
        <w:t>bazate</w:t>
      </w:r>
      <w:r w:rsidRPr="00A12156">
        <w:rPr>
          <w:rFonts w:asciiTheme="minorHAnsi" w:hAnsiTheme="minorHAnsi" w:cstheme="minorHAnsi"/>
          <w:iCs/>
          <w:spacing w:val="-12"/>
          <w:sz w:val="22"/>
          <w:szCs w:val="22"/>
        </w:rPr>
        <w:t xml:space="preserve"> </w:t>
      </w:r>
      <w:r w:rsidRPr="00A12156">
        <w:rPr>
          <w:rFonts w:asciiTheme="minorHAnsi" w:hAnsiTheme="minorHAnsi" w:cstheme="minorHAnsi"/>
          <w:iCs/>
          <w:sz w:val="22"/>
          <w:szCs w:val="22"/>
        </w:rPr>
        <w:t>pe</w:t>
      </w:r>
      <w:r w:rsidRPr="00A12156">
        <w:rPr>
          <w:rFonts w:asciiTheme="minorHAnsi" w:hAnsiTheme="minorHAnsi" w:cstheme="minorHAnsi"/>
          <w:iCs/>
          <w:spacing w:val="-11"/>
          <w:sz w:val="22"/>
          <w:szCs w:val="22"/>
        </w:rPr>
        <w:t xml:space="preserve"> </w:t>
      </w:r>
      <w:r w:rsidRPr="00A12156">
        <w:rPr>
          <w:rFonts w:asciiTheme="minorHAnsi" w:hAnsiTheme="minorHAnsi" w:cstheme="minorHAnsi"/>
          <w:iCs/>
          <w:sz w:val="22"/>
          <w:szCs w:val="22"/>
        </w:rPr>
        <w:t>natură</w:t>
      </w:r>
      <w:r w:rsidRPr="00A12156">
        <w:rPr>
          <w:rFonts w:asciiTheme="minorHAnsi" w:hAnsiTheme="minorHAnsi" w:cstheme="minorHAnsi"/>
          <w:sz w:val="22"/>
          <w:szCs w:val="22"/>
        </w:rPr>
        <w:t>,</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care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vizează</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spațiile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 xml:space="preserve">verzi-albastre </w:t>
      </w:r>
      <w:r w:rsidRPr="00A12156">
        <w:rPr>
          <w:rFonts w:asciiTheme="minorHAnsi" w:hAnsiTheme="minorHAnsi" w:cstheme="minorHAnsi"/>
          <w:spacing w:val="-52"/>
          <w:sz w:val="22"/>
          <w:szCs w:val="22"/>
        </w:rPr>
        <w:t xml:space="preserve"> </w:t>
      </w:r>
      <w:r w:rsidRPr="00A12156">
        <w:rPr>
          <w:rFonts w:asciiTheme="minorHAnsi" w:hAnsiTheme="minorHAnsi" w:cstheme="minorHAnsi"/>
          <w:sz w:val="22"/>
          <w:szCs w:val="22"/>
        </w:rPr>
        <w:t xml:space="preserve">naturale și semi-naturale urbane. </w:t>
      </w:r>
      <w:r w:rsidRPr="00A12156">
        <w:rPr>
          <w:rFonts w:asciiTheme="minorHAnsi" w:hAnsiTheme="minorHAnsi" w:cstheme="minorHAnsi"/>
          <w:iCs/>
          <w:sz w:val="22"/>
          <w:szCs w:val="22"/>
        </w:rPr>
        <w:t>Soluţiile bazate pe natură</w:t>
      </w:r>
      <w:r w:rsidRPr="00A12156">
        <w:rPr>
          <w:rFonts w:asciiTheme="minorHAnsi" w:hAnsiTheme="minorHAnsi" w:cstheme="minorHAnsi"/>
          <w:i/>
          <w:sz w:val="22"/>
          <w:szCs w:val="22"/>
        </w:rPr>
        <w:t xml:space="preserve"> </w:t>
      </w:r>
      <w:r w:rsidRPr="00A12156">
        <w:rPr>
          <w:rFonts w:asciiTheme="minorHAnsi" w:hAnsiTheme="minorHAnsi" w:cstheme="minorHAnsi"/>
          <w:sz w:val="22"/>
          <w:szCs w:val="22"/>
        </w:rPr>
        <w:t>sunt soluțiile inspirate și sprijinite 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natură, care sunt eficiente din punctul de vedere al costurilor, oferă simultan beneficii de mediu,</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sociale și economice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și</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contribuie la</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consolidarea</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rezilienței</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urbane.</w:t>
      </w:r>
    </w:p>
    <w:p w14:paraId="7056643B" w14:textId="77777777" w:rsidR="00F546DB" w:rsidRPr="00A12156" w:rsidRDefault="00F546DB" w:rsidP="00A12156">
      <w:pPr>
        <w:spacing w:before="0" w:after="0"/>
        <w:contextualSpacing/>
        <w:jc w:val="both"/>
        <w:rPr>
          <w:rFonts w:asciiTheme="minorHAnsi" w:eastAsia="Times New Roman" w:hAnsiTheme="minorHAnsi" w:cstheme="minorHAnsi"/>
          <w:sz w:val="22"/>
          <w:szCs w:val="22"/>
        </w:rPr>
      </w:pPr>
    </w:p>
    <w:p w14:paraId="25403C26" w14:textId="77777777" w:rsidR="002074B9" w:rsidRPr="00A12156" w:rsidRDefault="002074B9" w:rsidP="009C24E3">
      <w:pPr>
        <w:numPr>
          <w:ilvl w:val="0"/>
          <w:numId w:val="29"/>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 xml:space="preserve">Îmbunătățirea infrastructurii de turism, în special în zonele cu potențial turistic valoros - pot fi finanțate proiecte inovative de diversificare a serviciilor și activităților oferite turiștilor cu scopul creșterii accesibilității obiectivelor turistice, </w:t>
      </w:r>
      <w:r w:rsidRPr="00A12156">
        <w:rPr>
          <w:rFonts w:asciiTheme="minorHAnsi" w:eastAsia="Times New Roman" w:hAnsiTheme="minorHAnsi" w:cstheme="minorHAnsi"/>
          <w:b/>
          <w:bCs/>
          <w:sz w:val="22"/>
          <w:szCs w:val="22"/>
        </w:rPr>
        <w:t>inclusiv in zone de faleza, zone istorice,</w:t>
      </w:r>
      <w:r w:rsidRPr="00A12156">
        <w:rPr>
          <w:rFonts w:asciiTheme="minorHAnsi" w:eastAsia="Times New Roman" w:hAnsiTheme="minorHAnsi" w:cstheme="minorHAnsi"/>
          <w:b/>
          <w:bCs/>
          <w:sz w:val="22"/>
          <w:szCs w:val="22"/>
          <w:lang w:eastAsia="ro-RO"/>
        </w:rPr>
        <w:t xml:space="preserve"> activități specifice:</w:t>
      </w:r>
    </w:p>
    <w:p w14:paraId="2C504570"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bookmarkStart w:id="174" w:name="_Hlk129613630"/>
      <w:bookmarkStart w:id="175" w:name="_Hlk137110951"/>
      <w:r w:rsidRPr="00A12156">
        <w:rPr>
          <w:rFonts w:asciiTheme="minorHAnsi" w:eastAsia="Times New Roman" w:hAnsiTheme="minorHAnsi" w:cstheme="minorHAnsi"/>
          <w:sz w:val="22"/>
          <w:szCs w:val="22"/>
        </w:rPr>
        <w:t>amenajarea obiectivelor turistice naturale de utilitate publică, precum şi crearea/ modernizarea infrastructurilor conexe de utilitate publică;</w:t>
      </w:r>
    </w:p>
    <w:p w14:paraId="1E84A60B" w14:textId="77777777" w:rsidR="002074B9" w:rsidRPr="00A12156" w:rsidRDefault="002074B9" w:rsidP="009C24E3">
      <w:pPr>
        <w:numPr>
          <w:ilvl w:val="0"/>
          <w:numId w:val="26"/>
        </w:numPr>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sz w:val="22"/>
          <w:szCs w:val="22"/>
        </w:rPr>
        <w:t>construirea/extinderea/modernizarea/reabilitarea parcurilor, scuaruri, grădinilor publice, altor zone cu spaţii verzi, inclusiv “înverzirea” suprafeţelor betonate (străzi, alei) şi refacerea esteticii peisajului mai ales în zonele cu o lipsă acută de spaţii verzi;</w:t>
      </w:r>
    </w:p>
    <w:p w14:paraId="61E2AAFE"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t>crearea de facilități pentru sprijinirea biodiversității din mediul urban;</w:t>
      </w:r>
    </w:p>
    <w:p w14:paraId="4FC6B88D"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t>construcția/reabilitarea/modernizarea zonelor pietonale, a trotuarelor, pistelor pentru bicicliști (inclusiv sistemele de monitorizare a deplasărilor nemotorizate), aleilor pietonale, căilor de acces</w:t>
      </w:r>
      <w:r w:rsidRPr="00A12156">
        <w:rPr>
          <w:rFonts w:asciiTheme="minorHAnsi" w:eastAsia="Times New Roman" w:hAnsiTheme="minorHAnsi" w:cstheme="minorHAnsi"/>
          <w:sz w:val="22"/>
          <w:szCs w:val="22"/>
        </w:rPr>
        <w:t>;</w:t>
      </w:r>
    </w:p>
    <w:p w14:paraId="15A2D0BE"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realizarea de structuri de acces pietonal în zonele cu mai multe moduri de transport, inclusiv pasaje supraterane sau subterane, ascensoare şi alte amenajări specifice, inclusiv pentru persoanele cu dizabilităţi;</w:t>
      </w:r>
    </w:p>
    <w:p w14:paraId="222EC27F"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lang w:eastAsia="ro-RO"/>
        </w:rPr>
        <w:lastRenderedPageBreak/>
        <w:t>revitalizarea spațiului public prin implementarea de soluții urbanistice și tehnice, integrate și adecvate, prin lucrări de întreținere, dotare sau după caz, reabilitare a mobilierului urban degradat (bănci, coșuri de gunoi, toalete ecologice, suport parcare biciclete etc.);</w:t>
      </w:r>
    </w:p>
    <w:p w14:paraId="76E841D3"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pentru zonele de  faleze, maluri și insule ale râurilor, fluviului și lacurilor de pe raza localităților urbane, se pot derula și următoarele categorii de intervenții specifice:</w:t>
      </w:r>
    </w:p>
    <w:p w14:paraId="473224A0" w14:textId="77777777" w:rsidR="002074B9" w:rsidRPr="00A12156" w:rsidRDefault="002074B9" w:rsidP="009C24E3">
      <w:pPr>
        <w:numPr>
          <w:ilvl w:val="0"/>
          <w:numId w:val="31"/>
        </w:numPr>
        <w:spacing w:before="0" w:after="0"/>
        <w:ind w:left="156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executarea de lucrări hidrotehnice de regularizare a cursurilor râurilor și de amenajare a malurilor râurilor și lacurilor;</w:t>
      </w:r>
    </w:p>
    <w:p w14:paraId="69B3FA65" w14:textId="77777777" w:rsidR="002074B9" w:rsidRPr="00A12156" w:rsidRDefault="002074B9" w:rsidP="009C24E3">
      <w:pPr>
        <w:numPr>
          <w:ilvl w:val="0"/>
          <w:numId w:val="31"/>
        </w:numPr>
        <w:spacing w:before="0" w:after="0"/>
        <w:ind w:left="156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executarea unor lucrări de demolare a dalelor și casetelor în care unele segmente de râuri au fost canalizate, respectiv de consolidare și amenajare a malurilor și a albiei în scop recreativ, de agrement sau turistic;</w:t>
      </w:r>
    </w:p>
    <w:p w14:paraId="3899E097" w14:textId="77777777" w:rsidR="002074B9" w:rsidRPr="00A12156" w:rsidRDefault="002074B9" w:rsidP="009C24E3">
      <w:pPr>
        <w:numPr>
          <w:ilvl w:val="0"/>
          <w:numId w:val="31"/>
        </w:numPr>
        <w:spacing w:before="0" w:after="0"/>
        <w:ind w:left="156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construirea/amenajarea/extinderea/reabilitarea unei zone de promenadă pietonală, puncte de belvedere și spații destinate recreerii; </w:t>
      </w:r>
    </w:p>
    <w:p w14:paraId="0249C9EA" w14:textId="77777777" w:rsidR="002074B9" w:rsidRPr="00A12156" w:rsidRDefault="002074B9" w:rsidP="009C24E3">
      <w:pPr>
        <w:numPr>
          <w:ilvl w:val="0"/>
          <w:numId w:val="31"/>
        </w:numPr>
        <w:spacing w:before="0" w:after="0"/>
        <w:ind w:left="156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amenajări peisagistice, modernizarea sau extinderea de parcuri și spații verzi, aliniamente plantate pe malul râurilor sau al lacurilor;</w:t>
      </w:r>
    </w:p>
    <w:p w14:paraId="63D3CD4E"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bookmarkStart w:id="176" w:name="_Hlk118709744"/>
      <w:r w:rsidRPr="00A12156">
        <w:rPr>
          <w:rFonts w:asciiTheme="minorHAnsi" w:eastAsia="Times New Roman" w:hAnsiTheme="minorHAnsi" w:cstheme="minorHAnsi"/>
          <w:sz w:val="22"/>
          <w:szCs w:val="22"/>
        </w:rPr>
        <w:t>construirea de piste pentru cicloturism;</w:t>
      </w:r>
    </w:p>
    <w:bookmarkEnd w:id="176"/>
    <w:p w14:paraId="4F780520"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construirea/modernizarea locurilor de recreere şi popas, punctelor (foişoarelor) de observare / filmare / fotografiere;</w:t>
      </w:r>
    </w:p>
    <w:p w14:paraId="4A697AA9" w14:textId="77777777" w:rsidR="002074B9" w:rsidRPr="00A12156" w:rsidRDefault="002074B9" w:rsidP="009C24E3">
      <w:pPr>
        <w:numPr>
          <w:ilvl w:val="0"/>
          <w:numId w:val="26"/>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crearea de facilități  pentru recreere/agrement pe terenurile amenajate (ex. zone speciale pentru sport, locuri de joacă pentru copii, amfiteatre în aer liber, scene, etc.);</w:t>
      </w:r>
    </w:p>
    <w:p w14:paraId="4B937DA9" w14:textId="77777777" w:rsidR="002074B9" w:rsidRPr="00A12156" w:rsidRDefault="002074B9" w:rsidP="009C24E3">
      <w:pPr>
        <w:numPr>
          <w:ilvl w:val="0"/>
          <w:numId w:val="26"/>
        </w:numPr>
        <w:spacing w:before="0" w:after="0"/>
        <w:jc w:val="both"/>
        <w:rPr>
          <w:rFonts w:asciiTheme="minorHAnsi" w:hAnsiTheme="minorHAnsi" w:cstheme="minorHAnsi"/>
          <w:b/>
          <w:bCs/>
          <w:sz w:val="22"/>
          <w:szCs w:val="22"/>
          <w:lang w:eastAsia="ro-RO"/>
        </w:rPr>
      </w:pPr>
      <w:r w:rsidRPr="00A12156">
        <w:rPr>
          <w:rFonts w:asciiTheme="minorHAnsi" w:eastAsia="Times New Roman" w:hAnsiTheme="minorHAnsi" w:cstheme="minorHAnsi"/>
          <w:sz w:val="22"/>
          <w:szCs w:val="22"/>
        </w:rPr>
        <w:t>activităţi de marketing şi promovare turistică a zonei, inclusiv servicii de digitalizare</w:t>
      </w:r>
      <w:bookmarkEnd w:id="174"/>
      <w:r w:rsidRPr="00A12156">
        <w:rPr>
          <w:rFonts w:asciiTheme="minorHAnsi" w:eastAsia="Times New Roman" w:hAnsiTheme="minorHAnsi" w:cstheme="minorHAnsi"/>
          <w:sz w:val="22"/>
          <w:szCs w:val="22"/>
        </w:rPr>
        <w:t>.</w:t>
      </w:r>
    </w:p>
    <w:p w14:paraId="1F900F48" w14:textId="77777777" w:rsidR="002074B9" w:rsidRPr="00A12156" w:rsidRDefault="002074B9" w:rsidP="00795595">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Intervențiile care vizează infrastructura turistică vor urmări sustenabilitatea de mediu prin design, integrând de la început aceste considerente.</w:t>
      </w:r>
    </w:p>
    <w:p w14:paraId="2A1A5350" w14:textId="77777777" w:rsidR="002074B9" w:rsidRPr="00A12156" w:rsidRDefault="002074B9" w:rsidP="00A12156">
      <w:pPr>
        <w:spacing w:before="0" w:after="0"/>
        <w:ind w:left="360"/>
        <w:jc w:val="both"/>
        <w:rPr>
          <w:rFonts w:asciiTheme="minorHAnsi" w:eastAsia="Times New Roman" w:hAnsiTheme="minorHAnsi" w:cstheme="minorHAnsi"/>
          <w:sz w:val="22"/>
          <w:szCs w:val="22"/>
        </w:rPr>
      </w:pPr>
    </w:p>
    <w:p w14:paraId="699D98D2" w14:textId="77777777" w:rsidR="002074B9" w:rsidRPr="00A12156" w:rsidRDefault="002074B9" w:rsidP="009C24E3">
      <w:pPr>
        <w:numPr>
          <w:ilvl w:val="0"/>
          <w:numId w:val="29"/>
        </w:numPr>
        <w:spacing w:before="0" w:after="0"/>
        <w:jc w:val="both"/>
        <w:rPr>
          <w:rFonts w:asciiTheme="minorHAnsi" w:eastAsia="Times New Roman" w:hAnsiTheme="minorHAnsi" w:cstheme="minorHAnsi"/>
          <w:b/>
          <w:bCs/>
          <w:sz w:val="22"/>
          <w:szCs w:val="22"/>
          <w:lang w:eastAsia="ro-RO"/>
        </w:rPr>
      </w:pPr>
      <w:bookmarkStart w:id="177" w:name="_Hlk150951175"/>
      <w:bookmarkStart w:id="178" w:name="_Hlk121213867"/>
      <w:bookmarkEnd w:id="170"/>
      <w:bookmarkEnd w:id="171"/>
      <w:bookmarkEnd w:id="175"/>
      <w:r w:rsidRPr="00A12156">
        <w:rPr>
          <w:rFonts w:asciiTheme="minorHAnsi" w:eastAsia="Times New Roman" w:hAnsiTheme="minorHAnsi" w:cstheme="minorHAnsi"/>
          <w:b/>
          <w:bCs/>
          <w:sz w:val="22"/>
          <w:szCs w:val="22"/>
          <w:lang w:eastAsia="ro-RO"/>
        </w:rPr>
        <w:t>Dezvoltarea și punerea în valoare a stațiunilor turistice urbane, balneare și balneoclimaterice prin dezvoltarea infrastructurii turistice specifice, dezvoltarea și modernizarea infrastructurii de utilitate publică aferentă</w:t>
      </w:r>
    </w:p>
    <w:p w14:paraId="5DFC9E6F" w14:textId="0F760AE0" w:rsidR="002074B9" w:rsidRPr="00A12156" w:rsidRDefault="002074B9"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Implementarea proiectelor care intră în categoria </w:t>
      </w:r>
      <w:r w:rsidRPr="00A12156">
        <w:rPr>
          <w:rFonts w:asciiTheme="minorHAnsi" w:eastAsia="Times New Roman" w:hAnsiTheme="minorHAnsi" w:cstheme="minorHAnsi"/>
          <w:b/>
          <w:bCs/>
          <w:sz w:val="22"/>
          <w:szCs w:val="22"/>
        </w:rPr>
        <w:t>C</w:t>
      </w:r>
      <w:r w:rsidRPr="00A12156">
        <w:rPr>
          <w:rFonts w:asciiTheme="minorHAnsi" w:eastAsia="Times New Roman" w:hAnsiTheme="minorHAnsi" w:cstheme="minorHAnsi"/>
          <w:sz w:val="22"/>
          <w:szCs w:val="22"/>
        </w:rPr>
        <w:t xml:space="preserve"> de intervenție se va realiza doar în localităţile care au statut de stațiune turistică definite conform legii HG 852 din 2008, pentru aprobarea normelor şi criteriilor de atestare a staţiunilor turistice, cu modificările şi completările ulterioare şi/sau statut de staţiune balneară, climatică şi balneoclimatică în conformitate cu prevederile OG nr. 109/2000, respectiv HG 377/2020 privind staţiunile balneare, climatice şi balneoclimatice, cu modificările şi completările ulterioare.</w:t>
      </w:r>
    </w:p>
    <w:p w14:paraId="3F56E29D" w14:textId="77777777" w:rsidR="002074B9" w:rsidRPr="00A12156" w:rsidRDefault="002074B9"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Localitatea/părţi din localitatea de implementare va trebui să-şi păstreze statutul de staţiune turistică conform prevederilor HG 852/2008, cu modificările şi completările ulterioare sau statutul de staţiune turistică balneară, climatică sau balneoclimatică, conform prevederilor OG 109/2000, respectiv HG 377/2020 privind staţiunile balneare, climatice şi balneoclimatice, cu modificările şi completările ulterioare, avut la momentul semnării contractului de finanţare pe toată perioada de durabilitate a contractului semnat.</w:t>
      </w:r>
    </w:p>
    <w:p w14:paraId="03407628" w14:textId="77777777" w:rsidR="002074B9" w:rsidRPr="00A12156" w:rsidRDefault="002074B9" w:rsidP="00A12156">
      <w:pPr>
        <w:spacing w:before="0" w:after="0"/>
        <w:jc w:val="both"/>
        <w:rPr>
          <w:rFonts w:asciiTheme="minorHAnsi" w:eastAsia="Times New Roman" w:hAnsiTheme="minorHAnsi" w:cstheme="minorHAnsi"/>
          <w:sz w:val="22"/>
          <w:szCs w:val="22"/>
        </w:rPr>
      </w:pPr>
      <w:bookmarkStart w:id="179" w:name="_Hlk129613746"/>
      <w:r w:rsidRPr="00A12156">
        <w:rPr>
          <w:rFonts w:asciiTheme="minorHAnsi" w:eastAsia="Times New Roman" w:hAnsiTheme="minorHAnsi" w:cstheme="minorHAnsi"/>
          <w:sz w:val="22"/>
          <w:szCs w:val="22"/>
        </w:rPr>
        <w:t xml:space="preserve">Activităţile de bază orientative în cadrul proiectului implementat în staţiuni turistice balneare, climatice şi balneo-climatice, sunt cele prezentate la </w:t>
      </w:r>
      <w:r w:rsidRPr="00A12156">
        <w:rPr>
          <w:rFonts w:asciiTheme="minorHAnsi" w:eastAsia="Times New Roman" w:hAnsiTheme="minorHAnsi" w:cstheme="minorHAnsi"/>
          <w:b/>
          <w:bCs/>
          <w:sz w:val="22"/>
          <w:szCs w:val="22"/>
        </w:rPr>
        <w:t>punctul B</w:t>
      </w:r>
      <w:r w:rsidRPr="00A12156">
        <w:rPr>
          <w:rFonts w:asciiTheme="minorHAnsi" w:eastAsia="Times New Roman" w:hAnsiTheme="minorHAnsi" w:cstheme="minorHAnsi"/>
          <w:sz w:val="22"/>
          <w:szCs w:val="22"/>
        </w:rPr>
        <w:t xml:space="preserve"> la care se adaugă:</w:t>
      </w:r>
    </w:p>
    <w:bookmarkEnd w:id="179"/>
    <w:p w14:paraId="5B019D31" w14:textId="77777777" w:rsidR="002074B9" w:rsidRPr="00A12156" w:rsidRDefault="002074B9" w:rsidP="009C24E3">
      <w:pPr>
        <w:numPr>
          <w:ilvl w:val="0"/>
          <w:numId w:val="27"/>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dezvoltarea reţelelor de captare şi/sau transport a izvoarelor cu potenţial terapeutic (ape minerale, lacuri şi nămoluri terapeutice, gaze terapeutice, factorii sanogeni de la nivelul grotelor şi salinelor);</w:t>
      </w:r>
    </w:p>
    <w:p w14:paraId="67F857A3" w14:textId="77777777" w:rsidR="002074B9" w:rsidRPr="00A12156" w:rsidRDefault="002074B9" w:rsidP="009C24E3">
      <w:pPr>
        <w:numPr>
          <w:ilvl w:val="0"/>
          <w:numId w:val="27"/>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crearea/reabilitarea traseelor marcate pentru cură pe teren, a facilităţilor de utilizare a izvoarelor minerale.</w:t>
      </w:r>
    </w:p>
    <w:p w14:paraId="3D46FC34" w14:textId="77777777" w:rsidR="002074B9" w:rsidRPr="00A12156" w:rsidRDefault="002074B9" w:rsidP="00A12156">
      <w:pPr>
        <w:spacing w:before="0" w:after="0"/>
        <w:ind w:left="720"/>
        <w:jc w:val="both"/>
        <w:rPr>
          <w:rFonts w:asciiTheme="minorHAnsi" w:eastAsia="Times New Roman" w:hAnsiTheme="minorHAnsi" w:cstheme="minorHAnsi"/>
          <w:sz w:val="22"/>
          <w:szCs w:val="22"/>
        </w:rPr>
      </w:pPr>
    </w:p>
    <w:p w14:paraId="6746379F" w14:textId="77777777" w:rsidR="002074B9" w:rsidRPr="00A12156" w:rsidRDefault="002074B9"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 xml:space="preserve">Solicitantul va evidenţia în devizul general/prezenta un deviz distinct pentru aceste cheltuieli, iar cheltuielile rezultate vor fi incluse într-o sub-categorie distinctă de cheltuieli </w:t>
      </w:r>
    </w:p>
    <w:p w14:paraId="0BD0BBB6" w14:textId="77777777" w:rsidR="002074B9" w:rsidRPr="00A12156" w:rsidRDefault="002074B9" w:rsidP="00A12156">
      <w:pPr>
        <w:spacing w:before="0" w:after="0"/>
        <w:contextualSpacing/>
        <w:jc w:val="both"/>
        <w:rPr>
          <w:rFonts w:asciiTheme="minorHAnsi" w:eastAsia="Times New Roman" w:hAnsiTheme="minorHAnsi" w:cstheme="minorHAnsi"/>
          <w:sz w:val="22"/>
          <w:szCs w:val="22"/>
        </w:rPr>
      </w:pPr>
      <w:bookmarkStart w:id="180" w:name="_Hlk148434288"/>
      <w:r w:rsidRPr="00A12156">
        <w:rPr>
          <w:rFonts w:asciiTheme="minorHAnsi" w:hAnsiTheme="minorHAnsi" w:cstheme="minorHAnsi"/>
          <w:sz w:val="22"/>
          <w:szCs w:val="22"/>
        </w:rPr>
        <w:t>Pentru tipul de activitate „Crearea de facilități pentru recreare/agrement pe terenurile amenajate (ex. zone speciale pentru sport, locuri de joacă pentru copii, amfiteatre in aer liber, scene etc.)” se recomandă ca investiţia să se realizeze în cadrul spaţiilor verzi, definite în conformitate cu legislaţia în vigoare. În caz contrar solicitantul  va justifica faptul  că investiţia respectivă nu intră sub incidenţa ajutorului de stat</w:t>
      </w:r>
      <w:bookmarkEnd w:id="180"/>
      <w:r w:rsidRPr="00A12156">
        <w:rPr>
          <w:rFonts w:asciiTheme="minorHAnsi" w:hAnsiTheme="minorHAnsi" w:cstheme="minorHAnsi"/>
          <w:sz w:val="22"/>
          <w:szCs w:val="22"/>
        </w:rPr>
        <w:t>.</w:t>
      </w:r>
      <w:r w:rsidRPr="00A12156">
        <w:rPr>
          <w:rFonts w:asciiTheme="minorHAnsi" w:eastAsia="Times New Roman" w:hAnsiTheme="minorHAnsi" w:cstheme="minorHAnsi"/>
          <w:sz w:val="22"/>
          <w:szCs w:val="22"/>
        </w:rPr>
        <w:t xml:space="preserve"> Aceste investitii vor fi realizate la o scară redusă, în scopul </w:t>
      </w:r>
      <w:r w:rsidRPr="00A12156">
        <w:rPr>
          <w:rFonts w:asciiTheme="minorHAnsi" w:hAnsiTheme="minorHAnsi" w:cstheme="minorHAnsi"/>
          <w:sz w:val="22"/>
          <w:szCs w:val="22"/>
        </w:rPr>
        <w:t xml:space="preserve">dezvoltarii infrastructurii de turism în </w:t>
      </w:r>
      <w:r w:rsidRPr="00A12156">
        <w:rPr>
          <w:rFonts w:asciiTheme="minorHAnsi" w:eastAsia="Times New Roman" w:hAnsiTheme="minorHAnsi" w:cstheme="minorHAnsi"/>
          <w:sz w:val="22"/>
          <w:szCs w:val="22"/>
        </w:rPr>
        <w:t xml:space="preserve">zona supusă intervenţiilor prin proiect. </w:t>
      </w:r>
    </w:p>
    <w:p w14:paraId="61BDECA3" w14:textId="77777777" w:rsidR="002074B9" w:rsidRPr="00A12156" w:rsidRDefault="002074B9" w:rsidP="00A12156">
      <w:pPr>
        <w:spacing w:before="0" w:after="0"/>
        <w:jc w:val="both"/>
        <w:rPr>
          <w:rFonts w:asciiTheme="minorHAnsi" w:eastAsia="Times New Roman" w:hAnsiTheme="minorHAnsi" w:cstheme="minorHAnsi"/>
          <w:sz w:val="22"/>
          <w:szCs w:val="22"/>
        </w:rPr>
      </w:pPr>
    </w:p>
    <w:p w14:paraId="4E2C19E8" w14:textId="372699B0" w:rsidR="002074B9" w:rsidRPr="00A12156" w:rsidRDefault="002074B9" w:rsidP="009C24E3">
      <w:pPr>
        <w:numPr>
          <w:ilvl w:val="0"/>
          <w:numId w:val="29"/>
        </w:numPr>
        <w:spacing w:before="0" w:after="0"/>
        <w:jc w:val="both"/>
        <w:rPr>
          <w:rFonts w:asciiTheme="minorHAnsi" w:eastAsia="Times New Roman" w:hAnsiTheme="minorHAnsi" w:cstheme="minorHAnsi"/>
          <w:b/>
          <w:bCs/>
          <w:sz w:val="22"/>
          <w:szCs w:val="22"/>
          <w:lang w:eastAsia="ro-RO"/>
        </w:rPr>
      </w:pPr>
      <w:bookmarkStart w:id="181" w:name="_Hlk136938079"/>
      <w:r w:rsidRPr="00A12156">
        <w:rPr>
          <w:rFonts w:asciiTheme="minorHAnsi" w:eastAsia="Times New Roman" w:hAnsiTheme="minorHAnsi" w:cstheme="minorHAnsi"/>
          <w:b/>
          <w:bCs/>
          <w:sz w:val="22"/>
          <w:szCs w:val="22"/>
          <w:lang w:eastAsia="ro-RO"/>
        </w:rPr>
        <w:t xml:space="preserve">Conservarea, protecția, restaurarea și valorificarea durabilă a patrimoniului cultural și istoric, dezvoltarea serviciilor aferente </w:t>
      </w:r>
      <w:bookmarkEnd w:id="181"/>
      <w:r w:rsidRPr="00A12156">
        <w:rPr>
          <w:rFonts w:asciiTheme="minorHAnsi" w:eastAsia="Times New Roman" w:hAnsiTheme="minorHAnsi" w:cstheme="minorHAnsi"/>
          <w:b/>
          <w:bCs/>
          <w:sz w:val="22"/>
          <w:szCs w:val="22"/>
          <w:lang w:eastAsia="ro-RO"/>
        </w:rPr>
        <w:t>(ex. restaurarea/consolidarea/dotarea monumentelor istorice și a patrimoniului cultural; construire/modernizare/ reabilitare / extindere / dotare clădiri cu funcții culturale etc).</w:t>
      </w:r>
    </w:p>
    <w:p w14:paraId="0CEABA51" w14:textId="77777777" w:rsidR="002074B9" w:rsidRPr="00A12156" w:rsidRDefault="002074B9" w:rsidP="00A12156">
      <w:pPr>
        <w:spacing w:before="0" w:after="0"/>
        <w:ind w:left="720"/>
        <w:jc w:val="both"/>
        <w:rPr>
          <w:rFonts w:asciiTheme="minorHAnsi" w:eastAsia="Times New Roman" w:hAnsiTheme="minorHAnsi" w:cstheme="minorHAnsi"/>
          <w:b/>
          <w:bCs/>
          <w:sz w:val="22"/>
          <w:szCs w:val="22"/>
          <w:lang w:eastAsia="ro-RO"/>
        </w:rPr>
      </w:pPr>
      <w:r w:rsidRPr="00A12156">
        <w:rPr>
          <w:rFonts w:asciiTheme="minorHAnsi" w:hAnsiTheme="minorHAnsi" w:cstheme="minorHAnsi"/>
          <w:sz w:val="22"/>
          <w:szCs w:val="22"/>
        </w:rPr>
        <w:t>În</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această</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categorie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sunt</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incluse:</w:t>
      </w:r>
    </w:p>
    <w:p w14:paraId="23FA7185"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lang w:eastAsia="ro-RO"/>
        </w:rPr>
      </w:pPr>
      <w:bookmarkStart w:id="182" w:name="_Hlk118812005"/>
      <w:bookmarkStart w:id="183" w:name="_Hlk118709828"/>
      <w:r w:rsidRPr="00A12156">
        <w:rPr>
          <w:rFonts w:asciiTheme="minorHAnsi" w:eastAsia="Times New Roman" w:hAnsiTheme="minorHAnsi" w:cstheme="minorHAnsi"/>
          <w:sz w:val="22"/>
          <w:szCs w:val="22"/>
          <w:lang w:eastAsia="ro-RO"/>
        </w:rPr>
        <w:t>Restaurarea/consolidarea/protecţia/conservarea/dotarea în vederea punerii în valoare a monumentelor istorice și a patrimoniului cultural, precum și lucrări de asigurare și îmbunătățire a eficienței energetice în funcție de potențialul de reducere a consumului, respectiv reducerea emisiilor de carbon, inclusiv lucrări de consolidare structurală a acestora în funcție de nivelul de expunere și vulnerabilitate la riscurile identificate;</w:t>
      </w:r>
    </w:p>
    <w:p w14:paraId="59E1C8B7"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Restaurarea, consolidarea, protecţia şi conservarea clădirilor cu funcții culturale, de tipul biblioteci, teatre, muzee, etc. precum și lucrări de asigurare și îmbunătățire a eficienței energetice în funcție de potențialul de reducere a consumului, respectiv reducerea emisiilor de carbon, inclusiv lucrări de consolidare structurală a acestora în funcție de nivelul de expunere și vulnerabilitate la riscurile identificate;</w:t>
      </w:r>
    </w:p>
    <w:p w14:paraId="45DE06AC"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bookmarkStart w:id="184" w:name="_Hlk136938122"/>
      <w:r w:rsidRPr="00A12156">
        <w:rPr>
          <w:rFonts w:asciiTheme="minorHAnsi" w:eastAsia="Times New Roman" w:hAnsiTheme="minorHAnsi" w:cstheme="minorHAnsi"/>
          <w:sz w:val="22"/>
          <w:szCs w:val="22"/>
        </w:rPr>
        <w:t>Construirea/ modernizarea / reabilitarea / extinderea / dotarea clădirilor cu funcții culturale etc.</w:t>
      </w:r>
    </w:p>
    <w:p w14:paraId="71B2C76D"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bookmarkStart w:id="185" w:name="_Hlk136938228"/>
      <w:bookmarkEnd w:id="182"/>
      <w:bookmarkEnd w:id="184"/>
      <w:r w:rsidRPr="00A12156">
        <w:rPr>
          <w:rFonts w:asciiTheme="minorHAnsi" w:eastAsia="Times New Roman" w:hAnsiTheme="minorHAnsi" w:cstheme="minorHAnsi"/>
          <w:sz w:val="22"/>
          <w:szCs w:val="22"/>
        </w:rPr>
        <w:t>Restaurarea şi remodelarea plasticii faţadelor în sensul punerii în valoare a patrimoniului cultural și istoric;</w:t>
      </w:r>
    </w:p>
    <w:bookmarkEnd w:id="185"/>
    <w:p w14:paraId="7299A3B8"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Dotări interioare (instalaţii, echipamente şi dotări pentru asigurarea condiţiilor de climatizare, siguranţă la foc, antiefracţie);</w:t>
      </w:r>
    </w:p>
    <w:p w14:paraId="0B2AC541"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bookmarkStart w:id="186" w:name="_Hlk136938207"/>
      <w:bookmarkStart w:id="187" w:name="_Hlk137033801"/>
      <w:r w:rsidRPr="00A12156">
        <w:rPr>
          <w:rFonts w:asciiTheme="minorHAnsi" w:eastAsia="Times New Roman" w:hAnsiTheme="minorHAnsi" w:cstheme="minorHAnsi"/>
          <w:sz w:val="22"/>
          <w:szCs w:val="22"/>
        </w:rPr>
        <w:t>Dotări pentru functionarea, expunerea şi protecţia patrimoniului cultural mobil şi imobil</w:t>
      </w:r>
      <w:bookmarkEnd w:id="186"/>
      <w:r w:rsidRPr="00A12156">
        <w:rPr>
          <w:rFonts w:asciiTheme="minorHAnsi" w:eastAsia="Times New Roman" w:hAnsiTheme="minorHAnsi" w:cstheme="minorHAnsi"/>
          <w:sz w:val="22"/>
          <w:szCs w:val="22"/>
        </w:rPr>
        <w:t>;</w:t>
      </w:r>
    </w:p>
    <w:bookmarkEnd w:id="187"/>
    <w:p w14:paraId="02DE0863"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Activități de marketing și promovare turistică a obiectivului restaurat, inclusiv de informare publică cu privire la intenţia de a implementa proiectul;</w:t>
      </w:r>
    </w:p>
    <w:p w14:paraId="1AF4732B" w14:textId="12A1F728" w:rsidR="002074B9" w:rsidRPr="00A12156" w:rsidRDefault="00FD570E" w:rsidP="009C24E3">
      <w:pPr>
        <w:numPr>
          <w:ilvl w:val="0"/>
          <w:numId w:val="32"/>
        </w:numPr>
        <w:spacing w:before="0" w:after="0"/>
        <w:contextualSpacing/>
        <w:jc w:val="both"/>
        <w:rPr>
          <w:rFonts w:asciiTheme="minorHAnsi" w:hAnsiTheme="minorHAnsi" w:cstheme="minorHAnsi"/>
          <w:b/>
          <w:bCs/>
          <w:sz w:val="22"/>
          <w:szCs w:val="22"/>
        </w:rPr>
      </w:pPr>
      <w:r w:rsidRPr="00A12156">
        <w:rPr>
          <w:rFonts w:asciiTheme="minorHAnsi" w:eastAsia="Times New Roman" w:hAnsiTheme="minorHAnsi" w:cstheme="minorHAnsi"/>
          <w:sz w:val="22"/>
          <w:szCs w:val="22"/>
        </w:rPr>
        <w:t>A</w:t>
      </w:r>
      <w:r w:rsidR="002074B9" w:rsidRPr="00A12156">
        <w:rPr>
          <w:rFonts w:asciiTheme="minorHAnsi" w:eastAsia="Times New Roman" w:hAnsiTheme="minorHAnsi" w:cstheme="minorHAnsi"/>
          <w:sz w:val="22"/>
          <w:szCs w:val="22"/>
        </w:rPr>
        <w:t>menajări exterioare pe amplasament</w:t>
      </w:r>
      <w:bookmarkStart w:id="188" w:name="_Hlk141687501"/>
      <w:r w:rsidR="002074B9" w:rsidRPr="00A12156">
        <w:rPr>
          <w:rFonts w:asciiTheme="minorHAnsi" w:eastAsia="Times New Roman" w:hAnsiTheme="minorHAnsi" w:cstheme="minorHAnsi"/>
          <w:sz w:val="22"/>
          <w:szCs w:val="22"/>
        </w:rPr>
        <w:t xml:space="preserve"> (spații verzi, împrejmuire, etc.)</w:t>
      </w:r>
      <w:bookmarkEnd w:id="188"/>
      <w:r w:rsidR="002074B9" w:rsidRPr="00A12156">
        <w:rPr>
          <w:rFonts w:asciiTheme="minorHAnsi" w:eastAsia="Times New Roman" w:hAnsiTheme="minorHAnsi" w:cstheme="minorHAnsi"/>
          <w:sz w:val="22"/>
          <w:szCs w:val="22"/>
        </w:rPr>
        <w:t>, iluminat arhitectural;</w:t>
      </w:r>
    </w:p>
    <w:p w14:paraId="2EF2EAC0" w14:textId="77777777" w:rsidR="002074B9" w:rsidRPr="00A12156" w:rsidRDefault="002074B9" w:rsidP="009C24E3">
      <w:pPr>
        <w:numPr>
          <w:ilvl w:val="0"/>
          <w:numId w:val="32"/>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Activităţi pentru digitizarea obiectivului de patrimoniu  în cadrul proiectului ( ex: tururi virtuale, scanarea obiectivelor de patrimoniu mobile și imobile, crearea / utilizarea de aplicații pentru dispozitive mobile pentru vizitarea obiectivului, etc)</w:t>
      </w:r>
      <w:bookmarkStart w:id="189" w:name="_Hlk135898074"/>
    </w:p>
    <w:p w14:paraId="0A2CA185" w14:textId="77777777" w:rsidR="003F0E80" w:rsidRPr="00A12156" w:rsidRDefault="003F0E80" w:rsidP="00A12156">
      <w:pPr>
        <w:spacing w:before="0" w:after="0"/>
        <w:jc w:val="both"/>
        <w:rPr>
          <w:rFonts w:asciiTheme="minorHAnsi" w:eastAsia="Times New Roman" w:hAnsiTheme="minorHAnsi" w:cstheme="minorHAnsi"/>
          <w:sz w:val="22"/>
          <w:szCs w:val="22"/>
        </w:rPr>
      </w:pPr>
    </w:p>
    <w:p w14:paraId="710467C4" w14:textId="77777777" w:rsidR="002074B9" w:rsidRPr="00A12156" w:rsidRDefault="002074B9" w:rsidP="00A12156">
      <w:pPr>
        <w:spacing w:before="0" w:after="0"/>
        <w:jc w:val="both"/>
        <w:rPr>
          <w:rFonts w:asciiTheme="minorHAnsi" w:eastAsia="Times New Roman" w:hAnsiTheme="minorHAnsi" w:cstheme="minorHAnsi"/>
          <w:strike/>
          <w:sz w:val="22"/>
          <w:szCs w:val="22"/>
          <w:lang w:eastAsia="ro-RO"/>
        </w:rPr>
      </w:pPr>
      <w:bookmarkStart w:id="190" w:name="_Hlk149725074"/>
      <w:bookmarkEnd w:id="189"/>
      <w:r w:rsidRPr="00A12156">
        <w:rPr>
          <w:rFonts w:asciiTheme="minorHAnsi" w:eastAsia="Times New Roman" w:hAnsiTheme="minorHAnsi" w:cstheme="minorHAnsi"/>
          <w:sz w:val="22"/>
          <w:szCs w:val="22"/>
        </w:rPr>
        <w:t>Notă!</w:t>
      </w:r>
      <w:bookmarkEnd w:id="190"/>
    </w:p>
    <w:p w14:paraId="510DB8DF" w14:textId="2E19E022" w:rsidR="002074B9" w:rsidRPr="00A12156" w:rsidRDefault="002074B9" w:rsidP="009C24E3">
      <w:pPr>
        <w:numPr>
          <w:ilvl w:val="0"/>
          <w:numId w:val="83"/>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În ceea ce priveşte activitatea de digitizare a obiectivului obiect al proiectului propus spre finanţare aceasta este obligatoriu a se realiza prin proiect, la finalul implementării proiectului</w:t>
      </w:r>
      <w:r w:rsidR="00AF5FD4" w:rsidRPr="00A12156">
        <w:rPr>
          <w:rFonts w:asciiTheme="minorHAnsi" w:eastAsia="Times New Roman" w:hAnsiTheme="minorHAnsi" w:cstheme="minorHAnsi"/>
          <w:sz w:val="22"/>
          <w:szCs w:val="22"/>
          <w:lang w:eastAsia="ro-RO"/>
        </w:rPr>
        <w:t>,</w:t>
      </w:r>
    </w:p>
    <w:p w14:paraId="167A27CB" w14:textId="77777777" w:rsidR="002074B9" w:rsidRPr="00A12156" w:rsidRDefault="002074B9" w:rsidP="009C24E3">
      <w:pPr>
        <w:numPr>
          <w:ilvl w:val="0"/>
          <w:numId w:val="35"/>
        </w:numPr>
        <w:spacing w:before="0" w:after="0"/>
        <w:jc w:val="both"/>
        <w:rPr>
          <w:rFonts w:asciiTheme="minorHAnsi" w:eastAsia="Times New Roman" w:hAnsiTheme="minorHAnsi" w:cstheme="minorHAnsi"/>
          <w:sz w:val="22"/>
          <w:szCs w:val="22"/>
        </w:rPr>
      </w:pPr>
      <w:r w:rsidRPr="00A12156">
        <w:rPr>
          <w:rFonts w:asciiTheme="minorHAnsi" w:eastAsiaTheme="minorHAnsi" w:hAnsiTheme="minorHAnsi" w:cstheme="minorHAnsi"/>
          <w:sz w:val="22"/>
          <w:szCs w:val="22"/>
        </w:rPr>
        <w:t>La finalizarea proiectului, întreg monumentul trebuie să fie consolidat/restaurat/ în bună stare de conservare, funcțional în integralitatea sa și redat circuitului public;</w:t>
      </w:r>
    </w:p>
    <w:p w14:paraId="675555FC" w14:textId="77777777" w:rsidR="002074B9" w:rsidRPr="00A12156" w:rsidRDefault="002074B9" w:rsidP="009C24E3">
      <w:pPr>
        <w:numPr>
          <w:ilvl w:val="0"/>
          <w:numId w:val="35"/>
        </w:numPr>
        <w:spacing w:before="0" w:after="0"/>
        <w:jc w:val="both"/>
        <w:rPr>
          <w:rFonts w:asciiTheme="minorHAnsi" w:eastAsia="Times New Roman" w:hAnsiTheme="minorHAnsi" w:cstheme="minorHAnsi"/>
          <w:sz w:val="22"/>
          <w:szCs w:val="22"/>
        </w:rPr>
      </w:pPr>
      <w:r w:rsidRPr="00A12156">
        <w:rPr>
          <w:rFonts w:asciiTheme="minorHAnsi" w:eastAsiaTheme="minorHAnsi" w:hAnsiTheme="minorHAnsi" w:cstheme="minorHAnsi"/>
          <w:sz w:val="22"/>
          <w:szCs w:val="22"/>
        </w:rPr>
        <w:t xml:space="preserve">În cazul în care sunt necesare doar lucrări de restaurare/consolidare/punere în valoare pentru o parte a unei clădiri monument istoric, restul monumentului fiind în stare bună de conservare/ restaurat, beneficiarul trebuie să se asigure că, la finalizarea proiectului, întreg obiectivul/ monumentul este funcțional în integralitatea sa și redat circuitului public. </w:t>
      </w:r>
    </w:p>
    <w:p w14:paraId="4FD08A13" w14:textId="77777777" w:rsidR="002074B9" w:rsidRPr="00A12156" w:rsidRDefault="002074B9" w:rsidP="00A12156">
      <w:pPr>
        <w:autoSpaceDE w:val="0"/>
        <w:autoSpaceDN w:val="0"/>
        <w:adjustRightInd w:val="0"/>
        <w:spacing w:before="0" w:after="0"/>
        <w:jc w:val="both"/>
        <w:rPr>
          <w:rFonts w:asciiTheme="minorHAnsi" w:hAnsiTheme="minorHAnsi" w:cstheme="minorHAnsi"/>
          <w:sz w:val="22"/>
          <w:szCs w:val="22"/>
          <w:lang w:eastAsia="ro-RO"/>
        </w:rPr>
      </w:pPr>
    </w:p>
    <w:p w14:paraId="0E4DD977" w14:textId="77777777" w:rsidR="002074B9" w:rsidRPr="00A12156" w:rsidRDefault="002074B9"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eastAsia="Times New Roman" w:hAnsiTheme="minorHAnsi" w:cstheme="minorHAnsi"/>
          <w:sz w:val="22"/>
          <w:szCs w:val="22"/>
        </w:rPr>
        <w:lastRenderedPageBreak/>
        <w:t xml:space="preserve">În conformitate cu art. 23, alin. (1) din Legea nr.422/2001 privind protejarea monumentelor istorice, republicată, intervenţiile asupra monumentelor istorice se fac numai pe baza şi cu respectarea avizului emis de către Ministerul Culturii şi Cultelor sau, după caz, de către serviciile publice deconcentrate ale Ministerului Culturii şi Cultelor. </w:t>
      </w:r>
    </w:p>
    <w:p w14:paraId="5B9C668C" w14:textId="77777777" w:rsidR="002074B9" w:rsidRPr="00A12156" w:rsidRDefault="002074B9" w:rsidP="00A12156">
      <w:pPr>
        <w:spacing w:before="0" w:after="0"/>
        <w:jc w:val="both"/>
        <w:rPr>
          <w:rFonts w:asciiTheme="minorHAnsi" w:eastAsia="Times New Roman" w:hAnsiTheme="minorHAnsi" w:cstheme="minorHAnsi"/>
          <w:sz w:val="22"/>
          <w:szCs w:val="22"/>
        </w:rPr>
      </w:pPr>
      <w:bookmarkStart w:id="191" w:name="_Hlk118709867"/>
      <w:r w:rsidRPr="00A12156">
        <w:rPr>
          <w:rFonts w:asciiTheme="minorHAnsi" w:eastAsia="Times New Roman" w:hAnsiTheme="minorHAnsi" w:cstheme="minorHAnsi"/>
          <w:sz w:val="22"/>
          <w:szCs w:val="22"/>
        </w:rPr>
        <w:t>De asemenea, conform Recomandării UE 1970/2021, instituțiile de conservare a patrimoniului cultural sunt încurajate să își pună la dispoziție bunurile digitalizate prin intermediul Spațiul european de date pentru Patrimoniul Cultural și Turism și, astfel, să contribuie la spațiul datelor, în conformitate cu standardele și cadrele menționate și cu obiectivele orientative prevăzute în anexele I și II la Recomandare (art.16 din Rec UE 2021/1970).</w:t>
      </w:r>
    </w:p>
    <w:p w14:paraId="1A16EB2B" w14:textId="77777777" w:rsidR="002074B9" w:rsidRPr="00A12156" w:rsidRDefault="002074B9"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p w14:paraId="7C489015" w14:textId="77777777" w:rsidR="002074B9" w:rsidRPr="00A12156" w:rsidRDefault="002074B9" w:rsidP="00A12156">
      <w:pPr>
        <w:spacing w:before="0" w:after="0"/>
        <w:jc w:val="both"/>
        <w:rPr>
          <w:rFonts w:asciiTheme="minorHAnsi" w:eastAsia="Times New Roman" w:hAnsiTheme="minorHAnsi" w:cstheme="minorHAnsi"/>
          <w:b/>
          <w:bCs/>
          <w:sz w:val="22"/>
          <w:szCs w:val="22"/>
        </w:rPr>
      </w:pPr>
      <w:bookmarkStart w:id="192" w:name="_Hlk137120117"/>
      <w:bookmarkEnd w:id="191"/>
    </w:p>
    <w:p w14:paraId="06CC7011" w14:textId="17A83578" w:rsidR="002074B9" w:rsidRPr="00795595" w:rsidRDefault="002074B9" w:rsidP="00A12156">
      <w:pPr>
        <w:numPr>
          <w:ilvl w:val="0"/>
          <w:numId w:val="4"/>
        </w:numPr>
        <w:spacing w:before="0" w:after="0"/>
        <w:ind w:left="0" w:firstLine="0"/>
        <w:jc w:val="both"/>
        <w:rPr>
          <w:rFonts w:asciiTheme="minorHAnsi" w:eastAsiaTheme="minorHAnsi" w:hAnsiTheme="minorHAnsi" w:cstheme="minorHAnsi"/>
          <w:sz w:val="22"/>
          <w:szCs w:val="22"/>
        </w:rPr>
      </w:pPr>
      <w:r w:rsidRPr="00A12156">
        <w:rPr>
          <w:rFonts w:asciiTheme="minorHAnsi" w:eastAsia="Times New Roman" w:hAnsiTheme="minorHAnsi" w:cstheme="minorHAnsi"/>
          <w:b/>
          <w:bCs/>
          <w:sz w:val="22"/>
          <w:szCs w:val="22"/>
        </w:rPr>
        <w:t>Activitati</w:t>
      </w:r>
      <w:r w:rsidRPr="00A12156">
        <w:rPr>
          <w:rFonts w:asciiTheme="minorHAnsi" w:eastAsia="Times New Roman" w:hAnsiTheme="minorHAnsi" w:cstheme="minorHAnsi"/>
          <w:b/>
          <w:bCs/>
          <w:spacing w:val="23"/>
          <w:sz w:val="22"/>
          <w:szCs w:val="22"/>
        </w:rPr>
        <w:t xml:space="preserve"> </w:t>
      </w:r>
      <w:r w:rsidRPr="00A12156">
        <w:rPr>
          <w:rFonts w:asciiTheme="minorHAnsi" w:eastAsia="Times New Roman" w:hAnsiTheme="minorHAnsi" w:cstheme="minorHAnsi"/>
          <w:b/>
          <w:bCs/>
          <w:sz w:val="22"/>
          <w:szCs w:val="22"/>
        </w:rPr>
        <w:t>auxiliare,</w:t>
      </w:r>
      <w:r w:rsidRPr="00A12156">
        <w:rPr>
          <w:rFonts w:asciiTheme="minorHAnsi" w:eastAsia="Times New Roman" w:hAnsiTheme="minorHAnsi" w:cstheme="minorHAnsi"/>
          <w:b/>
          <w:bCs/>
          <w:spacing w:val="23"/>
          <w:sz w:val="22"/>
          <w:szCs w:val="22"/>
        </w:rPr>
        <w:t xml:space="preserve"> </w:t>
      </w:r>
      <w:r w:rsidRPr="00A12156">
        <w:rPr>
          <w:rFonts w:asciiTheme="minorHAnsi" w:eastAsia="Times New Roman" w:hAnsiTheme="minorHAnsi" w:cstheme="minorHAnsi"/>
          <w:sz w:val="22"/>
          <w:szCs w:val="22"/>
        </w:rPr>
        <w:t>care</w:t>
      </w:r>
      <w:r w:rsidRPr="00A12156">
        <w:rPr>
          <w:rFonts w:asciiTheme="minorHAnsi" w:eastAsia="Times New Roman" w:hAnsiTheme="minorHAnsi" w:cstheme="minorHAnsi"/>
          <w:spacing w:val="21"/>
          <w:sz w:val="22"/>
          <w:szCs w:val="22"/>
        </w:rPr>
        <w:t xml:space="preserve"> </w:t>
      </w:r>
      <w:r w:rsidRPr="00A12156">
        <w:rPr>
          <w:rFonts w:asciiTheme="minorHAnsi" w:eastAsia="Times New Roman" w:hAnsiTheme="minorHAnsi" w:cstheme="minorHAnsi"/>
          <w:sz w:val="22"/>
          <w:szCs w:val="22"/>
        </w:rPr>
        <w:t>nu</w:t>
      </w:r>
      <w:r w:rsidRPr="00A12156">
        <w:rPr>
          <w:rFonts w:asciiTheme="minorHAnsi" w:eastAsia="Times New Roman" w:hAnsiTheme="minorHAnsi" w:cstheme="minorHAnsi"/>
          <w:spacing w:val="23"/>
          <w:sz w:val="22"/>
          <w:szCs w:val="22"/>
        </w:rPr>
        <w:t xml:space="preserve"> </w:t>
      </w:r>
      <w:r w:rsidRPr="00A12156">
        <w:rPr>
          <w:rFonts w:asciiTheme="minorHAnsi" w:eastAsia="Times New Roman" w:hAnsiTheme="minorHAnsi" w:cstheme="minorHAnsi"/>
          <w:sz w:val="22"/>
          <w:szCs w:val="22"/>
        </w:rPr>
        <w:t>se</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pot</w:t>
      </w:r>
      <w:r w:rsidRPr="00A12156">
        <w:rPr>
          <w:rFonts w:asciiTheme="minorHAnsi" w:eastAsia="Times New Roman" w:hAnsiTheme="minorHAnsi" w:cstheme="minorHAnsi"/>
          <w:spacing w:val="23"/>
          <w:sz w:val="22"/>
          <w:szCs w:val="22"/>
        </w:rPr>
        <w:t xml:space="preserve"> </w:t>
      </w:r>
      <w:r w:rsidRPr="00A12156">
        <w:rPr>
          <w:rFonts w:asciiTheme="minorHAnsi" w:eastAsia="Times New Roman" w:hAnsiTheme="minorHAnsi" w:cstheme="minorHAnsi"/>
          <w:sz w:val="22"/>
          <w:szCs w:val="22"/>
        </w:rPr>
        <w:t>finanța</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în</w:t>
      </w:r>
      <w:r w:rsidRPr="00A12156">
        <w:rPr>
          <w:rFonts w:asciiTheme="minorHAnsi" w:eastAsia="Times New Roman" w:hAnsiTheme="minorHAnsi" w:cstheme="minorHAnsi"/>
          <w:spacing w:val="25"/>
          <w:sz w:val="22"/>
          <w:szCs w:val="22"/>
        </w:rPr>
        <w:t xml:space="preserve"> </w:t>
      </w:r>
      <w:r w:rsidRPr="00A12156">
        <w:rPr>
          <w:rFonts w:asciiTheme="minorHAnsi" w:eastAsia="Times New Roman" w:hAnsiTheme="minorHAnsi" w:cstheme="minorHAnsi"/>
          <w:sz w:val="22"/>
          <w:szCs w:val="22"/>
        </w:rPr>
        <w:t>mod</w:t>
      </w:r>
      <w:r w:rsidRPr="00A12156">
        <w:rPr>
          <w:rFonts w:asciiTheme="minorHAnsi" w:eastAsia="Times New Roman" w:hAnsiTheme="minorHAnsi" w:cstheme="minorHAnsi"/>
          <w:spacing w:val="25"/>
          <w:sz w:val="22"/>
          <w:szCs w:val="22"/>
        </w:rPr>
        <w:t xml:space="preserve"> </w:t>
      </w:r>
      <w:r w:rsidRPr="00A12156">
        <w:rPr>
          <w:rFonts w:asciiTheme="minorHAnsi" w:eastAsia="Times New Roman" w:hAnsiTheme="minorHAnsi" w:cstheme="minorHAnsi"/>
          <w:sz w:val="22"/>
          <w:szCs w:val="22"/>
        </w:rPr>
        <w:t>individual,</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ci</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doar</w:t>
      </w:r>
      <w:r w:rsidRPr="00A12156">
        <w:rPr>
          <w:rFonts w:asciiTheme="minorHAnsi" w:eastAsia="Times New Roman" w:hAnsiTheme="minorHAnsi" w:cstheme="minorHAnsi"/>
          <w:spacing w:val="25"/>
          <w:sz w:val="22"/>
          <w:szCs w:val="22"/>
        </w:rPr>
        <w:t xml:space="preserve"> </w:t>
      </w:r>
      <w:r w:rsidRPr="00A12156">
        <w:rPr>
          <w:rFonts w:asciiTheme="minorHAnsi" w:eastAsia="Times New Roman" w:hAnsiTheme="minorHAnsi" w:cstheme="minorHAnsi"/>
          <w:sz w:val="22"/>
          <w:szCs w:val="22"/>
        </w:rPr>
        <w:t>în</w:t>
      </w:r>
      <w:r w:rsidRPr="00A12156">
        <w:rPr>
          <w:rFonts w:asciiTheme="minorHAnsi" w:eastAsia="Times New Roman" w:hAnsiTheme="minorHAnsi" w:cstheme="minorHAnsi"/>
          <w:spacing w:val="22"/>
          <w:sz w:val="22"/>
          <w:szCs w:val="22"/>
        </w:rPr>
        <w:t xml:space="preserve"> </w:t>
      </w:r>
      <w:r w:rsidRPr="00A12156">
        <w:rPr>
          <w:rFonts w:asciiTheme="minorHAnsi" w:eastAsia="Times New Roman" w:hAnsiTheme="minorHAnsi" w:cstheme="minorHAnsi"/>
          <w:sz w:val="22"/>
          <w:szCs w:val="22"/>
        </w:rPr>
        <w:t>mod</w:t>
      </w:r>
      <w:r w:rsidRPr="00A12156">
        <w:rPr>
          <w:rFonts w:asciiTheme="minorHAnsi" w:eastAsia="Times New Roman" w:hAnsiTheme="minorHAnsi" w:cstheme="minorHAnsi"/>
          <w:spacing w:val="23"/>
          <w:sz w:val="22"/>
          <w:szCs w:val="22"/>
        </w:rPr>
        <w:t xml:space="preserve"> </w:t>
      </w:r>
      <w:r w:rsidRPr="00A12156">
        <w:rPr>
          <w:rFonts w:asciiTheme="minorHAnsi" w:eastAsia="Times New Roman" w:hAnsiTheme="minorHAnsi" w:cstheme="minorHAnsi"/>
          <w:sz w:val="22"/>
          <w:szCs w:val="22"/>
        </w:rPr>
        <w:t>integrat</w:t>
      </w:r>
      <w:r w:rsidRPr="00A12156">
        <w:rPr>
          <w:rFonts w:asciiTheme="minorHAnsi" w:eastAsia="Times New Roman" w:hAnsiTheme="minorHAnsi" w:cstheme="minorHAnsi"/>
          <w:spacing w:val="25"/>
          <w:sz w:val="22"/>
          <w:szCs w:val="22"/>
        </w:rPr>
        <w:t xml:space="preserve"> </w:t>
      </w:r>
      <w:r w:rsidRPr="00A12156">
        <w:rPr>
          <w:rFonts w:asciiTheme="minorHAnsi" w:eastAsia="Times New Roman" w:hAnsiTheme="minorHAnsi" w:cstheme="minorHAnsi"/>
          <w:sz w:val="22"/>
          <w:szCs w:val="22"/>
        </w:rPr>
        <w:t>cu</w:t>
      </w:r>
      <w:r w:rsidRPr="00A12156">
        <w:rPr>
          <w:rFonts w:asciiTheme="minorHAnsi" w:eastAsia="Times New Roman" w:hAnsiTheme="minorHAnsi" w:cstheme="minorHAnsi"/>
          <w:spacing w:val="23"/>
          <w:sz w:val="22"/>
          <w:szCs w:val="22"/>
        </w:rPr>
        <w:t xml:space="preserve"> </w:t>
      </w:r>
      <w:r w:rsidRPr="00A12156">
        <w:rPr>
          <w:rFonts w:asciiTheme="minorHAnsi" w:eastAsia="Times New Roman" w:hAnsiTheme="minorHAnsi" w:cstheme="minorHAnsi"/>
          <w:sz w:val="22"/>
          <w:szCs w:val="22"/>
        </w:rPr>
        <w:t>acţiunile principale</w:t>
      </w:r>
      <w:r w:rsidRPr="00A12156">
        <w:rPr>
          <w:rFonts w:asciiTheme="minorHAnsi" w:eastAsia="Times New Roman" w:hAnsiTheme="minorHAnsi" w:cstheme="minorHAnsi"/>
          <w:spacing w:val="-3"/>
          <w:sz w:val="22"/>
          <w:szCs w:val="22"/>
        </w:rPr>
        <w:t xml:space="preserve"> </w:t>
      </w:r>
      <w:r w:rsidRPr="00A12156">
        <w:rPr>
          <w:rFonts w:asciiTheme="minorHAnsi" w:eastAsia="Times New Roman" w:hAnsiTheme="minorHAnsi" w:cstheme="minorHAnsi"/>
          <w:sz w:val="22"/>
          <w:szCs w:val="22"/>
        </w:rPr>
        <w:t>de mai</w:t>
      </w:r>
      <w:r w:rsidRPr="00A12156">
        <w:rPr>
          <w:rFonts w:asciiTheme="minorHAnsi" w:eastAsia="Times New Roman" w:hAnsiTheme="minorHAnsi" w:cstheme="minorHAnsi"/>
          <w:spacing w:val="-3"/>
          <w:sz w:val="22"/>
          <w:szCs w:val="22"/>
        </w:rPr>
        <w:t xml:space="preserve"> </w:t>
      </w:r>
      <w:r w:rsidRPr="00A12156">
        <w:rPr>
          <w:rFonts w:asciiTheme="minorHAnsi" w:eastAsia="Times New Roman" w:hAnsiTheme="minorHAnsi" w:cstheme="minorHAnsi"/>
          <w:sz w:val="22"/>
          <w:szCs w:val="22"/>
        </w:rPr>
        <w:t>sus,</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sunt</w:t>
      </w:r>
      <w:r w:rsidRPr="00A12156">
        <w:rPr>
          <w:rFonts w:asciiTheme="minorHAnsi" w:eastAsiaTheme="minorHAnsi" w:hAnsiTheme="minorHAnsi" w:cstheme="minorHAnsi"/>
          <w:sz w:val="22"/>
          <w:szCs w:val="22"/>
        </w:rPr>
        <w:t xml:space="preserve"> i</w:t>
      </w:r>
      <w:r w:rsidRPr="00A12156">
        <w:rPr>
          <w:rFonts w:asciiTheme="minorHAnsi" w:hAnsiTheme="minorHAnsi" w:cstheme="minorHAnsi"/>
          <w:sz w:val="22"/>
          <w:szCs w:val="22"/>
        </w:rPr>
        <w:t>nvestiții</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necesare</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pentru</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a</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asigura</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funcționalitatea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proiectului</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integrat</w:t>
      </w:r>
      <w:r w:rsidRPr="00A12156">
        <w:rPr>
          <w:rFonts w:asciiTheme="minorHAnsi" w:eastAsia="Times New Roman" w:hAnsiTheme="minorHAnsi" w:cstheme="minorHAnsi"/>
          <w:sz w:val="22"/>
          <w:szCs w:val="22"/>
          <w:lang w:eastAsia="ro-RO"/>
        </w:rPr>
        <w:t>-( în limita a 10% din valoarea eligibilă a cheltuielilor aferente Cap. 1, Cap. 2, Cap. 4 şi Cap. 5, punctul 5.1.1 din cadrul devizului general)</w:t>
      </w:r>
      <w:r w:rsidR="00795595">
        <w:rPr>
          <w:rFonts w:asciiTheme="minorHAnsi" w:eastAsia="Times New Roman" w:hAnsiTheme="minorHAnsi" w:cstheme="minorHAnsi"/>
          <w:sz w:val="22"/>
          <w:szCs w:val="22"/>
          <w:lang w:eastAsia="ro-RO"/>
        </w:rPr>
        <w:t>:</w:t>
      </w:r>
    </w:p>
    <w:p w14:paraId="2B17ECC6" w14:textId="77777777" w:rsidR="00795595" w:rsidRPr="00A12156" w:rsidRDefault="00795595" w:rsidP="00795595">
      <w:pPr>
        <w:spacing w:before="0" w:after="0"/>
        <w:jc w:val="both"/>
        <w:rPr>
          <w:rFonts w:asciiTheme="minorHAnsi" w:eastAsiaTheme="minorHAnsi" w:hAnsiTheme="minorHAnsi" w:cstheme="minorHAnsi"/>
          <w:sz w:val="22"/>
          <w:szCs w:val="22"/>
        </w:rPr>
      </w:pPr>
    </w:p>
    <w:p w14:paraId="6BF3E828" w14:textId="77777777" w:rsidR="002074B9" w:rsidRPr="00A12156" w:rsidRDefault="002074B9" w:rsidP="009C24E3">
      <w:pPr>
        <w:numPr>
          <w:ilvl w:val="0"/>
          <w:numId w:val="68"/>
        </w:numPr>
        <w:spacing w:before="0" w:after="0"/>
        <w:contextualSpacing/>
        <w:jc w:val="both"/>
        <w:rPr>
          <w:rFonts w:asciiTheme="minorHAnsi" w:hAnsiTheme="minorHAnsi" w:cstheme="minorHAnsi"/>
          <w:b/>
          <w:bCs/>
          <w:sz w:val="22"/>
          <w:szCs w:val="22"/>
        </w:rPr>
      </w:pPr>
      <w:r w:rsidRPr="00A12156">
        <w:rPr>
          <w:rFonts w:asciiTheme="minorHAnsi" w:hAnsiTheme="minorHAnsi" w:cstheme="minorHAnsi"/>
          <w:b/>
          <w:bCs/>
          <w:sz w:val="22"/>
          <w:szCs w:val="22"/>
        </w:rPr>
        <w:t>În cazul intervențiilor de tipul A, B și C</w:t>
      </w:r>
    </w:p>
    <w:p w14:paraId="071E3847" w14:textId="77777777" w:rsidR="002074B9" w:rsidRPr="00A12156" w:rsidRDefault="002074B9" w:rsidP="009C24E3">
      <w:pPr>
        <w:numPr>
          <w:ilvl w:val="0"/>
          <w:numId w:val="85"/>
        </w:numPr>
        <w:spacing w:before="0" w:after="0"/>
        <w:ind w:left="1066" w:hanging="3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reabilitarea/modernizarea străzilor urbane, definite conform OG 43/1997, republicată, cu modificările și completările ulterioare, care asigură accesul în zona supusă intervenţiilor prin proiect; străzile urbane sunt eligibile în situații excepționale, numai în măsura în care astfel de investiții sunt necesare pentru facilitarea accesibilității la obiectivul de investiții; </w:t>
      </w:r>
    </w:p>
    <w:p w14:paraId="2D61A514" w14:textId="77777777" w:rsidR="002074B9" w:rsidRPr="00A12156" w:rsidRDefault="002074B9" w:rsidP="009C24E3">
      <w:pPr>
        <w:numPr>
          <w:ilvl w:val="0"/>
          <w:numId w:val="85"/>
        </w:numPr>
        <w:spacing w:before="0" w:after="0"/>
        <w:ind w:left="1066" w:hanging="3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modernizarea străzilor la principalele obiective turistice; aceste activităţi sunt eligibile numai în cazul în care se poate argumenta că valorificarea obiectivului turistic este afectată de infrastructura de acces deficitară; acest tip de investiții nu vor include construirea de străzi noi și/sau creșterea nr. locurilor de parcare/spațiilor de parcare, care ar putea avea ca rezultat cresterea traficului rutier;</w:t>
      </w:r>
    </w:p>
    <w:p w14:paraId="1606CD54" w14:textId="77777777" w:rsidR="002074B9" w:rsidRPr="00A12156" w:rsidRDefault="002074B9" w:rsidP="009C24E3">
      <w:pPr>
        <w:numPr>
          <w:ilvl w:val="0"/>
          <w:numId w:val="85"/>
        </w:numPr>
        <w:spacing w:before="0" w:after="0"/>
        <w:ind w:left="1066" w:hanging="357"/>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relocarea și modernizarea reţelelor de utilități publice (apă, canalizare, electricitate, telefonie) care sunt amplasate în corpul terenului obiect al investiției;</w:t>
      </w:r>
    </w:p>
    <w:p w14:paraId="1DFFD9EC" w14:textId="77777777" w:rsidR="002074B9" w:rsidRPr="00A12156" w:rsidRDefault="002074B9" w:rsidP="009C24E3">
      <w:pPr>
        <w:numPr>
          <w:ilvl w:val="0"/>
          <w:numId w:val="85"/>
        </w:numPr>
        <w:spacing w:before="0" w:after="0"/>
        <w:ind w:left="1066" w:hanging="357"/>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construirea/extinderea sistemelor de supraveghere video prin instalare de sisteme de supraveghere video a spațiilor amenajate prin proiect și dotarea dispeceratelor aferente, cu respectarea prevederilor legale în vigoare;</w:t>
      </w:r>
    </w:p>
    <w:p w14:paraId="7B57F45E" w14:textId="77777777" w:rsidR="002074B9" w:rsidRPr="00A12156" w:rsidRDefault="002074B9" w:rsidP="009C24E3">
      <w:pPr>
        <w:numPr>
          <w:ilvl w:val="0"/>
          <w:numId w:val="85"/>
        </w:numPr>
        <w:spacing w:before="0" w:after="0"/>
        <w:ind w:left="1066" w:hanging="357"/>
        <w:jc w:val="both"/>
        <w:rPr>
          <w:rFonts w:asciiTheme="minorHAnsi" w:eastAsia="Times New Roman" w:hAnsiTheme="minorHAnsi" w:cstheme="minorHAnsi"/>
          <w:sz w:val="22"/>
          <w:szCs w:val="22"/>
        </w:rPr>
      </w:pPr>
      <w:bookmarkStart w:id="193" w:name="_Hlk151239149"/>
      <w:r w:rsidRPr="00A12156">
        <w:rPr>
          <w:rFonts w:asciiTheme="minorHAnsi" w:eastAsia="Times New Roman" w:hAnsiTheme="minorHAnsi" w:cstheme="minorHAnsi"/>
          <w:sz w:val="22"/>
          <w:szCs w:val="22"/>
        </w:rPr>
        <w:t>construirea/modernizare/extinderea sistemului de iluminat public în zona supusă intervenţiei prin proiect;</w:t>
      </w:r>
    </w:p>
    <w:bookmarkEnd w:id="193"/>
    <w:p w14:paraId="4D1458AF" w14:textId="4525960F" w:rsidR="002074B9" w:rsidRDefault="002074B9" w:rsidP="009C24E3">
      <w:pPr>
        <w:numPr>
          <w:ilvl w:val="0"/>
          <w:numId w:val="85"/>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instalare Wi-Fi în spațiile publice.</w:t>
      </w:r>
    </w:p>
    <w:p w14:paraId="4DFA878E" w14:textId="77777777" w:rsidR="00795595" w:rsidRPr="00A12156" w:rsidRDefault="00795595" w:rsidP="00795595">
      <w:pPr>
        <w:spacing w:before="0" w:after="0"/>
        <w:ind w:left="1068"/>
        <w:jc w:val="both"/>
        <w:rPr>
          <w:rFonts w:asciiTheme="minorHAnsi" w:eastAsia="Times New Roman" w:hAnsiTheme="minorHAnsi" w:cstheme="minorHAnsi"/>
          <w:sz w:val="22"/>
          <w:szCs w:val="22"/>
        </w:rPr>
      </w:pPr>
    </w:p>
    <w:p w14:paraId="209B00ED" w14:textId="77777777" w:rsidR="002074B9" w:rsidRPr="00A12156" w:rsidRDefault="002074B9" w:rsidP="009C24E3">
      <w:pPr>
        <w:numPr>
          <w:ilvl w:val="0"/>
          <w:numId w:val="69"/>
        </w:numPr>
        <w:spacing w:before="0" w:after="0"/>
        <w:contextualSpacing/>
        <w:jc w:val="both"/>
        <w:rPr>
          <w:rFonts w:asciiTheme="minorHAnsi" w:hAnsiTheme="minorHAnsi" w:cstheme="minorHAnsi"/>
          <w:b/>
          <w:bCs/>
          <w:sz w:val="22"/>
          <w:szCs w:val="22"/>
        </w:rPr>
      </w:pPr>
      <w:r w:rsidRPr="00A12156">
        <w:rPr>
          <w:rFonts w:asciiTheme="minorHAnsi" w:hAnsiTheme="minorHAnsi" w:cstheme="minorHAnsi"/>
          <w:b/>
          <w:bCs/>
          <w:sz w:val="22"/>
          <w:szCs w:val="22"/>
        </w:rPr>
        <w:t>În cazul intervențiilor de tipul D:</w:t>
      </w:r>
    </w:p>
    <w:p w14:paraId="757F4548" w14:textId="77777777" w:rsidR="002074B9" w:rsidRPr="00A12156" w:rsidRDefault="002074B9" w:rsidP="009C24E3">
      <w:pPr>
        <w:numPr>
          <w:ilvl w:val="0"/>
          <w:numId w:val="86"/>
        </w:numPr>
        <w:spacing w:before="0" w:after="0"/>
        <w:contextualSpacing/>
        <w:jc w:val="both"/>
        <w:rPr>
          <w:rFonts w:asciiTheme="minorHAnsi" w:hAnsiTheme="minorHAnsi" w:cstheme="minorHAnsi"/>
          <w:b/>
          <w:bCs/>
          <w:sz w:val="22"/>
          <w:szCs w:val="22"/>
        </w:rPr>
      </w:pPr>
      <w:r w:rsidRPr="00A12156">
        <w:rPr>
          <w:rFonts w:asciiTheme="minorHAnsi" w:eastAsia="Times New Roman" w:hAnsiTheme="minorHAnsi" w:cstheme="minorHAnsi"/>
          <w:sz w:val="22"/>
          <w:szCs w:val="22"/>
        </w:rPr>
        <w:t>realizarea/reabilitarea/modernizarea construcţiilor conexe (ex spaţiu tehnic etc cu excepţia spaţiilor administrative), inclusiv utilităţile aferente acestora.</w:t>
      </w:r>
    </w:p>
    <w:p w14:paraId="2E91DC69" w14:textId="77777777" w:rsidR="002074B9" w:rsidRPr="00A12156" w:rsidRDefault="002074B9" w:rsidP="00A12156">
      <w:pPr>
        <w:spacing w:before="0" w:after="0"/>
        <w:jc w:val="both"/>
        <w:rPr>
          <w:rFonts w:asciiTheme="minorHAnsi" w:eastAsia="Times New Roman" w:hAnsiTheme="minorHAnsi" w:cstheme="minorHAnsi"/>
          <w:b/>
          <w:bCs/>
          <w:sz w:val="22"/>
          <w:szCs w:val="22"/>
        </w:rPr>
      </w:pPr>
    </w:p>
    <w:p w14:paraId="2CC1685C" w14:textId="77777777" w:rsidR="002074B9" w:rsidRPr="00A12156" w:rsidRDefault="002074B9" w:rsidP="009C24E3">
      <w:pPr>
        <w:numPr>
          <w:ilvl w:val="0"/>
          <w:numId w:val="29"/>
        </w:numPr>
        <w:spacing w:before="0" w:after="0"/>
        <w:contextualSpacing/>
        <w:jc w:val="both"/>
        <w:rPr>
          <w:rFonts w:asciiTheme="minorHAnsi" w:eastAsia="Times New Roman" w:hAnsiTheme="minorHAnsi" w:cstheme="minorHAnsi"/>
          <w:b/>
          <w:bCs/>
          <w:sz w:val="22"/>
          <w:szCs w:val="22"/>
          <w:lang w:eastAsia="ro-RO"/>
        </w:rPr>
      </w:pPr>
      <w:bookmarkStart w:id="194" w:name="_Hlk148341666"/>
      <w:r w:rsidRPr="00A12156">
        <w:rPr>
          <w:rFonts w:asciiTheme="minorHAnsi" w:eastAsia="Times New Roman" w:hAnsiTheme="minorHAnsi" w:cstheme="minorHAnsi"/>
          <w:b/>
          <w:bCs/>
          <w:sz w:val="22"/>
          <w:szCs w:val="22"/>
          <w:lang w:eastAsia="ro-RO"/>
        </w:rPr>
        <w:t xml:space="preserve">Activități </w:t>
      </w:r>
      <w:bookmarkStart w:id="195" w:name="_Hlk135898833"/>
      <w:r w:rsidRPr="00A12156">
        <w:rPr>
          <w:rFonts w:asciiTheme="minorHAnsi" w:eastAsia="Times New Roman" w:hAnsiTheme="minorHAnsi" w:cstheme="minorHAnsi"/>
          <w:b/>
          <w:bCs/>
          <w:sz w:val="22"/>
          <w:szCs w:val="22"/>
          <w:lang w:eastAsia="ro-RO"/>
        </w:rPr>
        <w:t>ce țin de promovarea dezvoltării economice</w:t>
      </w:r>
      <w:bookmarkEnd w:id="194"/>
      <w:r w:rsidRPr="00A12156">
        <w:rPr>
          <w:rFonts w:asciiTheme="minorHAnsi" w:eastAsia="Times New Roman" w:hAnsiTheme="minorHAnsi" w:cstheme="minorHAnsi"/>
          <w:b/>
          <w:bCs/>
          <w:sz w:val="22"/>
          <w:szCs w:val="22"/>
          <w:lang w:eastAsia="ro-RO"/>
        </w:rPr>
        <w:t xml:space="preserve">, integrarea și inovarea socială în conexiune cu  infrastructura care face obiectul cererii de finanțare </w:t>
      </w:r>
      <w:bookmarkEnd w:id="195"/>
      <w:r w:rsidRPr="00A12156">
        <w:rPr>
          <w:rFonts w:asciiTheme="minorHAnsi" w:eastAsia="Times New Roman" w:hAnsiTheme="minorHAnsi" w:cstheme="minorHAnsi"/>
          <w:b/>
          <w:bCs/>
          <w:sz w:val="22"/>
          <w:szCs w:val="22"/>
          <w:lang w:eastAsia="ro-RO"/>
        </w:rPr>
        <w:t>:</w:t>
      </w:r>
    </w:p>
    <w:p w14:paraId="12CD5E74" w14:textId="77777777" w:rsidR="002074B9" w:rsidRPr="00A12156" w:rsidRDefault="002074B9" w:rsidP="009C24E3">
      <w:pPr>
        <w:numPr>
          <w:ilvl w:val="0"/>
          <w:numId w:val="87"/>
        </w:numPr>
        <w:spacing w:before="0" w:after="0"/>
        <w:contextualSpacing/>
        <w:jc w:val="both"/>
        <w:rPr>
          <w:rFonts w:asciiTheme="minorHAnsi" w:eastAsia="Times New Roman" w:hAnsiTheme="minorHAnsi" w:cstheme="minorHAnsi"/>
          <w:sz w:val="22"/>
          <w:szCs w:val="22"/>
        </w:rPr>
      </w:pPr>
      <w:r w:rsidRPr="00A12156">
        <w:rPr>
          <w:rFonts w:asciiTheme="minorHAnsi" w:hAnsiTheme="minorHAnsi" w:cstheme="minorHAnsi"/>
          <w:sz w:val="22"/>
          <w:szCs w:val="22"/>
          <w:lang w:eastAsia="ro-RO"/>
        </w:rPr>
        <w:t>activități de promovare a diversității culturale și de facilitare a accesului la cultură;</w:t>
      </w:r>
    </w:p>
    <w:p w14:paraId="6BAD3120" w14:textId="77777777" w:rsidR="002074B9" w:rsidRPr="00A12156" w:rsidRDefault="002074B9" w:rsidP="009C24E3">
      <w:pPr>
        <w:numPr>
          <w:ilvl w:val="0"/>
          <w:numId w:val="87"/>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activități care vizează modele inovatoare de implicare a comunității sau inovare socială;</w:t>
      </w:r>
    </w:p>
    <w:p w14:paraId="6E42802C" w14:textId="77777777" w:rsidR="002074B9" w:rsidRPr="00A12156" w:rsidRDefault="002074B9" w:rsidP="009C24E3">
      <w:pPr>
        <w:numPr>
          <w:ilvl w:val="0"/>
          <w:numId w:val="87"/>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lastRenderedPageBreak/>
        <w:t>activități vizând incluziunea  comunităților defavorizate și, după caz, ocuparea forței de muncă a persoanelor din medii vulnerabile;</w:t>
      </w:r>
    </w:p>
    <w:p w14:paraId="083C1964" w14:textId="77777777" w:rsidR="002074B9" w:rsidRPr="00A12156" w:rsidRDefault="002074B9" w:rsidP="009C24E3">
      <w:pPr>
        <w:numPr>
          <w:ilvl w:val="0"/>
          <w:numId w:val="87"/>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activități de implicare a comunității locale și a altor părți interesate relevante – de ex. ONG active în zonă - într-o manieră participativă.</w:t>
      </w:r>
    </w:p>
    <w:p w14:paraId="480857CC" w14:textId="77777777" w:rsidR="00F71894" w:rsidRPr="00F71894" w:rsidRDefault="00F71894" w:rsidP="00F71894">
      <w:pPr>
        <w:autoSpaceDE w:val="0"/>
        <w:autoSpaceDN w:val="0"/>
        <w:adjustRightInd w:val="0"/>
        <w:spacing w:before="0" w:after="0"/>
        <w:jc w:val="both"/>
        <w:rPr>
          <w:rFonts w:asciiTheme="minorHAnsi" w:hAnsiTheme="minorHAnsi" w:cstheme="minorHAnsi"/>
          <w:sz w:val="22"/>
          <w:szCs w:val="22"/>
          <w:lang w:eastAsia="ro-RO"/>
        </w:rPr>
      </w:pPr>
      <w:r w:rsidRPr="00F71894">
        <w:rPr>
          <w:rFonts w:asciiTheme="minorHAnsi" w:hAnsiTheme="minorHAnsi" w:cstheme="minorHAnsi"/>
          <w:sz w:val="22"/>
          <w:szCs w:val="22"/>
          <w:lang w:eastAsia="ro-RO"/>
        </w:rPr>
        <w:t>Activitățile propuse trebuie să urmărească incluziunea socială și / sau inovarea socială, în legătură cu obiectivul / obiectivul de patrimoniu vizat de intervenție.</w:t>
      </w:r>
    </w:p>
    <w:p w14:paraId="031D0A8D" w14:textId="77777777" w:rsidR="00F71894" w:rsidRPr="00F71894" w:rsidRDefault="00F71894" w:rsidP="00F71894">
      <w:pPr>
        <w:autoSpaceDE w:val="0"/>
        <w:autoSpaceDN w:val="0"/>
        <w:adjustRightInd w:val="0"/>
        <w:spacing w:before="0" w:after="0"/>
        <w:jc w:val="both"/>
        <w:rPr>
          <w:rFonts w:asciiTheme="minorHAnsi" w:hAnsiTheme="minorHAnsi" w:cstheme="minorHAnsi"/>
          <w:sz w:val="22"/>
          <w:szCs w:val="22"/>
          <w:lang w:eastAsia="ro-RO"/>
        </w:rPr>
      </w:pPr>
      <w:r w:rsidRPr="00F71894">
        <w:rPr>
          <w:rFonts w:asciiTheme="minorHAnsi" w:hAnsiTheme="minorHAnsi" w:cstheme="minorHAnsi"/>
          <w:sz w:val="22"/>
          <w:szCs w:val="22"/>
          <w:lang w:eastAsia="ro-RO"/>
        </w:rPr>
        <w:t xml:space="preserve">Proiectele nu au ca scop activitatea economică, cu excepția desfășurării unei activități economice cu impact local și care se adresează unei zone geografice limitate. </w:t>
      </w:r>
    </w:p>
    <w:p w14:paraId="0B1878B0" w14:textId="77777777" w:rsidR="002074B9" w:rsidRPr="00A12156" w:rsidRDefault="002074B9" w:rsidP="00A12156">
      <w:pPr>
        <w:autoSpaceDE w:val="0"/>
        <w:autoSpaceDN w:val="0"/>
        <w:adjustRightInd w:val="0"/>
        <w:spacing w:before="0" w:after="0"/>
        <w:jc w:val="both"/>
        <w:rPr>
          <w:rFonts w:asciiTheme="minorHAnsi" w:hAnsiTheme="minorHAnsi" w:cstheme="minorHAnsi"/>
          <w:sz w:val="22"/>
          <w:szCs w:val="22"/>
          <w:lang w:eastAsia="ro-RO"/>
        </w:rPr>
      </w:pPr>
    </w:p>
    <w:p w14:paraId="44DAA1AC" w14:textId="1F42EABA" w:rsidR="002074B9" w:rsidRPr="00A12156" w:rsidRDefault="002074B9" w:rsidP="009C24E3">
      <w:pPr>
        <w:numPr>
          <w:ilvl w:val="0"/>
          <w:numId w:val="29"/>
        </w:numPr>
        <w:autoSpaceDE w:val="0"/>
        <w:autoSpaceDN w:val="0"/>
        <w:adjustRightInd w:val="0"/>
        <w:spacing w:before="0" w:after="0"/>
        <w:contextualSpacing/>
        <w:jc w:val="both"/>
        <w:rPr>
          <w:rFonts w:asciiTheme="minorHAnsi" w:eastAsia="Times New Roman" w:hAnsiTheme="minorHAnsi" w:cstheme="minorHAnsi"/>
          <w:sz w:val="22"/>
          <w:szCs w:val="22"/>
        </w:rPr>
      </w:pPr>
      <w:bookmarkStart w:id="196" w:name="_Hlk135898116"/>
      <w:r w:rsidRPr="00A12156">
        <w:rPr>
          <w:rFonts w:asciiTheme="minorHAnsi" w:hAnsiTheme="minorHAnsi" w:cstheme="minorHAnsi"/>
          <w:b/>
          <w:bCs/>
          <w:sz w:val="22"/>
          <w:szCs w:val="22"/>
          <w:lang w:eastAsia="ro-RO"/>
        </w:rPr>
        <w:t xml:space="preserve">Activități de creștere a capacității administrative </w:t>
      </w:r>
      <w:bookmarkStart w:id="197" w:name="_Hlk150950923"/>
      <w:r w:rsidRPr="00A12156">
        <w:rPr>
          <w:rFonts w:asciiTheme="minorHAnsi" w:hAnsiTheme="minorHAnsi" w:cstheme="minorHAnsi"/>
          <w:b/>
          <w:bCs/>
          <w:sz w:val="22"/>
          <w:szCs w:val="22"/>
          <w:lang w:eastAsia="ro-RO"/>
        </w:rPr>
        <w:t>(inclusiv de cooperare international</w:t>
      </w:r>
      <w:r w:rsidR="00AF5FD4" w:rsidRPr="00A12156">
        <w:rPr>
          <w:rFonts w:asciiTheme="minorHAnsi" w:hAnsiTheme="minorHAnsi" w:cstheme="minorHAnsi"/>
          <w:b/>
          <w:bCs/>
          <w:sz w:val="22"/>
          <w:szCs w:val="22"/>
          <w:lang w:eastAsia="ro-RO"/>
        </w:rPr>
        <w:t>ă</w:t>
      </w:r>
      <w:r w:rsidRPr="00A12156">
        <w:rPr>
          <w:rFonts w:asciiTheme="minorHAnsi" w:hAnsiTheme="minorHAnsi" w:cstheme="minorHAnsi"/>
          <w:b/>
          <w:bCs/>
          <w:sz w:val="22"/>
          <w:szCs w:val="22"/>
          <w:lang w:eastAsia="ro-RO"/>
        </w:rPr>
        <w:t>)</w:t>
      </w:r>
      <w:bookmarkEnd w:id="197"/>
      <w:r w:rsidRPr="00A12156">
        <w:rPr>
          <w:rFonts w:asciiTheme="minorHAnsi" w:hAnsiTheme="minorHAnsi" w:cstheme="minorHAnsi"/>
          <w:b/>
          <w:bCs/>
          <w:sz w:val="22"/>
          <w:szCs w:val="22"/>
          <w:lang w:eastAsia="ro-RO"/>
        </w:rPr>
        <w:t>, care pot include:</w:t>
      </w:r>
      <w:bookmarkEnd w:id="196"/>
    </w:p>
    <w:p w14:paraId="127923FF" w14:textId="77777777" w:rsidR="002074B9" w:rsidRPr="00A12156" w:rsidRDefault="002074B9" w:rsidP="009C24E3">
      <w:pPr>
        <w:numPr>
          <w:ilvl w:val="0"/>
          <w:numId w:val="88"/>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Activități de consultanță în planificare, care să identifice nevoile specifice și posibilitățile de valorificare a activelor de patrimoniu existente pentru îmbunătățirea vieții comunității, ca parte a proiectelor promovate și în corelare strategiile de dezvoltare locală și regională;</w:t>
      </w:r>
    </w:p>
    <w:p w14:paraId="4C669F50" w14:textId="77777777" w:rsidR="002074B9" w:rsidRPr="00A12156" w:rsidRDefault="002074B9" w:rsidP="009C24E3">
      <w:pPr>
        <w:numPr>
          <w:ilvl w:val="0"/>
          <w:numId w:val="88"/>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Activități de instruire / formare pentru animarea și conștientizarea populației privind necesitatea protejării și valorificării patrimoniului cultural/mediului (de ex. campanii de conștientizare, întâlniri cu grupuri de actori locali, etc.)</w:t>
      </w:r>
    </w:p>
    <w:p w14:paraId="403CEB52" w14:textId="77777777" w:rsidR="00AF5FD4" w:rsidRPr="00A12156" w:rsidRDefault="002074B9" w:rsidP="009C24E3">
      <w:pPr>
        <w:numPr>
          <w:ilvl w:val="0"/>
          <w:numId w:val="88"/>
        </w:num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eastAsia="Times New Roman" w:hAnsiTheme="minorHAnsi" w:cstheme="minorHAnsi"/>
          <w:sz w:val="22"/>
          <w:szCs w:val="22"/>
        </w:rPr>
        <w:t>activități de cooperare interna</w:t>
      </w:r>
      <w:r w:rsidR="00AF5FD4" w:rsidRPr="00A12156">
        <w:rPr>
          <w:rFonts w:asciiTheme="minorHAnsi" w:eastAsia="Times New Roman" w:hAnsiTheme="minorHAnsi" w:cstheme="minorHAnsi"/>
          <w:sz w:val="22"/>
          <w:szCs w:val="22"/>
        </w:rPr>
        <w:t>ț</w:t>
      </w:r>
      <w:r w:rsidRPr="00A12156">
        <w:rPr>
          <w:rFonts w:asciiTheme="minorHAnsi" w:eastAsia="Times New Roman" w:hAnsiTheme="minorHAnsi" w:cstheme="minorHAnsi"/>
          <w:sz w:val="22"/>
          <w:szCs w:val="22"/>
        </w:rPr>
        <w:t>ional</w:t>
      </w:r>
      <w:r w:rsidR="00AF5FD4" w:rsidRPr="00A12156">
        <w:rPr>
          <w:rFonts w:asciiTheme="minorHAnsi" w:eastAsia="Times New Roman" w:hAnsiTheme="minorHAnsi" w:cstheme="minorHAnsi"/>
          <w:sz w:val="22"/>
          <w:szCs w:val="22"/>
        </w:rPr>
        <w:t>ă</w:t>
      </w:r>
      <w:r w:rsidRPr="00A12156">
        <w:rPr>
          <w:rFonts w:asciiTheme="minorHAnsi" w:eastAsia="Times New Roman" w:hAnsiTheme="minorHAnsi" w:cstheme="minorHAnsi"/>
          <w:strike/>
          <w:sz w:val="22"/>
          <w:szCs w:val="22"/>
        </w:rPr>
        <w:t xml:space="preserve"> </w:t>
      </w:r>
      <w:r w:rsidRPr="00A12156">
        <w:rPr>
          <w:rFonts w:asciiTheme="minorHAnsi" w:eastAsia="Times New Roman" w:hAnsiTheme="minorHAnsi" w:cstheme="minorHAnsi"/>
          <w:sz w:val="22"/>
          <w:szCs w:val="22"/>
        </w:rPr>
        <w:t>– sunt eligibile: organizarea de study-visit (deplas</w:t>
      </w:r>
      <w:r w:rsidR="00AF5FD4" w:rsidRPr="00A12156">
        <w:rPr>
          <w:rFonts w:asciiTheme="minorHAnsi" w:eastAsia="Times New Roman" w:hAnsiTheme="minorHAnsi" w:cstheme="minorHAnsi"/>
          <w:sz w:val="22"/>
          <w:szCs w:val="22"/>
        </w:rPr>
        <w:t>ă</w:t>
      </w:r>
      <w:r w:rsidRPr="00A12156">
        <w:rPr>
          <w:rFonts w:asciiTheme="minorHAnsi" w:eastAsia="Times New Roman" w:hAnsiTheme="minorHAnsi" w:cstheme="minorHAnsi"/>
          <w:sz w:val="22"/>
          <w:szCs w:val="22"/>
        </w:rPr>
        <w:t xml:space="preserve">ri, realizarea de materiale de prezentare, înregistrări audio-video, servicii de traducere/translație, alte costuri absolut necesare implementării activităților menționate) etc </w:t>
      </w:r>
      <w:r w:rsidR="00AF5FD4" w:rsidRPr="00A12156">
        <w:rPr>
          <w:rFonts w:asciiTheme="minorHAnsi" w:eastAsia="Times New Roman" w:hAnsiTheme="minorHAnsi" w:cstheme="minorHAnsi"/>
          <w:sz w:val="22"/>
          <w:szCs w:val="22"/>
        </w:rPr>
        <w:t>.– pentru echipa de implementare a proiectului si factori decizionali din partea beneficiarilor/partenerilor. Solicitantul de finantare va prezenta o scurtă descriere a activitatilor de cooperare cu entități (organizații publice sau private) din Uniunea Europeană, a principalelor teme de interes in legătură cu obiectivul principal al proiectului. Entitățile la care se vor realiza activitățile de study-visit trebuie să aibă competențe in domeniul politicii de regenerare urbană, nivelul acestora fiind similar sau superior și să aibă experiență în implementarea de politici/proiecte în domeniu. (de exemplu, o unitate administrativ -teritorială realizeaza un study- vizit la o unitate administrativ- teritorială de același nivel sau la un nivel teritorial superior)</w:t>
      </w:r>
    </w:p>
    <w:p w14:paraId="57D9E718" w14:textId="6518EECF" w:rsidR="00BB41A3" w:rsidRPr="00BB41A3" w:rsidRDefault="00AF5FD4" w:rsidP="00BB41A3">
      <w:pPr>
        <w:autoSpaceDE w:val="0"/>
        <w:autoSpaceDN w:val="0"/>
        <w:adjustRightInd w:val="0"/>
        <w:spacing w:before="0" w:after="0"/>
        <w:ind w:left="1068"/>
        <w:contextualSpacing/>
        <w:jc w:val="both"/>
        <w:rPr>
          <w:rFonts w:asciiTheme="minorHAnsi" w:hAnsiTheme="minorHAnsi" w:cstheme="minorHAnsi"/>
          <w:sz w:val="22"/>
          <w:szCs w:val="22"/>
          <w:lang w:eastAsia="ro-RO"/>
        </w:rPr>
      </w:pPr>
      <w:r w:rsidRPr="00A12156">
        <w:rPr>
          <w:rFonts w:asciiTheme="minorHAnsi" w:eastAsia="Times New Roman" w:hAnsiTheme="minorHAnsi" w:cstheme="minorHAnsi"/>
          <w:sz w:val="22"/>
          <w:szCs w:val="22"/>
        </w:rPr>
        <w:t xml:space="preserve">Nu sunt eligibile activitățile de realizare de studii, analize sau documentații tehnice. </w:t>
      </w:r>
    </w:p>
    <w:p w14:paraId="69FB7CCA" w14:textId="77777777" w:rsidR="00BB41A3" w:rsidRDefault="00BB41A3" w:rsidP="00BB41A3">
      <w:pPr>
        <w:autoSpaceDE w:val="0"/>
        <w:autoSpaceDN w:val="0"/>
        <w:adjustRightInd w:val="0"/>
        <w:spacing w:before="0" w:after="0"/>
        <w:contextualSpacing/>
        <w:jc w:val="both"/>
        <w:rPr>
          <w:rFonts w:asciiTheme="minorHAnsi" w:eastAsia="Times New Roman" w:hAnsiTheme="minorHAnsi" w:cstheme="minorHAnsi"/>
          <w:sz w:val="22"/>
          <w:szCs w:val="22"/>
        </w:rPr>
      </w:pPr>
    </w:p>
    <w:p w14:paraId="6FEF3B67" w14:textId="1374C738" w:rsidR="00BB41A3" w:rsidRPr="006C44D5" w:rsidRDefault="00BB41A3" w:rsidP="00BB41A3">
      <w:pPr>
        <w:autoSpaceDE w:val="0"/>
        <w:autoSpaceDN w:val="0"/>
        <w:adjustRightInd w:val="0"/>
        <w:spacing w:before="0" w:after="0"/>
        <w:contextualSpacing/>
        <w:jc w:val="both"/>
        <w:rPr>
          <w:rFonts w:asciiTheme="minorHAnsi" w:eastAsia="Times New Roman" w:hAnsiTheme="minorHAnsi" w:cstheme="minorHAnsi"/>
          <w:sz w:val="22"/>
          <w:szCs w:val="22"/>
        </w:rPr>
      </w:pPr>
      <w:r w:rsidRPr="006C44D5">
        <w:rPr>
          <w:rFonts w:asciiTheme="minorHAnsi" w:eastAsia="Times New Roman" w:hAnsiTheme="minorHAnsi" w:cstheme="minorHAnsi"/>
          <w:sz w:val="22"/>
          <w:szCs w:val="22"/>
        </w:rPr>
        <w:t xml:space="preserve">Referitor la fundamentarea costului pentru activitățile prevăzute la categoriile E și F mai sus menționate, plafoanele maxime </w:t>
      </w:r>
      <w:r w:rsidR="00A11D07" w:rsidRPr="006C44D5">
        <w:rPr>
          <w:rFonts w:asciiTheme="minorHAnsi" w:eastAsia="Times New Roman" w:hAnsiTheme="minorHAnsi" w:cstheme="minorHAnsi"/>
          <w:sz w:val="22"/>
          <w:szCs w:val="22"/>
        </w:rPr>
        <w:t xml:space="preserve">eligibile </w:t>
      </w:r>
      <w:r w:rsidRPr="006C44D5">
        <w:rPr>
          <w:rFonts w:asciiTheme="minorHAnsi" w:eastAsia="Times New Roman" w:hAnsiTheme="minorHAnsi" w:cstheme="minorHAnsi"/>
          <w:sz w:val="22"/>
          <w:szCs w:val="22"/>
        </w:rPr>
        <w:t>admise sunt următoarele</w:t>
      </w:r>
      <w:r w:rsidR="00A11D07" w:rsidRPr="006C44D5">
        <w:rPr>
          <w:rFonts w:asciiTheme="minorHAnsi" w:eastAsia="Times New Roman" w:hAnsiTheme="minorHAnsi" w:cstheme="minorHAnsi"/>
          <w:sz w:val="22"/>
          <w:szCs w:val="22"/>
        </w:rPr>
        <w:t xml:space="preserve"> (cu detalierea cheltuielilor aferente activităților)</w:t>
      </w:r>
      <w:r w:rsidRPr="006C44D5">
        <w:rPr>
          <w:rFonts w:asciiTheme="minorHAnsi" w:eastAsia="Times New Roman" w:hAnsiTheme="minorHAnsi" w:cstheme="minorHAnsi"/>
          <w:sz w:val="22"/>
          <w:szCs w:val="22"/>
        </w:rPr>
        <w:t xml:space="preserve">:  </w:t>
      </w:r>
    </w:p>
    <w:p w14:paraId="47C6DF72" w14:textId="2719FC68" w:rsidR="00BB41A3" w:rsidRPr="006C44D5" w:rsidRDefault="00BB41A3" w:rsidP="00BB41A3">
      <w:pPr>
        <w:pStyle w:val="ListParagraph"/>
        <w:numPr>
          <w:ilvl w:val="0"/>
          <w:numId w:val="88"/>
        </w:numPr>
        <w:autoSpaceDE w:val="0"/>
        <w:autoSpaceDN w:val="0"/>
        <w:adjustRightInd w:val="0"/>
        <w:spacing w:before="0" w:after="0"/>
        <w:jc w:val="both"/>
        <w:rPr>
          <w:rFonts w:asciiTheme="minorHAnsi" w:eastAsia="Times New Roman" w:hAnsiTheme="minorHAnsi" w:cstheme="minorHAnsi"/>
          <w:sz w:val="22"/>
          <w:szCs w:val="22"/>
        </w:rPr>
      </w:pPr>
      <w:r w:rsidRPr="006C44D5">
        <w:rPr>
          <w:rFonts w:asciiTheme="minorHAnsi" w:eastAsia="Times New Roman" w:hAnsiTheme="minorHAnsi" w:cstheme="minorHAnsi"/>
          <w:sz w:val="22"/>
          <w:szCs w:val="22"/>
        </w:rPr>
        <w:t>Organizarea de evenimente de promovare/campanii de promovare/conștientizare – maxim 40000 euro/eveniment/campanie</w:t>
      </w:r>
      <w:r w:rsidR="00A11D07" w:rsidRPr="006C44D5">
        <w:rPr>
          <w:rFonts w:asciiTheme="minorHAnsi" w:eastAsia="Times New Roman" w:hAnsiTheme="minorHAnsi" w:cstheme="minorHAnsi"/>
          <w:sz w:val="22"/>
          <w:szCs w:val="22"/>
        </w:rPr>
        <w:t>;</w:t>
      </w:r>
    </w:p>
    <w:p w14:paraId="3376EA29" w14:textId="77777777" w:rsidR="00BB41A3" w:rsidRPr="006C44D5" w:rsidRDefault="00BB41A3" w:rsidP="00BB41A3">
      <w:pPr>
        <w:pStyle w:val="ListParagraph"/>
        <w:numPr>
          <w:ilvl w:val="0"/>
          <w:numId w:val="88"/>
        </w:numPr>
        <w:autoSpaceDE w:val="0"/>
        <w:autoSpaceDN w:val="0"/>
        <w:adjustRightInd w:val="0"/>
        <w:spacing w:before="0" w:after="0"/>
        <w:jc w:val="both"/>
        <w:rPr>
          <w:rFonts w:asciiTheme="minorHAnsi" w:eastAsia="Times New Roman" w:hAnsiTheme="minorHAnsi" w:cstheme="minorHAnsi"/>
          <w:sz w:val="22"/>
          <w:szCs w:val="22"/>
        </w:rPr>
      </w:pPr>
      <w:r w:rsidRPr="006C44D5">
        <w:rPr>
          <w:rFonts w:asciiTheme="minorHAnsi" w:eastAsia="Times New Roman" w:hAnsiTheme="minorHAnsi" w:cstheme="minorHAnsi"/>
          <w:sz w:val="22"/>
          <w:szCs w:val="22"/>
        </w:rPr>
        <w:t>Organizare si derulare study-visit – maxim 20000 euro;</w:t>
      </w:r>
    </w:p>
    <w:p w14:paraId="74020740" w14:textId="18E5F759" w:rsidR="00BB41A3" w:rsidRPr="006C44D5" w:rsidRDefault="00BB41A3" w:rsidP="00BB41A3">
      <w:pPr>
        <w:pStyle w:val="ListParagraph"/>
        <w:numPr>
          <w:ilvl w:val="0"/>
          <w:numId w:val="88"/>
        </w:numPr>
        <w:autoSpaceDE w:val="0"/>
        <w:autoSpaceDN w:val="0"/>
        <w:adjustRightInd w:val="0"/>
        <w:spacing w:before="0" w:after="0"/>
        <w:jc w:val="both"/>
        <w:rPr>
          <w:rFonts w:asciiTheme="minorHAnsi" w:eastAsia="Times New Roman" w:hAnsiTheme="minorHAnsi" w:cstheme="minorHAnsi"/>
          <w:sz w:val="22"/>
          <w:szCs w:val="22"/>
        </w:rPr>
      </w:pPr>
      <w:r w:rsidRPr="006C44D5">
        <w:rPr>
          <w:rFonts w:asciiTheme="minorHAnsi" w:eastAsia="Times New Roman" w:hAnsiTheme="minorHAnsi" w:cstheme="minorHAnsi"/>
          <w:sz w:val="22"/>
          <w:szCs w:val="22"/>
        </w:rPr>
        <w:t xml:space="preserve">Salarizare experți pentru activitățile planificare/promovare/instruire etc – maxim </w:t>
      </w:r>
      <w:r w:rsidR="0091301C" w:rsidRPr="006C44D5">
        <w:rPr>
          <w:rFonts w:asciiTheme="minorHAnsi" w:eastAsia="Times New Roman" w:hAnsiTheme="minorHAnsi" w:cstheme="minorHAnsi"/>
          <w:sz w:val="22"/>
          <w:szCs w:val="22"/>
        </w:rPr>
        <w:t>90</w:t>
      </w:r>
      <w:r w:rsidRPr="006C44D5">
        <w:rPr>
          <w:rFonts w:asciiTheme="minorHAnsi" w:eastAsia="Times New Roman" w:hAnsiTheme="minorHAnsi" w:cstheme="minorHAnsi"/>
          <w:sz w:val="22"/>
          <w:szCs w:val="22"/>
        </w:rPr>
        <w:t xml:space="preserve"> lei salariu </w:t>
      </w:r>
      <w:r w:rsidR="00A11D07" w:rsidRPr="006C44D5">
        <w:rPr>
          <w:rFonts w:asciiTheme="minorHAnsi" w:eastAsia="Times New Roman" w:hAnsiTheme="minorHAnsi" w:cstheme="minorHAnsi"/>
          <w:sz w:val="22"/>
          <w:szCs w:val="22"/>
        </w:rPr>
        <w:t>brut</w:t>
      </w:r>
      <w:r w:rsidRPr="006C44D5">
        <w:rPr>
          <w:rFonts w:asciiTheme="minorHAnsi" w:eastAsia="Times New Roman" w:hAnsiTheme="minorHAnsi" w:cstheme="minorHAnsi"/>
          <w:sz w:val="22"/>
          <w:szCs w:val="22"/>
        </w:rPr>
        <w:t xml:space="preserve">/oră pentru un expert. </w:t>
      </w:r>
    </w:p>
    <w:p w14:paraId="160A6D35" w14:textId="77777777" w:rsidR="00BB41A3" w:rsidRDefault="00BB41A3" w:rsidP="00BB41A3">
      <w:pPr>
        <w:autoSpaceDE w:val="0"/>
        <w:autoSpaceDN w:val="0"/>
        <w:adjustRightInd w:val="0"/>
        <w:spacing w:before="0" w:after="0"/>
        <w:contextualSpacing/>
        <w:jc w:val="both"/>
        <w:rPr>
          <w:rFonts w:asciiTheme="minorHAnsi" w:hAnsiTheme="minorHAnsi" w:cstheme="minorHAnsi"/>
          <w:b/>
          <w:bCs/>
          <w:sz w:val="22"/>
          <w:szCs w:val="22"/>
          <w:lang w:eastAsia="ro-RO"/>
        </w:rPr>
      </w:pPr>
    </w:p>
    <w:p w14:paraId="51EB4C3F" w14:textId="73191C9E" w:rsidR="00CB7AE6" w:rsidRDefault="002074B9" w:rsidP="00CB7AE6">
      <w:pPr>
        <w:autoSpaceDE w:val="0"/>
        <w:autoSpaceDN w:val="0"/>
        <w:adjustRightInd w:val="0"/>
        <w:spacing w:before="0" w:after="0"/>
        <w:contextualSpacing/>
        <w:jc w:val="both"/>
        <w:rPr>
          <w:rFonts w:asciiTheme="minorHAnsi" w:hAnsiTheme="minorHAnsi" w:cstheme="minorHAnsi"/>
          <w:sz w:val="22"/>
          <w:szCs w:val="22"/>
          <w:lang w:eastAsia="ro-RO"/>
        </w:rPr>
      </w:pPr>
      <w:r w:rsidRPr="00A12156">
        <w:rPr>
          <w:rFonts w:asciiTheme="minorHAnsi" w:hAnsiTheme="minorHAnsi" w:cstheme="minorHAnsi"/>
          <w:b/>
          <w:bCs/>
          <w:sz w:val="22"/>
          <w:szCs w:val="22"/>
          <w:lang w:eastAsia="ro-RO"/>
        </w:rPr>
        <w:t>Notă!</w:t>
      </w:r>
      <w:r w:rsidRPr="00A12156">
        <w:rPr>
          <w:rFonts w:asciiTheme="minorHAnsi" w:hAnsiTheme="minorHAnsi" w:cstheme="minorHAnsi"/>
          <w:sz w:val="22"/>
          <w:szCs w:val="22"/>
          <w:lang w:eastAsia="ro-RO"/>
        </w:rPr>
        <w:t xml:space="preserve"> Pentru a fi eligibile, proiectele propuse spre finanțare </w:t>
      </w:r>
      <w:r w:rsidRPr="00A12156">
        <w:rPr>
          <w:rFonts w:asciiTheme="minorHAnsi" w:eastAsia="Times New Roman" w:hAnsiTheme="minorHAnsi" w:cstheme="minorHAnsi"/>
          <w:sz w:val="22"/>
          <w:szCs w:val="22"/>
          <w:lang w:eastAsia="ro-RO"/>
        </w:rPr>
        <w:t>(indiferent de tipul de interventie A, B, C sau D)</w:t>
      </w:r>
      <w:r w:rsidRPr="00A12156">
        <w:rPr>
          <w:rFonts w:asciiTheme="minorHAnsi" w:eastAsia="Times New Roman" w:hAnsiTheme="minorHAnsi" w:cstheme="minorHAnsi"/>
          <w:b/>
          <w:bCs/>
          <w:sz w:val="22"/>
          <w:szCs w:val="22"/>
          <w:lang w:eastAsia="ro-RO"/>
        </w:rPr>
        <w:t xml:space="preserve"> </w:t>
      </w:r>
      <w:r w:rsidRPr="00A12156">
        <w:rPr>
          <w:rFonts w:asciiTheme="minorHAnsi" w:hAnsiTheme="minorHAnsi" w:cstheme="minorHAnsi"/>
          <w:sz w:val="22"/>
          <w:szCs w:val="22"/>
          <w:lang w:eastAsia="ro-RO"/>
        </w:rPr>
        <w:t xml:space="preserve"> vor include obligatoriu activități vizând infrastructura și complementar acestora, activități de digitizare, de promovare economică, socială (activitati de tip E) sau de dezvoltare a capacității administrative (activitati de tip F).</w:t>
      </w:r>
    </w:p>
    <w:p w14:paraId="256BBE54" w14:textId="77777777" w:rsidR="00BB41A3" w:rsidRPr="00BB41A3" w:rsidRDefault="00BB41A3" w:rsidP="00CB7AE6">
      <w:pPr>
        <w:autoSpaceDE w:val="0"/>
        <w:autoSpaceDN w:val="0"/>
        <w:adjustRightInd w:val="0"/>
        <w:spacing w:before="0" w:after="0"/>
        <w:contextualSpacing/>
        <w:jc w:val="both"/>
        <w:rPr>
          <w:rFonts w:asciiTheme="minorHAnsi" w:hAnsiTheme="minorHAnsi" w:cstheme="minorHAnsi"/>
          <w:sz w:val="22"/>
          <w:szCs w:val="22"/>
          <w:lang w:eastAsia="ro-RO"/>
        </w:rPr>
      </w:pPr>
    </w:p>
    <w:bookmarkEnd w:id="183"/>
    <w:bookmarkEnd w:id="192"/>
    <w:p w14:paraId="0BD0231A" w14:textId="77777777" w:rsidR="002074B9" w:rsidRPr="00A12156" w:rsidRDefault="002074B9"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Notă! Un proiect va cuprinde obligatoriu:</w:t>
      </w:r>
    </w:p>
    <w:p w14:paraId="4ADF505F" w14:textId="055DE722" w:rsidR="002074B9" w:rsidRPr="00A12156" w:rsidRDefault="002074B9" w:rsidP="009C24E3">
      <w:pPr>
        <w:numPr>
          <w:ilvl w:val="0"/>
          <w:numId w:val="30"/>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activități din categoria A/B/C/D, dup</w:t>
      </w:r>
      <w:r w:rsidR="00B174C7" w:rsidRPr="00A12156">
        <w:rPr>
          <w:rFonts w:asciiTheme="minorHAnsi" w:eastAsia="Times New Roman" w:hAnsiTheme="minorHAnsi" w:cstheme="minorHAnsi"/>
          <w:b/>
          <w:bCs/>
          <w:sz w:val="22"/>
          <w:szCs w:val="22"/>
          <w:lang w:eastAsia="ro-RO"/>
        </w:rPr>
        <w:t>ă</w:t>
      </w:r>
      <w:r w:rsidRPr="00A12156">
        <w:rPr>
          <w:rFonts w:asciiTheme="minorHAnsi" w:eastAsia="Times New Roman" w:hAnsiTheme="minorHAnsi" w:cstheme="minorHAnsi"/>
          <w:b/>
          <w:bCs/>
          <w:sz w:val="22"/>
          <w:szCs w:val="22"/>
          <w:lang w:eastAsia="ro-RO"/>
        </w:rPr>
        <w:t xml:space="preserve"> caz;</w:t>
      </w:r>
    </w:p>
    <w:p w14:paraId="741B21A1" w14:textId="77777777" w:rsidR="002074B9" w:rsidRPr="00A12156" w:rsidRDefault="002074B9" w:rsidP="00A12156">
      <w:p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și</w:t>
      </w:r>
    </w:p>
    <w:p w14:paraId="4FE60484" w14:textId="77777777" w:rsidR="002074B9" w:rsidRPr="00A12156" w:rsidRDefault="002074B9" w:rsidP="009C24E3">
      <w:pPr>
        <w:numPr>
          <w:ilvl w:val="0"/>
          <w:numId w:val="30"/>
        </w:numPr>
        <w:spacing w:before="0" w:after="0"/>
        <w:ind w:left="709" w:hanging="709"/>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lastRenderedPageBreak/>
        <w:t xml:space="preserve">însoțite obligatoriu de activități din categoria E </w:t>
      </w:r>
    </w:p>
    <w:p w14:paraId="46480C80" w14:textId="77777777" w:rsidR="002074B9" w:rsidRPr="00A12156" w:rsidRDefault="002074B9" w:rsidP="00A12156">
      <w:pPr>
        <w:spacing w:before="0" w:after="0"/>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și/ sau  activități din categoria F.</w:t>
      </w:r>
    </w:p>
    <w:p w14:paraId="55146E74" w14:textId="77777777" w:rsidR="002074B9" w:rsidRPr="00A12156" w:rsidRDefault="002074B9" w:rsidP="00A12156">
      <w:pPr>
        <w:spacing w:before="0" w:after="0"/>
        <w:jc w:val="both"/>
        <w:rPr>
          <w:rFonts w:asciiTheme="minorHAnsi" w:eastAsia="Times New Roman" w:hAnsiTheme="minorHAnsi" w:cstheme="minorHAnsi"/>
          <w:sz w:val="22"/>
          <w:szCs w:val="22"/>
          <w:lang w:eastAsia="ro-RO"/>
        </w:rPr>
      </w:pPr>
    </w:p>
    <w:p w14:paraId="12E413F3" w14:textId="6CA02F15" w:rsidR="00E211D8" w:rsidRPr="00A12156" w:rsidRDefault="00E211D8" w:rsidP="009C24E3">
      <w:pPr>
        <w:pStyle w:val="Heading3"/>
        <w:numPr>
          <w:ilvl w:val="2"/>
          <w:numId w:val="63"/>
        </w:numPr>
        <w:spacing w:before="0"/>
        <w:jc w:val="both"/>
        <w:rPr>
          <w:rFonts w:asciiTheme="minorHAnsi" w:hAnsiTheme="minorHAnsi" w:cstheme="minorHAnsi"/>
          <w:bCs/>
          <w:i w:val="0"/>
          <w:iCs/>
          <w:sz w:val="22"/>
          <w:szCs w:val="22"/>
        </w:rPr>
      </w:pPr>
      <w:bookmarkStart w:id="198" w:name="_Toc196225752"/>
      <w:bookmarkStart w:id="199" w:name="_Toc99376151"/>
      <w:bookmarkEnd w:id="177"/>
      <w:bookmarkEnd w:id="178"/>
      <w:r w:rsidRPr="00A12156">
        <w:rPr>
          <w:rFonts w:asciiTheme="minorHAnsi" w:hAnsiTheme="minorHAnsi" w:cstheme="minorHAnsi"/>
          <w:bCs/>
          <w:i w:val="0"/>
          <w:iCs/>
          <w:sz w:val="22"/>
          <w:szCs w:val="22"/>
        </w:rPr>
        <w:t>Activitatea de bază</w:t>
      </w:r>
      <w:bookmarkEnd w:id="198"/>
      <w:r w:rsidR="00AE648D" w:rsidRPr="00A12156">
        <w:rPr>
          <w:rFonts w:asciiTheme="minorHAnsi" w:hAnsiTheme="minorHAnsi" w:cstheme="minorHAnsi"/>
          <w:bCs/>
          <w:i w:val="0"/>
          <w:iCs/>
          <w:sz w:val="22"/>
          <w:szCs w:val="22"/>
        </w:rPr>
        <w:t xml:space="preserve"> </w:t>
      </w:r>
    </w:p>
    <w:p w14:paraId="6EA05E87" w14:textId="0759FF61" w:rsidR="00E10651" w:rsidRPr="00A12156" w:rsidRDefault="00F4404A"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conformitate cu definiția menționată în secțiunea 1.3 la prezentul Ghid, acțiunile sprijinite în cadrul prezentului apel sunt cele menționate în secțiunea 5.2.2. Activități eligibile.</w:t>
      </w:r>
    </w:p>
    <w:p w14:paraId="580AE231" w14:textId="77777777" w:rsidR="002074B9" w:rsidRPr="00A12156" w:rsidRDefault="002074B9" w:rsidP="00A12156">
      <w:pPr>
        <w:spacing w:before="0" w:after="0"/>
        <w:jc w:val="both"/>
        <w:rPr>
          <w:rFonts w:asciiTheme="minorHAnsi" w:hAnsiTheme="minorHAnsi" w:cstheme="minorHAnsi"/>
          <w:b/>
          <w:bCs/>
          <w:sz w:val="22"/>
          <w:szCs w:val="22"/>
        </w:rPr>
      </w:pPr>
    </w:p>
    <w:p w14:paraId="2D2F31D8" w14:textId="3A010852" w:rsidR="00E211D8" w:rsidRPr="00A12156" w:rsidRDefault="00E211D8" w:rsidP="009C24E3">
      <w:pPr>
        <w:pStyle w:val="Heading3"/>
        <w:numPr>
          <w:ilvl w:val="2"/>
          <w:numId w:val="63"/>
        </w:numPr>
        <w:spacing w:before="0"/>
        <w:jc w:val="both"/>
        <w:rPr>
          <w:rFonts w:asciiTheme="minorHAnsi" w:hAnsiTheme="minorHAnsi" w:cstheme="minorHAnsi"/>
          <w:i w:val="0"/>
          <w:sz w:val="22"/>
          <w:szCs w:val="22"/>
        </w:rPr>
      </w:pPr>
      <w:bookmarkStart w:id="200" w:name="_Toc196225753"/>
      <w:r w:rsidRPr="00A12156">
        <w:rPr>
          <w:rFonts w:asciiTheme="minorHAnsi" w:hAnsiTheme="minorHAnsi" w:cstheme="minorHAnsi"/>
          <w:i w:val="0"/>
          <w:sz w:val="22"/>
          <w:szCs w:val="22"/>
        </w:rPr>
        <w:t>Activităţi</w:t>
      </w:r>
      <w:r w:rsidR="00F4404A" w:rsidRPr="00A12156">
        <w:rPr>
          <w:rFonts w:asciiTheme="minorHAnsi" w:hAnsiTheme="minorHAnsi" w:cstheme="minorHAnsi"/>
          <w:i w:val="0"/>
          <w:sz w:val="22"/>
          <w:szCs w:val="22"/>
        </w:rPr>
        <w:t>/proiecte</w:t>
      </w:r>
      <w:r w:rsidRPr="00A12156">
        <w:rPr>
          <w:rFonts w:asciiTheme="minorHAnsi" w:hAnsiTheme="minorHAnsi" w:cstheme="minorHAnsi"/>
          <w:i w:val="0"/>
          <w:sz w:val="22"/>
          <w:szCs w:val="22"/>
        </w:rPr>
        <w:t xml:space="preserve"> neeligibile</w:t>
      </w:r>
      <w:bookmarkEnd w:id="200"/>
      <w:r w:rsidR="0020173D" w:rsidRPr="00A12156">
        <w:rPr>
          <w:rFonts w:asciiTheme="minorHAnsi" w:hAnsiTheme="minorHAnsi" w:cstheme="minorHAnsi"/>
          <w:i w:val="0"/>
          <w:sz w:val="22"/>
          <w:szCs w:val="22"/>
        </w:rPr>
        <w:t xml:space="preserve"> </w:t>
      </w:r>
    </w:p>
    <w:p w14:paraId="6AE158A5" w14:textId="0476581D" w:rsidR="00FE71A6" w:rsidRPr="00A12156" w:rsidRDefault="00FE71A6" w:rsidP="00A12156">
      <w:pPr>
        <w:spacing w:before="0" w:after="0"/>
        <w:jc w:val="both"/>
        <w:rPr>
          <w:rFonts w:asciiTheme="minorHAnsi" w:eastAsia="Times New Roman" w:hAnsiTheme="minorHAnsi" w:cstheme="minorHAnsi"/>
          <w:sz w:val="22"/>
          <w:szCs w:val="22"/>
        </w:rPr>
      </w:pPr>
      <w:bookmarkStart w:id="201" w:name="_Hlk151723359"/>
      <w:r w:rsidRPr="00A12156">
        <w:rPr>
          <w:rFonts w:asciiTheme="minorHAnsi" w:eastAsia="Times New Roman" w:hAnsiTheme="minorHAnsi" w:cstheme="minorHAnsi"/>
          <w:b/>
          <w:sz w:val="22"/>
          <w:szCs w:val="22"/>
        </w:rPr>
        <w:t>Nu sunt eligibile</w:t>
      </w:r>
      <w:r w:rsidRPr="00A12156">
        <w:rPr>
          <w:rFonts w:asciiTheme="minorHAnsi" w:eastAsia="Times New Roman" w:hAnsiTheme="minorHAnsi" w:cstheme="minorHAnsi"/>
          <w:sz w:val="22"/>
          <w:szCs w:val="22"/>
        </w:rPr>
        <w:t>:</w:t>
      </w:r>
    </w:p>
    <w:p w14:paraId="6DC777DE" w14:textId="77777777" w:rsidR="00CD2793" w:rsidRPr="00A12156" w:rsidRDefault="00790A75" w:rsidP="009C24E3">
      <w:pPr>
        <w:pStyle w:val="ListParagraph"/>
        <w:numPr>
          <w:ilvl w:val="0"/>
          <w:numId w:val="89"/>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investițiile legate de producția, prelucrarea, transportul, distribuția, stocarea sau arderea combustibililor fosili, exceptând:</w:t>
      </w:r>
      <w:r w:rsidR="00676489" w:rsidRPr="00A12156">
        <w:rPr>
          <w:rFonts w:asciiTheme="minorHAnsi" w:hAnsiTheme="minorHAnsi" w:cstheme="minorHAnsi"/>
          <w:sz w:val="22"/>
          <w:szCs w:val="22"/>
          <w:lang w:eastAsia="ro-RO"/>
        </w:rPr>
        <w:t xml:space="preserve"> </w:t>
      </w:r>
    </w:p>
    <w:p w14:paraId="5CF7C595" w14:textId="5D8C6339" w:rsidR="00790A75" w:rsidRPr="00A12156" w:rsidRDefault="00790A75" w:rsidP="00A12156">
      <w:pPr>
        <w:pStyle w:val="ListParagraph"/>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 investițiile în înlocuirea sistemelor de încălzire cu ardere pe bază de</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combustibili fosili solizi, și anume cărbune, turbă, lignit, șisturi bituminoase, cu</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sisteme de încălzire cu ardere pe bază de gaz, în scopul:</w:t>
      </w:r>
    </w:p>
    <w:p w14:paraId="4B9A7AC6" w14:textId="37EDC4BE" w:rsidR="00790A75" w:rsidRPr="00A12156" w:rsidRDefault="00790A75" w:rsidP="009C24E3">
      <w:pPr>
        <w:pStyle w:val="ListParagraph"/>
        <w:numPr>
          <w:ilvl w:val="0"/>
          <w:numId w:val="90"/>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de a optimiza sistemele de încălzire și răcire centralizată pentru a le aduce la</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stadiul de „sisteme eficiente de termoficare și răcire centralizată”, astfel cum</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sunt definite la articolul 2 punctul 41 din Directiva 2012/27/UE;</w:t>
      </w:r>
    </w:p>
    <w:p w14:paraId="792F345C" w14:textId="6533D909" w:rsidR="00790A75" w:rsidRPr="00A12156" w:rsidRDefault="00790A75" w:rsidP="009C24E3">
      <w:pPr>
        <w:pStyle w:val="ListParagraph"/>
        <w:numPr>
          <w:ilvl w:val="0"/>
          <w:numId w:val="90"/>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de a optimiza centralele de producere combinată a energiei electrice și a</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energiei termice pentru a le aduce la stadiul de „cogenerare de înaltă eficiență”,</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astfel cum este definită la articolul 2 punctul 34 din Directiva 2012/27/UE;</w:t>
      </w:r>
    </w:p>
    <w:p w14:paraId="394E4D82" w14:textId="62362F67" w:rsidR="00790A75" w:rsidRPr="00A12156" w:rsidRDefault="00790A75" w:rsidP="009C24E3">
      <w:pPr>
        <w:pStyle w:val="ListParagraph"/>
        <w:numPr>
          <w:ilvl w:val="0"/>
          <w:numId w:val="90"/>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de a investi în cazane și sisteme de încălzire cu ardere pe bază de gaze</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naturale pentru locuințe și clădiri, care înlocuiesc instalațiile pe bază de</w:t>
      </w:r>
      <w:r w:rsidR="00676489"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cărbune, turbă, lignit sau șisturi bituminoase;</w:t>
      </w:r>
    </w:p>
    <w:bookmarkEnd w:id="201"/>
    <w:p w14:paraId="621290B9" w14:textId="6AFDE249" w:rsidR="00FE71A6" w:rsidRPr="00A12156" w:rsidRDefault="00FE71A6" w:rsidP="009C24E3">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construirea/extinderea/modernizarea/reabilitarea clădirilor/structurilor cu funcții comerciale sau de alimentație publică (terase, restaurante etc</w:t>
      </w:r>
      <w:r w:rsidR="0094042A"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 xml:space="preserve">); </w:t>
      </w:r>
    </w:p>
    <w:p w14:paraId="7D4700DD" w14:textId="77777777" w:rsidR="00FE71A6" w:rsidRPr="00A12156" w:rsidRDefault="00FE71A6" w:rsidP="009C24E3">
      <w:pPr>
        <w:numPr>
          <w:ilvl w:val="0"/>
          <w:numId w:val="33"/>
        </w:numPr>
        <w:spacing w:before="0" w:after="0"/>
        <w:jc w:val="both"/>
        <w:rPr>
          <w:rFonts w:asciiTheme="minorHAnsi" w:eastAsia="Times New Roman" w:hAnsiTheme="minorHAnsi" w:cstheme="minorHAnsi"/>
          <w:sz w:val="22"/>
          <w:szCs w:val="22"/>
        </w:rPr>
      </w:pPr>
      <w:bookmarkStart w:id="202" w:name="_Hlk118709791"/>
      <w:bookmarkStart w:id="203" w:name="_Hlk115259167"/>
      <w:r w:rsidRPr="00A12156">
        <w:rPr>
          <w:rFonts w:asciiTheme="minorHAnsi" w:eastAsia="Times New Roman" w:hAnsiTheme="minorHAnsi" w:cstheme="minorHAnsi"/>
          <w:sz w:val="22"/>
          <w:szCs w:val="22"/>
        </w:rPr>
        <w:t>construirea de străzi noi și/sau creșterea numărului locurilor de parcare/spațiilor de parcare, care ar putea avea ca rezultat creșterea traficului rutier</w:t>
      </w:r>
      <w:bookmarkEnd w:id="202"/>
      <w:bookmarkEnd w:id="203"/>
      <w:r w:rsidRPr="00A12156">
        <w:rPr>
          <w:rFonts w:asciiTheme="minorHAnsi" w:eastAsia="Times New Roman" w:hAnsiTheme="minorHAnsi" w:cstheme="minorHAnsi"/>
          <w:sz w:val="22"/>
          <w:szCs w:val="22"/>
        </w:rPr>
        <w:t>;</w:t>
      </w:r>
    </w:p>
    <w:p w14:paraId="27F92190" w14:textId="77777777" w:rsidR="00FE71A6" w:rsidRPr="00A12156" w:rsidRDefault="00FE71A6" w:rsidP="009C24E3">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investițiile ce vor viza clădiri cu destinația de servicii sociale de tip rezidențial;</w:t>
      </w:r>
    </w:p>
    <w:p w14:paraId="1B894DC8" w14:textId="2D180364" w:rsidR="00FE71A6" w:rsidRPr="00A12156" w:rsidRDefault="00FE71A6" w:rsidP="009C24E3">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investiţiile care vizează sisteme complete de utilităţi publice (bazine de colectare, stații de epurare etc</w:t>
      </w:r>
      <w:r w:rsidR="0094042A"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 la nivel</w:t>
      </w:r>
      <w:r w:rsidR="00D06E31" w:rsidRPr="00A12156">
        <w:rPr>
          <w:rFonts w:asciiTheme="minorHAnsi" w:eastAsia="Times New Roman" w:hAnsiTheme="minorHAnsi" w:cstheme="minorHAnsi"/>
          <w:sz w:val="22"/>
          <w:szCs w:val="22"/>
        </w:rPr>
        <w:t xml:space="preserve"> de o</w:t>
      </w:r>
      <w:r w:rsidRPr="00A12156">
        <w:rPr>
          <w:rFonts w:asciiTheme="minorHAnsi" w:eastAsia="Times New Roman" w:hAnsiTheme="minorHAnsi" w:cstheme="minorHAnsi"/>
          <w:sz w:val="22"/>
          <w:szCs w:val="22"/>
        </w:rPr>
        <w:t>raș;</w:t>
      </w:r>
    </w:p>
    <w:p w14:paraId="077CB6EF" w14:textId="77777777" w:rsidR="00386230" w:rsidRPr="00A12156" w:rsidRDefault="00386230" w:rsidP="009C24E3">
      <w:pPr>
        <w:numPr>
          <w:ilvl w:val="0"/>
          <w:numId w:val="33"/>
        </w:numPr>
        <w:spacing w:before="0" w:after="0"/>
        <w:jc w:val="both"/>
        <w:rPr>
          <w:rFonts w:asciiTheme="minorHAnsi" w:eastAsia="Times New Roman" w:hAnsiTheme="minorHAnsi" w:cstheme="minorHAnsi"/>
          <w:sz w:val="22"/>
          <w:szCs w:val="22"/>
        </w:rPr>
      </w:pPr>
      <w:bookmarkStart w:id="204" w:name="_Hlk137128925"/>
      <w:r w:rsidRPr="00A12156">
        <w:rPr>
          <w:rFonts w:asciiTheme="minorHAnsi" w:eastAsia="Times New Roman" w:hAnsiTheme="minorHAnsi" w:cstheme="minorHAnsi"/>
          <w:sz w:val="22"/>
          <w:szCs w:val="22"/>
        </w:rPr>
        <w:t>extinderea unui monument istoric cuprins în Lista monumentelor istorice (proiectele care conţin acest gen de activitate vor fi respinse de la finanţare). Nu este considerată extindere a unui monument  situaţia în care lucrările de intervenţie asupra acestuia nu modifică gabaritul construcţiei şi sunt realizate conform studiilor istorice şi de specialitate, fotografii, planuri, etc. care pot dovedi situaţia iniţială a monumentului istoric. De asemenea, nu  este considerată extindere a unui monument istoric lucrările de intervenție asupra subsolului, podului și/sau a pivniței existente în situaţia iniţială a monumentului istoric;</w:t>
      </w:r>
    </w:p>
    <w:p w14:paraId="5682A8E5" w14:textId="77777777" w:rsidR="00386230" w:rsidRPr="00A12156" w:rsidRDefault="00386230" w:rsidP="009C24E3">
      <w:pPr>
        <w:numPr>
          <w:ilvl w:val="0"/>
          <w:numId w:val="34"/>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funcţiuni de locuire şi masă care se realizează în cadrul obiectivului de patrimoniu;</w:t>
      </w:r>
    </w:p>
    <w:p w14:paraId="6D962A43" w14:textId="77777777" w:rsidR="00386230" w:rsidRPr="00A12156" w:rsidRDefault="00386230" w:rsidP="009C24E3">
      <w:pPr>
        <w:numPr>
          <w:ilvl w:val="0"/>
          <w:numId w:val="34"/>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restaurarea, consolidarea, protecţia sau conservarea unei părţi din imobil, ca urmare a compartimentării clădirii obiectiv de patrimoniu;</w:t>
      </w:r>
    </w:p>
    <w:p w14:paraId="34E03AB6" w14:textId="77777777" w:rsidR="00386230" w:rsidRPr="00A12156" w:rsidRDefault="00386230" w:rsidP="009C24E3">
      <w:pPr>
        <w:pStyle w:val="ListParagraph"/>
        <w:numPr>
          <w:ilvl w:val="0"/>
          <w:numId w:val="34"/>
        </w:numPr>
        <w:spacing w:before="0" w:after="0"/>
        <w:jc w:val="both"/>
        <w:rPr>
          <w:rFonts w:asciiTheme="minorHAnsi" w:eastAsia="Times New Roman" w:hAnsiTheme="minorHAnsi" w:cstheme="minorHAnsi"/>
          <w:sz w:val="22"/>
          <w:szCs w:val="22"/>
        </w:rPr>
      </w:pPr>
      <w:bookmarkStart w:id="205" w:name="_Hlk141687696"/>
      <w:r w:rsidRPr="00A12156">
        <w:rPr>
          <w:rFonts w:asciiTheme="minorHAnsi" w:eastAsia="Times New Roman" w:hAnsiTheme="minorHAnsi" w:cstheme="minorHAnsi"/>
          <w:sz w:val="22"/>
          <w:szCs w:val="22"/>
        </w:rPr>
        <w:t>proiectele care propun exclusiv activități de marketing și promovare turistică sau exclusiv activități auxiliare investitiei de bază;</w:t>
      </w:r>
    </w:p>
    <w:bookmarkEnd w:id="205"/>
    <w:p w14:paraId="19392106" w14:textId="77777777" w:rsidR="00386230" w:rsidRPr="00A12156" w:rsidRDefault="00386230" w:rsidP="009C24E3">
      <w:pPr>
        <w:numPr>
          <w:ilvl w:val="0"/>
          <w:numId w:val="34"/>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restaurarea, consolidarea, protecția și conservarea clădirilor cu funcții administrative  și/sau publice în care se desfășoară/se vor desfașura activități în folosul comunității (de exemplu licee, primării, spitale, cămine culturale, cladiri in care se vor presta servicii publice catre cetățeni, etc) indiferent de încadrarea acestora în Lista monumentelor istorice cu ordin de clasare al Ministrului Culturii;</w:t>
      </w:r>
    </w:p>
    <w:p w14:paraId="3FB4B2E7" w14:textId="77777777" w:rsidR="00386230" w:rsidRPr="00A12156" w:rsidRDefault="00386230" w:rsidP="009C24E3">
      <w:pPr>
        <w:numPr>
          <w:ilvl w:val="0"/>
          <w:numId w:val="34"/>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reabilitarea/modernizarea/construirea căilor de acces către obiectivele de patrimoniu turistic/cultural, în cazul intervenției de tip D;</w:t>
      </w:r>
    </w:p>
    <w:p w14:paraId="12402BF3" w14:textId="77777777" w:rsidR="00386230" w:rsidRPr="00A12156" w:rsidRDefault="00386230" w:rsidP="009C24E3">
      <w:pPr>
        <w:numPr>
          <w:ilvl w:val="0"/>
          <w:numId w:val="34"/>
        </w:numPr>
        <w:spacing w:before="0" w:after="0"/>
        <w:jc w:val="both"/>
        <w:rPr>
          <w:rFonts w:asciiTheme="minorHAnsi" w:eastAsia="Times New Roman" w:hAnsiTheme="minorHAnsi" w:cstheme="minorHAnsi"/>
          <w:sz w:val="22"/>
          <w:szCs w:val="22"/>
        </w:rPr>
      </w:pPr>
      <w:r w:rsidRPr="00A12156">
        <w:rPr>
          <w:rFonts w:asciiTheme="minorHAnsi" w:hAnsiTheme="minorHAnsi" w:cstheme="minorHAnsi"/>
          <w:sz w:val="22"/>
          <w:szCs w:val="22"/>
        </w:rPr>
        <w:t>proiectele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care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intră</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sub</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incidenţa</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ajutorului</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stat.</w:t>
      </w:r>
    </w:p>
    <w:p w14:paraId="3B5DBF27" w14:textId="0E8D50F9" w:rsidR="00F4404A" w:rsidRDefault="00F4404A" w:rsidP="00A12156">
      <w:pPr>
        <w:spacing w:before="0" w:after="0"/>
        <w:jc w:val="both"/>
        <w:rPr>
          <w:rFonts w:asciiTheme="minorHAnsi" w:eastAsia="Times New Roman" w:hAnsiTheme="minorHAnsi" w:cstheme="minorHAnsi"/>
          <w:sz w:val="22"/>
          <w:szCs w:val="22"/>
        </w:rPr>
      </w:pPr>
    </w:p>
    <w:p w14:paraId="448A81D7" w14:textId="77777777" w:rsidR="006C44D5" w:rsidRDefault="006C44D5" w:rsidP="00A12156">
      <w:pPr>
        <w:spacing w:before="0" w:after="0"/>
        <w:jc w:val="both"/>
        <w:rPr>
          <w:rFonts w:asciiTheme="minorHAnsi" w:eastAsia="Times New Roman" w:hAnsiTheme="minorHAnsi" w:cstheme="minorHAnsi"/>
          <w:sz w:val="22"/>
          <w:szCs w:val="22"/>
        </w:rPr>
      </w:pPr>
    </w:p>
    <w:p w14:paraId="7E0F54B1" w14:textId="77777777" w:rsidR="006C44D5" w:rsidRDefault="006C44D5" w:rsidP="00A12156">
      <w:pPr>
        <w:spacing w:before="0" w:after="0"/>
        <w:jc w:val="both"/>
        <w:rPr>
          <w:rFonts w:asciiTheme="minorHAnsi" w:eastAsia="Times New Roman" w:hAnsiTheme="minorHAnsi" w:cstheme="minorHAnsi"/>
          <w:sz w:val="22"/>
          <w:szCs w:val="22"/>
        </w:rPr>
      </w:pPr>
    </w:p>
    <w:p w14:paraId="4D476A5E" w14:textId="77777777" w:rsidR="006C44D5" w:rsidRDefault="006C44D5" w:rsidP="00A12156">
      <w:pPr>
        <w:spacing w:before="0" w:after="0"/>
        <w:jc w:val="both"/>
        <w:rPr>
          <w:rFonts w:asciiTheme="minorHAnsi" w:eastAsia="Times New Roman" w:hAnsiTheme="minorHAnsi" w:cstheme="minorHAnsi"/>
          <w:sz w:val="22"/>
          <w:szCs w:val="22"/>
        </w:rPr>
      </w:pPr>
    </w:p>
    <w:p w14:paraId="5E6806F8" w14:textId="2D310988" w:rsidR="00383246" w:rsidRDefault="00383246" w:rsidP="00A12156">
      <w:pPr>
        <w:spacing w:before="0" w:after="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Nu sunt eligibile:</w:t>
      </w:r>
    </w:p>
    <w:p w14:paraId="6C6FD04F" w14:textId="77777777" w:rsidR="00383246" w:rsidRPr="00A12156" w:rsidRDefault="00383246" w:rsidP="00383246">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proiectele care vizează crearea/modernizarea de parcuri de distracţii, spa-uri, baze de tratamente, pârtii de ski, stadioane, centre de agrement multifuncționale, cluburi/baze sportive profesioniste– investiții care intră sub incidența ajutorului de stat;</w:t>
      </w:r>
    </w:p>
    <w:p w14:paraId="189748B5" w14:textId="77777777" w:rsidR="00383246" w:rsidRPr="00A12156" w:rsidRDefault="00383246" w:rsidP="00383246">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proiectele care vizează doar dotare și /sau lucrări care nu se autorizează;</w:t>
      </w:r>
    </w:p>
    <w:p w14:paraId="7ECD11B4" w14:textId="2788F853" w:rsidR="00383246" w:rsidRPr="00A12156" w:rsidRDefault="00383246" w:rsidP="00383246">
      <w:pPr>
        <w:numPr>
          <w:ilvl w:val="0"/>
          <w:numId w:val="3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proiecte care vizează monumente de for public (de ex statui) sau cimitire</w:t>
      </w:r>
      <w:r>
        <w:rPr>
          <w:rFonts w:asciiTheme="minorHAnsi" w:eastAsia="Times New Roman" w:hAnsiTheme="minorHAnsi" w:cstheme="minorHAnsi"/>
          <w:sz w:val="22"/>
          <w:szCs w:val="22"/>
        </w:rPr>
        <w:t>.</w:t>
      </w:r>
    </w:p>
    <w:p w14:paraId="03C0F19A" w14:textId="77777777" w:rsidR="00383246" w:rsidRPr="00A12156" w:rsidRDefault="00383246" w:rsidP="00A12156">
      <w:pPr>
        <w:spacing w:before="0" w:after="0"/>
        <w:jc w:val="both"/>
        <w:rPr>
          <w:rFonts w:asciiTheme="minorHAnsi" w:eastAsia="Times New Roman" w:hAnsiTheme="minorHAnsi" w:cstheme="minorHAnsi"/>
          <w:sz w:val="22"/>
          <w:szCs w:val="22"/>
        </w:rPr>
      </w:pPr>
    </w:p>
    <w:p w14:paraId="64B7DA13" w14:textId="30F4BA79" w:rsidR="008D5C71" w:rsidRPr="00A12156" w:rsidRDefault="008D5C71" w:rsidP="004F4FC8">
      <w:pPr>
        <w:pStyle w:val="Heading2"/>
      </w:pPr>
      <w:bookmarkStart w:id="206" w:name="_Toc196225754"/>
      <w:bookmarkEnd w:id="204"/>
      <w:r w:rsidRPr="00A12156">
        <w:t>Eligibilitatea cheltuielilor</w:t>
      </w:r>
      <w:bookmarkEnd w:id="206"/>
      <w:r w:rsidRPr="00A12156">
        <w:t xml:space="preserve"> </w:t>
      </w:r>
    </w:p>
    <w:p w14:paraId="0E6DAD53" w14:textId="77777777"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bookmarkStart w:id="207" w:name="_Hlk141174103"/>
      <w:r w:rsidRPr="00A12156">
        <w:rPr>
          <w:rFonts w:asciiTheme="minorHAnsi" w:hAnsiTheme="minorHAnsi" w:cstheme="minorHAnsi"/>
          <w:sz w:val="22"/>
          <w:szCs w:val="22"/>
          <w:lang w:eastAsia="ro-RO"/>
        </w:rPr>
        <w:t xml:space="preserve">Condițiile cumulative de eligibilitate a unei cheltuieli sunt stabilite în acord cu art. 2 din HG nr. 873/2022. Cheltuielile trebuie: </w:t>
      </w:r>
    </w:p>
    <w:p w14:paraId="209F0C5E" w14:textId="77777777" w:rsidR="001C6BF3" w:rsidRPr="00A12156" w:rsidRDefault="001C6BF3" w:rsidP="00A12156">
      <w:pPr>
        <w:autoSpaceDE w:val="0"/>
        <w:autoSpaceDN w:val="0"/>
        <w:adjustRightInd w:val="0"/>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0AA2301" w14:textId="77777777" w:rsidR="001C6BF3" w:rsidRPr="00A12156" w:rsidRDefault="001C6BF3" w:rsidP="00A12156">
      <w:pPr>
        <w:autoSpaceDE w:val="0"/>
        <w:autoSpaceDN w:val="0"/>
        <w:adjustRightInd w:val="0"/>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6A0DA152" w14:textId="77777777" w:rsidR="001C6BF3" w:rsidRPr="00A12156" w:rsidRDefault="001C6BF3" w:rsidP="00A12156">
      <w:pPr>
        <w:autoSpaceDE w:val="0"/>
        <w:autoSpaceDN w:val="0"/>
        <w:adjustRightInd w:val="0"/>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27F2BD54" w14:textId="77777777" w:rsidR="001C6BF3" w:rsidRPr="00A12156" w:rsidRDefault="001C6BF3" w:rsidP="00A12156">
      <w:pPr>
        <w:autoSpaceDE w:val="0"/>
        <w:autoSpaceDN w:val="0"/>
        <w:adjustRightInd w:val="0"/>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d) să fie în conformitate cu prevederile programului; </w:t>
      </w:r>
    </w:p>
    <w:p w14:paraId="265600A1" w14:textId="5EEE5526" w:rsidR="001C6BF3" w:rsidRPr="00A12156" w:rsidRDefault="001C6BF3" w:rsidP="00A12156">
      <w:pPr>
        <w:autoSpaceDE w:val="0"/>
        <w:autoSpaceDN w:val="0"/>
        <w:adjustRightInd w:val="0"/>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e) să fie în conformitate cu prevederile contractului; </w:t>
      </w:r>
    </w:p>
    <w:p w14:paraId="4C62F468" w14:textId="543E3253" w:rsidR="001C6BF3" w:rsidRPr="00A12156" w:rsidRDefault="001C6BF3" w:rsidP="00A12156">
      <w:pPr>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f) să fie rezonabilă şi necesară realizării </w:t>
      </w:r>
      <w:r w:rsidR="002D793D" w:rsidRPr="00A12156">
        <w:rPr>
          <w:rFonts w:asciiTheme="minorHAnsi" w:hAnsiTheme="minorHAnsi" w:cstheme="minorHAnsi"/>
          <w:sz w:val="22"/>
          <w:szCs w:val="22"/>
          <w:lang w:eastAsia="ro-RO"/>
        </w:rPr>
        <w:t>operaţiunii;</w:t>
      </w:r>
    </w:p>
    <w:p w14:paraId="0B472468" w14:textId="77777777" w:rsidR="001C6BF3" w:rsidRPr="00A12156" w:rsidRDefault="001C6BF3" w:rsidP="00A12156">
      <w:pPr>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g) să respecte prevederile legislaţiei Uniunii Europene şi legislaţiei naţionale aplicabile; </w:t>
      </w:r>
    </w:p>
    <w:p w14:paraId="434C6F77" w14:textId="77777777" w:rsidR="001C6BF3" w:rsidRPr="00A12156" w:rsidRDefault="001C6BF3" w:rsidP="00A12156">
      <w:pPr>
        <w:spacing w:before="0" w:after="0"/>
        <w:ind w:left="709"/>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h) să fie înregistrată în contabilitatea beneficiarului, cu respectarea prevederilor art. 74 alin. (1) lit. a) pct. (i) din Regulamentul (UE) 2021/1.060, cu excepţia formelor de sprijin prevăzute la art. 5 din HG 873/2002. </w:t>
      </w:r>
    </w:p>
    <w:p w14:paraId="665CFF38" w14:textId="77777777" w:rsidR="001C6BF3" w:rsidRPr="00A12156" w:rsidRDefault="001C6BF3" w:rsidP="00A12156">
      <w:pPr>
        <w:autoSpaceDE w:val="0"/>
        <w:autoSpaceDN w:val="0"/>
        <w:adjustRightInd w:val="0"/>
        <w:spacing w:before="0" w:after="0"/>
        <w:rPr>
          <w:rFonts w:asciiTheme="minorHAnsi" w:hAnsiTheme="minorHAnsi" w:cstheme="minorHAnsi"/>
          <w:sz w:val="22"/>
          <w:szCs w:val="22"/>
          <w:lang w:eastAsia="ro-RO"/>
        </w:rPr>
      </w:pPr>
    </w:p>
    <w:p w14:paraId="18B80321" w14:textId="77777777" w:rsidR="001C6BF3" w:rsidRPr="00A12156" w:rsidRDefault="001C6BF3" w:rsidP="00A12156">
      <w:pPr>
        <w:autoSpaceDE w:val="0"/>
        <w:autoSpaceDN w:val="0"/>
        <w:adjustRightInd w:val="0"/>
        <w:spacing w:before="0" w:after="0"/>
        <w:rPr>
          <w:rFonts w:asciiTheme="minorHAnsi" w:hAnsiTheme="minorHAnsi" w:cstheme="minorHAnsi"/>
          <w:sz w:val="22"/>
          <w:szCs w:val="22"/>
          <w:lang w:eastAsia="ro-RO"/>
        </w:rPr>
      </w:pPr>
      <w:r w:rsidRPr="00A12156">
        <w:rPr>
          <w:rFonts w:asciiTheme="minorHAnsi" w:hAnsiTheme="minorHAnsi" w:cstheme="minorHAnsi"/>
          <w:b/>
          <w:bCs/>
          <w:i/>
          <w:iCs/>
          <w:sz w:val="22"/>
          <w:szCs w:val="22"/>
          <w:lang w:eastAsia="ro-RO"/>
        </w:rPr>
        <w:t xml:space="preserve">Notă! </w:t>
      </w:r>
    </w:p>
    <w:p w14:paraId="665CBF29" w14:textId="1CEE53C8"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i/>
          <w:iCs/>
          <w:sz w:val="22"/>
          <w:szCs w:val="22"/>
          <w:lang w:eastAsia="ro-RO"/>
        </w:rPr>
        <w:t>Orice cheltuieli efectuate după finalizarea etapei de implementare a proiectului sunt</w:t>
      </w:r>
      <w:r w:rsidR="00F4404A" w:rsidRPr="00A12156">
        <w:rPr>
          <w:rFonts w:asciiTheme="minorHAnsi" w:hAnsiTheme="minorHAnsi" w:cstheme="minorHAnsi"/>
          <w:i/>
          <w:iCs/>
          <w:sz w:val="22"/>
          <w:szCs w:val="22"/>
          <w:lang w:eastAsia="ro-RO"/>
        </w:rPr>
        <w:t xml:space="preserve"> </w:t>
      </w:r>
      <w:r w:rsidRPr="00A12156">
        <w:rPr>
          <w:rFonts w:asciiTheme="minorHAnsi" w:hAnsiTheme="minorHAnsi" w:cstheme="minorHAnsi"/>
          <w:i/>
          <w:iCs/>
          <w:sz w:val="22"/>
          <w:szCs w:val="22"/>
          <w:lang w:eastAsia="ro-RO"/>
        </w:rPr>
        <w:t xml:space="preserve">neeligibile. </w:t>
      </w:r>
    </w:p>
    <w:p w14:paraId="0F1E6E40" w14:textId="77777777"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1D784560" w14:textId="77777777" w:rsidR="001C6BF3" w:rsidRPr="00A12156" w:rsidRDefault="001C6BF3" w:rsidP="009C24E3">
      <w:pPr>
        <w:pStyle w:val="ListParagraph"/>
        <w:numPr>
          <w:ilvl w:val="0"/>
          <w:numId w:val="76"/>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lastRenderedPageBreak/>
        <w:t xml:space="preserve">pentru operațiunile al căror cost total este mai mic de 5.000.000,00 EUR (inclusiv TVA); </w:t>
      </w:r>
    </w:p>
    <w:p w14:paraId="2A0A293A" w14:textId="77777777" w:rsidR="001C6BF3" w:rsidRPr="00A12156" w:rsidRDefault="001C6BF3" w:rsidP="009C24E3">
      <w:pPr>
        <w:pStyle w:val="ListParagraph"/>
        <w:numPr>
          <w:ilvl w:val="0"/>
          <w:numId w:val="76"/>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pentru operațiunile al căror cost total este mai mare de 5.000.000,00 EUR (inclusiv TVA), în cazul în care TVA-ul nu se recuperează în temeiul legislației naționale privind TVA; </w:t>
      </w:r>
    </w:p>
    <w:p w14:paraId="62DC5622" w14:textId="77777777"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39E13BCE" w14:textId="77777777"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10C0256E" w14:textId="77777777" w:rsidR="001C6BF3" w:rsidRPr="00A12156" w:rsidRDefault="001C6BF3" w:rsidP="00A12156">
      <w:p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0AAD33F3" w14:textId="77777777" w:rsidR="00FB3CED" w:rsidRPr="00A12156" w:rsidRDefault="00FB3CED" w:rsidP="00A12156">
      <w:pPr>
        <w:autoSpaceDE w:val="0"/>
        <w:autoSpaceDN w:val="0"/>
        <w:adjustRightInd w:val="0"/>
        <w:spacing w:before="0" w:after="0"/>
        <w:jc w:val="both"/>
        <w:rPr>
          <w:rFonts w:asciiTheme="minorHAnsi" w:hAnsiTheme="minorHAnsi" w:cstheme="minorHAnsi"/>
          <w:sz w:val="22"/>
          <w:szCs w:val="22"/>
          <w:lang w:eastAsia="ro-RO"/>
        </w:rPr>
      </w:pPr>
    </w:p>
    <w:p w14:paraId="68D103FC" w14:textId="27BD742D" w:rsidR="001C6BF3" w:rsidRPr="00795595" w:rsidRDefault="001C6BF3" w:rsidP="00795595">
      <w:pPr>
        <w:autoSpaceDE w:val="0"/>
        <w:autoSpaceDN w:val="0"/>
        <w:adjustRightInd w:val="0"/>
        <w:spacing w:before="0" w:after="0"/>
        <w:jc w:val="both"/>
        <w:rPr>
          <w:rFonts w:asciiTheme="minorHAnsi" w:hAnsiTheme="minorHAnsi" w:cstheme="minorHAnsi"/>
          <w:sz w:val="22"/>
          <w:szCs w:val="22"/>
          <w:lang w:eastAsia="ro-RO"/>
        </w:rPr>
      </w:pPr>
      <w:r w:rsidRPr="00795595">
        <w:rPr>
          <w:rFonts w:asciiTheme="minorHAnsi" w:hAnsiTheme="minorHAnsi" w:cstheme="minorHAnsi"/>
          <w:b/>
          <w:bCs/>
          <w:sz w:val="22"/>
          <w:szCs w:val="22"/>
          <w:lang w:eastAsia="ro-RO"/>
        </w:rPr>
        <w:t xml:space="preserve">Notă! </w:t>
      </w:r>
      <w:r w:rsidRPr="00795595">
        <w:rPr>
          <w:rFonts w:asciiTheme="minorHAnsi" w:hAnsiTheme="minorHAnsi" w:cstheme="minorHAnsi"/>
          <w:sz w:val="22"/>
          <w:szCs w:val="22"/>
          <w:lang w:eastAsia="ro-RO"/>
        </w:rPr>
        <w:t>Încadrarea cheltuielilor pe categorii și subcategorii bugetare în sistemul informatic MySMIS2021</w:t>
      </w:r>
      <w:r w:rsidR="005B6275" w:rsidRPr="00795595">
        <w:rPr>
          <w:rFonts w:asciiTheme="minorHAnsi" w:hAnsiTheme="minorHAnsi" w:cstheme="minorHAnsi"/>
          <w:sz w:val="22"/>
          <w:szCs w:val="22"/>
          <w:lang w:eastAsia="ro-RO"/>
        </w:rPr>
        <w:t xml:space="preserve"> </w:t>
      </w:r>
      <w:r w:rsidRPr="00795595">
        <w:rPr>
          <w:rFonts w:asciiTheme="minorHAnsi" w:hAnsiTheme="minorHAnsi" w:cstheme="minorHAnsi"/>
          <w:sz w:val="22"/>
          <w:szCs w:val="22"/>
          <w:lang w:eastAsia="ro-RO"/>
        </w:rPr>
        <w:t>se va face în baza Matricei de corelare a bugetului proiectului cu devizul general al investiției (Modelu A la prezentul ghid).</w:t>
      </w:r>
    </w:p>
    <w:bookmarkEnd w:id="207"/>
    <w:p w14:paraId="1567094E" w14:textId="77777777" w:rsidR="00F853D6" w:rsidRPr="00A12156" w:rsidRDefault="00F853D6" w:rsidP="00A12156">
      <w:pPr>
        <w:spacing w:before="0" w:after="0"/>
        <w:rPr>
          <w:rFonts w:asciiTheme="minorHAnsi" w:hAnsiTheme="minorHAnsi" w:cstheme="minorHAnsi"/>
          <w:sz w:val="22"/>
          <w:szCs w:val="22"/>
          <w:lang w:eastAsia="ro-RO"/>
        </w:rPr>
      </w:pPr>
    </w:p>
    <w:p w14:paraId="0DEE7D75" w14:textId="6DDD3B8F" w:rsidR="00E211D8" w:rsidRPr="00A12156" w:rsidRDefault="008D5C71" w:rsidP="009C24E3">
      <w:pPr>
        <w:pStyle w:val="Heading3"/>
        <w:numPr>
          <w:ilvl w:val="2"/>
          <w:numId w:val="93"/>
        </w:numPr>
        <w:spacing w:before="0"/>
        <w:jc w:val="both"/>
        <w:rPr>
          <w:rFonts w:asciiTheme="minorHAnsi" w:hAnsiTheme="minorHAnsi" w:cstheme="minorHAnsi"/>
          <w:bCs/>
          <w:i w:val="0"/>
          <w:sz w:val="22"/>
          <w:szCs w:val="22"/>
        </w:rPr>
      </w:pPr>
      <w:bookmarkStart w:id="208" w:name="_Toc196225755"/>
      <w:r w:rsidRPr="00A12156">
        <w:rPr>
          <w:rFonts w:asciiTheme="minorHAnsi" w:hAnsiTheme="minorHAnsi" w:cstheme="minorHAnsi"/>
          <w:i w:val="0"/>
          <w:sz w:val="22"/>
          <w:szCs w:val="22"/>
        </w:rPr>
        <w:t>Baza legală pentru stabilirea eligibilității cheltuielilor</w:t>
      </w:r>
      <w:bookmarkEnd w:id="208"/>
    </w:p>
    <w:p w14:paraId="5D7DF71A"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Ordonanța de Urgență a Guvernului nr. 133/2021 privind gestionarea financiară a fondurilor europene în perioada de programare 2021-2027 alocate României din Fondul european de </w:t>
      </w:r>
      <w:r w:rsidRPr="00A12156">
        <w:rPr>
          <w:rFonts w:asciiTheme="minorHAnsi" w:hAnsiTheme="minorHAnsi" w:cstheme="minorHAnsi"/>
          <w:sz w:val="22"/>
          <w:szCs w:val="22"/>
          <w:lang w:eastAsia="en-GB"/>
        </w:rPr>
        <w:lastRenderedPageBreak/>
        <w:t>dezvoltare regională, Fondul de coeziune, Fondul social european Plus, Fondul pentru o tranziție justă, cu modificările și completările ulterioare;</w:t>
      </w:r>
    </w:p>
    <w:p w14:paraId="68982BAB"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A12156" w:rsidRDefault="006E2D78" w:rsidP="00A12156">
      <w:pPr>
        <w:numPr>
          <w:ilvl w:val="0"/>
          <w:numId w:val="6"/>
        </w:numPr>
        <w:autoSpaceDE w:val="0"/>
        <w:autoSpaceDN w:val="0"/>
        <w:adjustRightInd w:val="0"/>
        <w:spacing w:before="0" w:after="0"/>
        <w:ind w:left="709" w:hanging="425"/>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Legea 227/2015 privind Codul fiscal, cu modificările și completările ulterioare.</w:t>
      </w:r>
    </w:p>
    <w:p w14:paraId="58A7B628" w14:textId="77777777" w:rsidR="00CD0BA3" w:rsidRPr="00795595" w:rsidRDefault="00CD0BA3" w:rsidP="00795595">
      <w:pPr>
        <w:spacing w:before="0" w:after="0"/>
        <w:jc w:val="both"/>
        <w:rPr>
          <w:rFonts w:asciiTheme="minorHAnsi" w:hAnsiTheme="minorHAnsi" w:cstheme="minorHAnsi"/>
          <w:b/>
          <w:bCs/>
          <w:sz w:val="22"/>
          <w:szCs w:val="22"/>
        </w:rPr>
      </w:pPr>
    </w:p>
    <w:p w14:paraId="10E31758" w14:textId="1EF84581" w:rsidR="008D5C71" w:rsidRPr="00A12156" w:rsidRDefault="008D5C71" w:rsidP="009C24E3">
      <w:pPr>
        <w:pStyle w:val="Heading3"/>
        <w:numPr>
          <w:ilvl w:val="2"/>
          <w:numId w:val="93"/>
        </w:numPr>
        <w:spacing w:before="0"/>
        <w:jc w:val="both"/>
        <w:rPr>
          <w:rFonts w:asciiTheme="minorHAnsi" w:hAnsiTheme="minorHAnsi" w:cstheme="minorHAnsi"/>
          <w:i w:val="0"/>
          <w:sz w:val="22"/>
          <w:szCs w:val="22"/>
        </w:rPr>
      </w:pPr>
      <w:bookmarkStart w:id="209" w:name="_Toc196225756"/>
      <w:r w:rsidRPr="00A12156">
        <w:rPr>
          <w:rFonts w:asciiTheme="minorHAnsi" w:hAnsiTheme="minorHAnsi" w:cstheme="minorHAnsi"/>
          <w:i w:val="0"/>
          <w:sz w:val="22"/>
          <w:szCs w:val="22"/>
        </w:rPr>
        <w:t xml:space="preserve">Categorii și plafoane de </w:t>
      </w:r>
      <w:bookmarkStart w:id="210" w:name="_Hlk151723498"/>
      <w:r w:rsidRPr="00A12156">
        <w:rPr>
          <w:rFonts w:asciiTheme="minorHAnsi" w:hAnsiTheme="minorHAnsi" w:cstheme="minorHAnsi"/>
          <w:i w:val="0"/>
          <w:sz w:val="22"/>
          <w:szCs w:val="22"/>
        </w:rPr>
        <w:t>cheltuieli</w:t>
      </w:r>
      <w:bookmarkEnd w:id="210"/>
      <w:r w:rsidRPr="00A12156">
        <w:rPr>
          <w:rFonts w:asciiTheme="minorHAnsi" w:hAnsiTheme="minorHAnsi" w:cstheme="minorHAnsi"/>
          <w:i w:val="0"/>
          <w:sz w:val="22"/>
          <w:szCs w:val="22"/>
        </w:rPr>
        <w:t xml:space="preserve"> eligibile</w:t>
      </w:r>
      <w:bookmarkEnd w:id="209"/>
    </w:p>
    <w:p w14:paraId="49B1C160" w14:textId="685995EE" w:rsidR="009A2447" w:rsidRPr="00A12156" w:rsidRDefault="007673AD" w:rsidP="00A12156">
      <w:pPr>
        <w:pStyle w:val="ListParagraph"/>
        <w:spacing w:before="0" w:after="0"/>
        <w:ind w:left="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Condițiile</w:t>
      </w:r>
      <w:proofErr w:type="spellEnd"/>
      <w:r w:rsidRPr="00A12156">
        <w:rPr>
          <w:rFonts w:asciiTheme="minorHAnsi" w:hAnsiTheme="minorHAnsi" w:cstheme="minorHAnsi"/>
          <w:sz w:val="22"/>
          <w:szCs w:val="22"/>
          <w:lang w:val="fr-FR"/>
        </w:rPr>
        <w:t xml:space="preserve"> cumulative de </w:t>
      </w:r>
      <w:proofErr w:type="spellStart"/>
      <w:r w:rsidRPr="00A12156">
        <w:rPr>
          <w:rFonts w:asciiTheme="minorHAnsi" w:hAnsiTheme="minorHAnsi" w:cstheme="minorHAnsi"/>
          <w:sz w:val="22"/>
          <w:szCs w:val="22"/>
          <w:lang w:val="fr-FR"/>
        </w:rPr>
        <w:t>eligibilitate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cheltuielilor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respectiv</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categoriile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sub-categoriile</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cheltuieli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eligibile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neeligibile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aplicabile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acestui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apel</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proiecte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sunt</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detaliate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cadrul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Anexei</w:t>
      </w:r>
      <w:proofErr w:type="spellEnd"/>
      <w:r w:rsidRPr="00A12156">
        <w:rPr>
          <w:rFonts w:asciiTheme="minorHAnsi" w:hAnsiTheme="minorHAnsi" w:cstheme="minorHAnsi"/>
          <w:sz w:val="22"/>
          <w:szCs w:val="22"/>
          <w:lang w:val="fr-FR"/>
        </w:rPr>
        <w:t xml:space="preserve"> 5 - Lista de </w:t>
      </w:r>
      <w:proofErr w:type="spellStart"/>
      <w:r w:rsidRPr="00A12156">
        <w:rPr>
          <w:rFonts w:asciiTheme="minorHAnsi" w:hAnsiTheme="minorHAnsi" w:cstheme="minorHAnsi"/>
          <w:sz w:val="22"/>
          <w:szCs w:val="22"/>
          <w:lang w:val="fr-FR"/>
        </w:rPr>
        <w:t>cheltuieli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eligibile</w:t>
      </w:r>
      <w:proofErr w:type="spellEnd"/>
      <w:r w:rsidRPr="00A12156">
        <w:rPr>
          <w:rFonts w:asciiTheme="minorHAnsi" w:hAnsiTheme="minorHAnsi" w:cstheme="minorHAnsi"/>
          <w:sz w:val="22"/>
          <w:szCs w:val="22"/>
          <w:lang w:val="fr-FR"/>
        </w:rPr>
        <w:t xml:space="preserve"> la </w:t>
      </w:r>
      <w:proofErr w:type="spellStart"/>
      <w:r w:rsidRPr="00A12156">
        <w:rPr>
          <w:rFonts w:asciiTheme="minorHAnsi" w:hAnsiTheme="minorHAnsi" w:cstheme="minorHAnsi"/>
          <w:sz w:val="22"/>
          <w:szCs w:val="22"/>
          <w:lang w:val="fr-FR"/>
        </w:rPr>
        <w:t>prezentul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ghid</w:t>
      </w:r>
      <w:proofErr w:type="spellEnd"/>
      <w:r w:rsidRPr="00A12156">
        <w:rPr>
          <w:rFonts w:asciiTheme="minorHAnsi" w:hAnsiTheme="minorHAnsi" w:cstheme="minorHAnsi"/>
          <w:sz w:val="22"/>
          <w:szCs w:val="22"/>
          <w:lang w:val="fr-FR"/>
        </w:rPr>
        <w:t>.</w:t>
      </w:r>
    </w:p>
    <w:p w14:paraId="3963752A" w14:textId="77777777" w:rsidR="001E5C53" w:rsidRPr="00A12156" w:rsidRDefault="001E5C53" w:rsidP="00A12156">
      <w:pPr>
        <w:pStyle w:val="ListParagraph"/>
        <w:spacing w:before="0" w:after="0"/>
        <w:ind w:left="0"/>
        <w:jc w:val="both"/>
        <w:rPr>
          <w:rFonts w:asciiTheme="minorHAnsi" w:hAnsiTheme="minorHAnsi" w:cstheme="minorHAnsi"/>
          <w:sz w:val="22"/>
          <w:szCs w:val="22"/>
          <w:lang w:val="fr-FR"/>
        </w:rPr>
      </w:pPr>
    </w:p>
    <w:p w14:paraId="7639C907" w14:textId="4E2DABE1" w:rsidR="006E2D78" w:rsidRPr="00A12156" w:rsidRDefault="008D5C71" w:rsidP="009C24E3">
      <w:pPr>
        <w:pStyle w:val="Heading3"/>
        <w:numPr>
          <w:ilvl w:val="2"/>
          <w:numId w:val="93"/>
        </w:numPr>
        <w:spacing w:before="0"/>
        <w:jc w:val="both"/>
        <w:rPr>
          <w:rFonts w:asciiTheme="minorHAnsi" w:hAnsiTheme="minorHAnsi" w:cstheme="minorHAnsi"/>
          <w:bCs/>
          <w:i w:val="0"/>
          <w:sz w:val="22"/>
          <w:szCs w:val="22"/>
        </w:rPr>
      </w:pPr>
      <w:bookmarkStart w:id="211" w:name="_Toc196225757"/>
      <w:r w:rsidRPr="00A12156">
        <w:rPr>
          <w:rFonts w:asciiTheme="minorHAnsi" w:hAnsiTheme="minorHAnsi" w:cstheme="minorHAnsi"/>
          <w:i w:val="0"/>
          <w:sz w:val="22"/>
          <w:szCs w:val="22"/>
        </w:rPr>
        <w:t>Categorii de cheltuieli neeligibile</w:t>
      </w:r>
      <w:bookmarkEnd w:id="211"/>
    </w:p>
    <w:p w14:paraId="4A25FCAC" w14:textId="77777777" w:rsidR="006E2D78" w:rsidRPr="00A12156" w:rsidRDefault="006E2D78" w:rsidP="00A12156">
      <w:pPr>
        <w:numPr>
          <w:ilvl w:val="0"/>
          <w:numId w:val="8"/>
        </w:numPr>
        <w:autoSpaceDE w:val="0"/>
        <w:autoSpaceDN w:val="0"/>
        <w:adjustRightInd w:val="0"/>
        <w:spacing w:before="0" w:after="0"/>
        <w:ind w:left="426" w:hanging="426"/>
        <w:jc w:val="both"/>
        <w:rPr>
          <w:rFonts w:asciiTheme="minorHAnsi" w:hAnsiTheme="minorHAnsi" w:cstheme="minorHAnsi"/>
          <w:sz w:val="22"/>
          <w:szCs w:val="22"/>
          <w:lang w:eastAsia="en-GB"/>
        </w:rPr>
      </w:pPr>
      <w:bookmarkStart w:id="212" w:name="_Hlk127367746"/>
      <w:r w:rsidRPr="00A12156">
        <w:rPr>
          <w:rFonts w:asciiTheme="minorHAnsi" w:hAnsiTheme="minorHAnsi" w:cstheme="minorHAnsi"/>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prevăzute la art. 64 din Regulamentul (UE) 2021/1.060; </w:t>
      </w:r>
    </w:p>
    <w:p w14:paraId="7887176D"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efectuate în sprijinul relocării potrivit art. 66 din Regulamentul (UE) 2021/1.060; </w:t>
      </w:r>
    </w:p>
    <w:p w14:paraId="57F8E926"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excluse de la finanțare potrivit art. 7 alin. (1), (4) și (5) din Regulamentul (UE) 2021/1.058; </w:t>
      </w:r>
    </w:p>
    <w:p w14:paraId="03153059" w14:textId="3F67DC2F"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0E76C6A7" w14:textId="0F8669C3" w:rsidR="001F0CFB" w:rsidRPr="00A12156" w:rsidRDefault="001F0CFB" w:rsidP="00A12156">
      <w:pPr>
        <w:pStyle w:val="ListParagraph"/>
        <w:numPr>
          <w:ilvl w:val="0"/>
          <w:numId w:val="7"/>
        </w:numPr>
        <w:spacing w:before="0" w:after="0"/>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cu achiziţionarea autovehiculelor și a mijloacelor de transport, aşa cum sunt ele clasificate în Subgrupa 2.3. „Mijloace de transport” din HG nr. 2139/2004, </w:t>
      </w:r>
    </w:p>
    <w:p w14:paraId="5EEC7C21"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efectuate peste plafoanele specifice stabilite de autorităţile de management prin ghidul solicitantului, în aplicarea prevederilor art. 2 alin. (1) lit. f) din HG nr. 873/2022; </w:t>
      </w:r>
    </w:p>
    <w:p w14:paraId="3162E7DE"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5A2B8B9C" w14:textId="77777777" w:rsidR="00E043D2" w:rsidRPr="00A12156" w:rsidRDefault="00E043D2"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bookmarkStart w:id="213" w:name="_Hlk141174180"/>
      <w:r w:rsidRPr="00A12156">
        <w:rPr>
          <w:rFonts w:asciiTheme="minorHAnsi" w:hAnsiTheme="minorHAnsi" w:cstheme="minorHAnsi"/>
          <w:sz w:val="22"/>
          <w:szCs w:val="22"/>
        </w:rPr>
        <w:t>valoarea TVA aferenta cheltuielilor neeligibile si valoarea TVA deductibila aferenta cheltuielilor eligibile;</w:t>
      </w:r>
    </w:p>
    <w:bookmarkEnd w:id="213"/>
    <w:p w14:paraId="7A550610"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financiare, respectiv prime de asigurare, taxe, comisioane, rata și dobânzi aferente creditelor; </w:t>
      </w:r>
    </w:p>
    <w:p w14:paraId="2AD68867"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contribuția în natură; </w:t>
      </w:r>
    </w:p>
    <w:p w14:paraId="033BA32D"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amortizarea; </w:t>
      </w:r>
    </w:p>
    <w:p w14:paraId="21EF9AF7"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cu leasingul, prevăzute la art. 7 din HG nr. 873/2022; </w:t>
      </w:r>
    </w:p>
    <w:p w14:paraId="4E2E72C6"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cheltuielile privind achiziţia de dotări/echipamente/utilaje second-hand; </w:t>
      </w:r>
    </w:p>
    <w:p w14:paraId="66F5E281" w14:textId="77777777"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amenzi, penalități, cheltuieli de judecată și cheltuieli de arbitraj; </w:t>
      </w:r>
    </w:p>
    <w:p w14:paraId="01FF6EC5" w14:textId="032764BE" w:rsidR="006E2D78" w:rsidRPr="00A12156" w:rsidRDefault="006E2D78"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lastRenderedPageBreak/>
        <w:t>materialele consumabile, conform reglementărilor contabile (materiale auxiliare, combustibili, piese de schimb, alte materiale consumabile)</w:t>
      </w:r>
      <w:r w:rsidR="00430717" w:rsidRPr="00A12156">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 sau dotări din categoria obiectelor de invent</w:t>
      </w:r>
      <w:r w:rsidR="00351259" w:rsidRPr="00A12156">
        <w:rPr>
          <w:rFonts w:asciiTheme="minorHAnsi" w:hAnsiTheme="minorHAnsi" w:cstheme="minorHAnsi"/>
          <w:sz w:val="22"/>
          <w:szCs w:val="22"/>
          <w:lang w:eastAsia="en-GB"/>
        </w:rPr>
        <w:t>a</w:t>
      </w:r>
      <w:r w:rsidRPr="00A12156">
        <w:rPr>
          <w:rFonts w:asciiTheme="minorHAnsi" w:hAnsiTheme="minorHAnsi" w:cstheme="minorHAnsi"/>
          <w:sz w:val="22"/>
          <w:szCs w:val="22"/>
          <w:lang w:eastAsia="en-GB"/>
        </w:rPr>
        <w:t>r;</w:t>
      </w:r>
    </w:p>
    <w:p w14:paraId="7FD9D4CF" w14:textId="77777777" w:rsidR="00F63F1A" w:rsidRPr="00A12156" w:rsidRDefault="00F63F1A" w:rsidP="00A12156">
      <w:pPr>
        <w:pStyle w:val="ListParagraph"/>
        <w:numPr>
          <w:ilvl w:val="0"/>
          <w:numId w:val="7"/>
        </w:num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costuri operaţionale, de funcționare, de testare și întreținere a obiectivelor finanțate prin proiect;</w:t>
      </w:r>
    </w:p>
    <w:p w14:paraId="1C2F03A3" w14:textId="48061AEB" w:rsidR="00F63F1A" w:rsidRPr="00A12156" w:rsidRDefault="00F63F1A" w:rsidP="00A12156">
      <w:pPr>
        <w:pStyle w:val="ListParagraph"/>
        <w:numPr>
          <w:ilvl w:val="0"/>
          <w:numId w:val="7"/>
        </w:num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cheltuieli care nu corespund particularităţilor/obiectivelor/activităţilor sprijinite prin actiunea 6.1;</w:t>
      </w:r>
    </w:p>
    <w:p w14:paraId="35AB465A" w14:textId="3D88E6AC" w:rsidR="006E2D78" w:rsidRPr="00A12156" w:rsidRDefault="00351259" w:rsidP="00A12156">
      <w:pPr>
        <w:pStyle w:val="ListParagraph"/>
        <w:numPr>
          <w:ilvl w:val="0"/>
          <w:numId w:val="7"/>
        </w:num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documenta</w:t>
      </w:r>
      <w:r w:rsidR="00B776B0" w:rsidRPr="00A12156">
        <w:rPr>
          <w:rFonts w:asciiTheme="minorHAnsi" w:hAnsiTheme="minorHAnsi" w:cstheme="minorHAnsi"/>
          <w:sz w:val="22"/>
          <w:szCs w:val="22"/>
          <w:lang w:eastAsia="en-GB"/>
        </w:rPr>
        <w:t>ț</w:t>
      </w:r>
      <w:r w:rsidRPr="00A12156">
        <w:rPr>
          <w:rFonts w:asciiTheme="minorHAnsi" w:hAnsiTheme="minorHAnsi" w:cstheme="minorHAnsi"/>
          <w:sz w:val="22"/>
          <w:szCs w:val="22"/>
          <w:lang w:eastAsia="en-GB"/>
        </w:rPr>
        <w:t>ii tehnice ce obțin finanțare prin POAT (OG 156/2020 sau OG 88/2020)</w:t>
      </w:r>
      <w:r w:rsidR="00F63F1A" w:rsidRPr="00A12156">
        <w:rPr>
          <w:rFonts w:asciiTheme="minorHAnsi" w:hAnsiTheme="minorHAnsi" w:cstheme="minorHAnsi"/>
          <w:sz w:val="22"/>
          <w:szCs w:val="22"/>
          <w:lang w:eastAsia="en-GB"/>
        </w:rPr>
        <w:t>;</w:t>
      </w:r>
    </w:p>
    <w:p w14:paraId="3ACC5E09" w14:textId="77777777" w:rsidR="00525DC7" w:rsidRPr="00A12156" w:rsidRDefault="00525DC7" w:rsidP="00A12156">
      <w:pPr>
        <w:numPr>
          <w:ilvl w:val="0"/>
          <w:numId w:val="7"/>
        </w:numPr>
        <w:autoSpaceDE w:val="0"/>
        <w:autoSpaceDN w:val="0"/>
        <w:adjustRightInd w:val="0"/>
        <w:spacing w:before="0" w:after="0"/>
        <w:ind w:left="426" w:hanging="426"/>
        <w:jc w:val="both"/>
        <w:rPr>
          <w:rFonts w:asciiTheme="minorHAnsi" w:hAnsiTheme="minorHAnsi" w:cstheme="minorHAnsi"/>
          <w:sz w:val="22"/>
          <w:szCs w:val="22"/>
          <w:lang w:eastAsia="en-GB"/>
        </w:rPr>
      </w:pPr>
      <w:bookmarkStart w:id="214" w:name="_Hlk141687793"/>
      <w:r w:rsidRPr="00A12156">
        <w:rPr>
          <w:rFonts w:asciiTheme="minorHAnsi" w:hAnsiTheme="minorHAnsi" w:cstheme="minorHAnsi"/>
          <w:sz w:val="22"/>
          <w:szCs w:val="22"/>
        </w:rPr>
        <w:t>cheltuieli angajate si platite inainte de 01.01.2021.</w:t>
      </w:r>
    </w:p>
    <w:bookmarkEnd w:id="214"/>
    <w:p w14:paraId="3AA2DF34" w14:textId="77777777" w:rsidR="002C1904" w:rsidRPr="00A12156" w:rsidRDefault="002C1904" w:rsidP="00A12156">
      <w:pPr>
        <w:pStyle w:val="ListParagraph"/>
        <w:spacing w:before="0" w:after="0"/>
        <w:ind w:left="360"/>
        <w:jc w:val="both"/>
        <w:rPr>
          <w:rFonts w:asciiTheme="minorHAnsi" w:hAnsiTheme="minorHAnsi" w:cstheme="minorHAnsi"/>
          <w:sz w:val="22"/>
          <w:szCs w:val="22"/>
          <w:lang w:eastAsia="en-GB"/>
        </w:rPr>
      </w:pPr>
    </w:p>
    <w:p w14:paraId="6E56F943" w14:textId="77777777" w:rsidR="006C44D5" w:rsidRDefault="006C44D5" w:rsidP="00A12156">
      <w:pPr>
        <w:autoSpaceDE w:val="0"/>
        <w:autoSpaceDN w:val="0"/>
        <w:adjustRightInd w:val="0"/>
        <w:spacing w:before="0" w:after="0"/>
        <w:jc w:val="both"/>
        <w:rPr>
          <w:rFonts w:asciiTheme="minorHAnsi" w:hAnsiTheme="minorHAnsi" w:cstheme="minorHAnsi"/>
          <w:b/>
          <w:bCs/>
          <w:sz w:val="22"/>
          <w:szCs w:val="22"/>
          <w:lang w:eastAsia="en-GB"/>
        </w:rPr>
      </w:pPr>
    </w:p>
    <w:p w14:paraId="7C37B362" w14:textId="77777777" w:rsidR="006C44D5" w:rsidRDefault="006C44D5" w:rsidP="00A12156">
      <w:pPr>
        <w:autoSpaceDE w:val="0"/>
        <w:autoSpaceDN w:val="0"/>
        <w:adjustRightInd w:val="0"/>
        <w:spacing w:before="0" w:after="0"/>
        <w:jc w:val="both"/>
        <w:rPr>
          <w:rFonts w:asciiTheme="minorHAnsi" w:hAnsiTheme="minorHAnsi" w:cstheme="minorHAnsi"/>
          <w:b/>
          <w:bCs/>
          <w:sz w:val="22"/>
          <w:szCs w:val="22"/>
          <w:lang w:eastAsia="en-GB"/>
        </w:rPr>
      </w:pPr>
    </w:p>
    <w:p w14:paraId="17AB7538" w14:textId="19A579A0" w:rsidR="00525DC7" w:rsidRPr="00A12156" w:rsidRDefault="006E2D78"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Notă!</w:t>
      </w:r>
      <w:r w:rsidRPr="00A12156">
        <w:rPr>
          <w:rFonts w:asciiTheme="minorHAnsi" w:hAnsiTheme="minorHAnsi" w:cstheme="minorHAnsi"/>
          <w:sz w:val="22"/>
          <w:szCs w:val="22"/>
          <w:lang w:eastAsia="en-GB"/>
        </w:rPr>
        <w:t xml:space="preserve"> </w:t>
      </w:r>
    </w:p>
    <w:p w14:paraId="52CF1AC1" w14:textId="49E08BF4" w:rsidR="00525DC7" w:rsidRPr="00A12156" w:rsidRDefault="00525DC7" w:rsidP="009C24E3">
      <w:pPr>
        <w:pStyle w:val="ListParagraph"/>
        <w:numPr>
          <w:ilvl w:val="0"/>
          <w:numId w:val="77"/>
        </w:numPr>
        <w:autoSpaceDN w:val="0"/>
        <w:spacing w:before="0" w:after="0"/>
        <w:jc w:val="both"/>
        <w:rPr>
          <w:rFonts w:asciiTheme="minorHAnsi" w:eastAsia="Times New Roman" w:hAnsiTheme="minorHAnsi" w:cstheme="minorHAnsi"/>
          <w:bCs/>
          <w:sz w:val="22"/>
          <w:szCs w:val="22"/>
        </w:rPr>
      </w:pPr>
      <w:bookmarkStart w:id="215" w:name="_Hlk141174207"/>
      <w:bookmarkEnd w:id="212"/>
      <w:r w:rsidRPr="00A12156">
        <w:rPr>
          <w:rFonts w:asciiTheme="minorHAnsi" w:eastAsia="Times New Roman" w:hAnsiTheme="minorHAnsi" w:cstheme="minorHAnsi"/>
          <w:bCs/>
          <w:sz w:val="22"/>
          <w:szCs w:val="22"/>
        </w:rPr>
        <w:t>Orice cheltuială neeligibilă ce va apărea în timpul implementării proiectului va fi suportată de către solicitant</w:t>
      </w:r>
      <w:r w:rsidR="00336329" w:rsidRPr="00A12156">
        <w:rPr>
          <w:rFonts w:asciiTheme="minorHAnsi" w:eastAsia="Times New Roman" w:hAnsiTheme="minorHAnsi" w:cstheme="minorHAnsi"/>
          <w:bCs/>
          <w:sz w:val="22"/>
          <w:szCs w:val="22"/>
        </w:rPr>
        <w:t>.</w:t>
      </w:r>
    </w:p>
    <w:bookmarkEnd w:id="215"/>
    <w:p w14:paraId="53F69272" w14:textId="22CC4101" w:rsidR="008D5C71" w:rsidRPr="00A12156" w:rsidRDefault="008D5C71" w:rsidP="00A12156">
      <w:pPr>
        <w:pStyle w:val="ListParagraph"/>
        <w:spacing w:before="0" w:after="0"/>
        <w:ind w:left="0"/>
        <w:jc w:val="both"/>
        <w:rPr>
          <w:rFonts w:asciiTheme="minorHAnsi" w:hAnsiTheme="minorHAnsi" w:cstheme="minorHAnsi"/>
          <w:b/>
          <w:bCs/>
          <w:strike/>
          <w:sz w:val="22"/>
          <w:szCs w:val="22"/>
          <w:lang w:eastAsia="ro-RO"/>
        </w:rPr>
      </w:pPr>
    </w:p>
    <w:p w14:paraId="5ED0C4FF" w14:textId="219DBF2D" w:rsidR="008D5C71" w:rsidRPr="00A12156" w:rsidRDefault="008D5C71" w:rsidP="009C24E3">
      <w:pPr>
        <w:pStyle w:val="Heading3"/>
        <w:numPr>
          <w:ilvl w:val="2"/>
          <w:numId w:val="93"/>
        </w:numPr>
        <w:spacing w:before="0"/>
        <w:jc w:val="both"/>
        <w:rPr>
          <w:rFonts w:asciiTheme="minorHAnsi" w:hAnsiTheme="minorHAnsi" w:cstheme="minorHAnsi"/>
          <w:i w:val="0"/>
          <w:sz w:val="22"/>
          <w:szCs w:val="22"/>
        </w:rPr>
      </w:pPr>
      <w:bookmarkStart w:id="216" w:name="_Toc196225758"/>
      <w:r w:rsidRPr="00A12156">
        <w:rPr>
          <w:rFonts w:asciiTheme="minorHAnsi" w:hAnsiTheme="minorHAnsi" w:cstheme="minorHAnsi"/>
          <w:i w:val="0"/>
          <w:sz w:val="22"/>
          <w:szCs w:val="22"/>
        </w:rPr>
        <w:t>Opțiuni de costuri simplificate. Costuri directe și costuri indirecte</w:t>
      </w:r>
      <w:bookmarkEnd w:id="216"/>
    </w:p>
    <w:p w14:paraId="6368F4E8" w14:textId="77777777" w:rsidR="00F92FB0" w:rsidRPr="00A12156" w:rsidRDefault="00F92FB0" w:rsidP="00A12156">
      <w:pPr>
        <w:autoSpaceDN w:val="0"/>
        <w:spacing w:before="0" w:after="0"/>
        <w:jc w:val="both"/>
        <w:rPr>
          <w:rFonts w:asciiTheme="minorHAnsi" w:hAnsiTheme="minorHAnsi" w:cstheme="minorHAnsi"/>
          <w:sz w:val="22"/>
          <w:szCs w:val="22"/>
          <w:lang w:val="fr-FR"/>
        </w:rPr>
      </w:pPr>
      <w:bookmarkStart w:id="217" w:name="_Hlk155775865"/>
      <w:bookmarkStart w:id="218" w:name="_Hlk141435346"/>
      <w:bookmarkStart w:id="219" w:name="_Hlk137034316"/>
      <w:bookmarkStart w:id="220" w:name="_Hlk137034366"/>
      <w:r w:rsidRPr="00A12156">
        <w:rPr>
          <w:rFonts w:asciiTheme="minorHAnsi" w:hAnsiTheme="minorHAnsi" w:cstheme="minorHAnsi"/>
          <w:sz w:val="22"/>
          <w:szCs w:val="22"/>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A12156">
        <w:rPr>
          <w:rFonts w:asciiTheme="minorHAnsi" w:hAnsiTheme="minorHAnsi" w:cstheme="minorHAnsi"/>
          <w:sz w:val="22"/>
          <w:szCs w:val="22"/>
          <w:lang w:val="fr-FR"/>
        </w:rPr>
        <w:t xml:space="preserve">(a) si </w:t>
      </w:r>
      <w:proofErr w:type="spellStart"/>
      <w:r w:rsidRPr="00A12156">
        <w:rPr>
          <w:rFonts w:asciiTheme="minorHAnsi" w:hAnsiTheme="minorHAnsi" w:cstheme="minorHAnsi"/>
          <w:sz w:val="22"/>
          <w:szCs w:val="22"/>
          <w:lang w:val="fr-FR"/>
        </w:rPr>
        <w:t>cu</w:t>
      </w:r>
      <w:proofErr w:type="spellEnd"/>
      <w:r w:rsidRPr="00A12156">
        <w:rPr>
          <w:rFonts w:asciiTheme="minorHAnsi" w:hAnsiTheme="minorHAnsi" w:cstheme="minorHAnsi"/>
          <w:sz w:val="22"/>
          <w:szCs w:val="22"/>
          <w:lang w:val="fr-FR"/>
        </w:rPr>
        <w:t xml:space="preserve"> OUG 23/2023, art.26, lit. (4).</w:t>
      </w:r>
    </w:p>
    <w:p w14:paraId="4C884ABD" w14:textId="77777777" w:rsidR="00F92FB0" w:rsidRPr="00A12156" w:rsidRDefault="00F92FB0" w:rsidP="00A12156">
      <w:pPr>
        <w:autoSpaceDN w:val="0"/>
        <w:spacing w:before="0" w:after="0"/>
        <w:jc w:val="both"/>
        <w:rPr>
          <w:rFonts w:asciiTheme="minorHAnsi" w:hAnsiTheme="minorHAnsi" w:cstheme="minorHAnsi"/>
          <w:sz w:val="22"/>
          <w:szCs w:val="22"/>
        </w:rPr>
      </w:pPr>
    </w:p>
    <w:p w14:paraId="23A80210" w14:textId="77777777" w:rsidR="00F92FB0" w:rsidRPr="00A12156" w:rsidRDefault="00F92FB0" w:rsidP="00A12156">
      <w:pPr>
        <w:autoSpaceDN w:val="0"/>
        <w:spacing w:before="0" w:after="0"/>
        <w:jc w:val="both"/>
        <w:rPr>
          <w:rFonts w:asciiTheme="minorHAnsi" w:hAnsiTheme="minorHAnsi" w:cstheme="minorHAnsi"/>
          <w:sz w:val="22"/>
          <w:szCs w:val="22"/>
        </w:rPr>
      </w:pPr>
      <w:r w:rsidRPr="00A12156">
        <w:rPr>
          <w:rFonts w:asciiTheme="minorHAnsi" w:hAnsiTheme="minorHAnsi" w:cstheme="minorHAnsi"/>
          <w:b/>
          <w:sz w:val="22"/>
          <w:szCs w:val="22"/>
        </w:rPr>
        <w:t>Cheltuielile directe</w:t>
      </w:r>
      <w:r w:rsidRPr="00A12156">
        <w:rPr>
          <w:rFonts w:asciiTheme="minorHAnsi" w:hAnsiTheme="minorHAnsi" w:cstheme="minorHAnsi"/>
          <w:sz w:val="22"/>
          <w:szCs w:val="22"/>
        </w:rPr>
        <w:t xml:space="preserve"> sunt acele cheltuieli efectuate strict pentru investiția propusă prin proiect și care, la finalul implementării proiectului se reflectă/transpun în obiectivul investițional propus prin proiect. </w:t>
      </w:r>
    </w:p>
    <w:p w14:paraId="7F63EBA3" w14:textId="77777777" w:rsidR="00F92FB0" w:rsidRPr="00A12156" w:rsidRDefault="00F92FB0" w:rsidP="00A12156">
      <w:pPr>
        <w:autoSpaceDN w:val="0"/>
        <w:spacing w:before="0" w:after="0"/>
        <w:jc w:val="both"/>
        <w:rPr>
          <w:rFonts w:asciiTheme="minorHAnsi" w:hAnsiTheme="minorHAnsi" w:cstheme="minorHAnsi"/>
          <w:sz w:val="22"/>
          <w:szCs w:val="22"/>
        </w:rPr>
      </w:pPr>
      <w:bookmarkStart w:id="221" w:name="_Hlk155775661"/>
      <w:r w:rsidRPr="00A12156">
        <w:rPr>
          <w:rFonts w:asciiTheme="minorHAnsi" w:hAnsiTheme="minorHAnsi" w:cstheme="minorHAnsi"/>
          <w:sz w:val="22"/>
          <w:szCs w:val="22"/>
        </w:rPr>
        <w:t>Cheltuielile directe vor fi decontate in baza documentelor justificative.</w:t>
      </w:r>
    </w:p>
    <w:bookmarkEnd w:id="221"/>
    <w:p w14:paraId="7A06B85C" w14:textId="77777777" w:rsidR="002B6DF8" w:rsidRPr="00A12156" w:rsidRDefault="002B6DF8" w:rsidP="00A12156">
      <w:pPr>
        <w:spacing w:before="0" w:after="0"/>
        <w:jc w:val="both"/>
        <w:rPr>
          <w:rFonts w:asciiTheme="minorHAnsi" w:hAnsiTheme="minorHAnsi" w:cstheme="minorHAnsi"/>
          <w:sz w:val="22"/>
          <w:szCs w:val="22"/>
        </w:rPr>
      </w:pPr>
    </w:p>
    <w:p w14:paraId="193C64B9" w14:textId="3A3A1446" w:rsidR="00D459DB" w:rsidRPr="00A12156" w:rsidRDefault="00D459DB"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Structura costurilor directe este cea prevăzută in structura bugetului din anexa-Macheta privind analiza si previziunea financiara</w:t>
      </w:r>
      <w:r w:rsidR="00795595">
        <w:rPr>
          <w:rFonts w:asciiTheme="minorHAnsi" w:hAnsiTheme="minorHAnsi" w:cstheme="minorHAnsi"/>
          <w:sz w:val="22"/>
          <w:szCs w:val="22"/>
        </w:rPr>
        <w:t>.</w:t>
      </w:r>
    </w:p>
    <w:p w14:paraId="4FF66056" w14:textId="77777777" w:rsidR="00752550" w:rsidRPr="00A12156" w:rsidRDefault="00752550" w:rsidP="00A12156">
      <w:pPr>
        <w:spacing w:before="0" w:after="0"/>
        <w:jc w:val="both"/>
        <w:rPr>
          <w:rFonts w:asciiTheme="minorHAnsi" w:hAnsiTheme="minorHAnsi" w:cstheme="minorHAnsi"/>
          <w:sz w:val="22"/>
          <w:szCs w:val="22"/>
        </w:rPr>
      </w:pPr>
    </w:p>
    <w:p w14:paraId="0B6C792F" w14:textId="7032618D" w:rsidR="002B6DF8" w:rsidRPr="00A12156" w:rsidRDefault="002B6DF8" w:rsidP="00A12156">
      <w:pPr>
        <w:spacing w:before="0" w:after="0"/>
        <w:jc w:val="both"/>
        <w:rPr>
          <w:rFonts w:asciiTheme="minorHAnsi" w:hAnsiTheme="minorHAnsi" w:cstheme="minorHAnsi"/>
          <w:b/>
          <w:bCs/>
          <w:sz w:val="22"/>
          <w:szCs w:val="22"/>
        </w:rPr>
      </w:pPr>
      <w:bookmarkStart w:id="222" w:name="_Hlk141176428"/>
      <w:bookmarkStart w:id="223" w:name="_Hlk156301477"/>
      <w:bookmarkEnd w:id="217"/>
      <w:r w:rsidRPr="00A12156">
        <w:rPr>
          <w:rFonts w:asciiTheme="minorHAnsi" w:hAnsiTheme="minorHAnsi" w:cstheme="minorHAnsi"/>
          <w:b/>
          <w:bCs/>
          <w:sz w:val="22"/>
          <w:szCs w:val="22"/>
        </w:rPr>
        <w:t>Not</w:t>
      </w:r>
      <w:r w:rsidR="00D459DB" w:rsidRPr="00A12156">
        <w:rPr>
          <w:rFonts w:asciiTheme="minorHAnsi" w:hAnsiTheme="minorHAnsi" w:cstheme="minorHAnsi"/>
          <w:b/>
          <w:bCs/>
          <w:sz w:val="22"/>
          <w:szCs w:val="22"/>
        </w:rPr>
        <w:t>ă</w:t>
      </w:r>
      <w:r w:rsidRPr="00A12156">
        <w:rPr>
          <w:rFonts w:asciiTheme="minorHAnsi" w:hAnsiTheme="minorHAnsi" w:cstheme="minorHAnsi"/>
          <w:b/>
          <w:bCs/>
          <w:sz w:val="22"/>
          <w:szCs w:val="22"/>
        </w:rPr>
        <w:t xml:space="preserve">! </w:t>
      </w:r>
    </w:p>
    <w:p w14:paraId="6EDF814B" w14:textId="0F700D44" w:rsidR="00752550" w:rsidRPr="00A12156" w:rsidRDefault="00752550" w:rsidP="009C24E3">
      <w:pPr>
        <w:pStyle w:val="ListParagraph"/>
        <w:numPr>
          <w:ilvl w:val="0"/>
          <w:numId w:val="119"/>
        </w:numPr>
        <w:spacing w:before="0" w:after="0"/>
        <w:jc w:val="both"/>
        <w:rPr>
          <w:rFonts w:asciiTheme="minorHAnsi" w:hAnsiTheme="minorHAnsi" w:cstheme="minorHAnsi"/>
          <w:sz w:val="22"/>
          <w:szCs w:val="22"/>
        </w:rPr>
      </w:pPr>
      <w:bookmarkStart w:id="224" w:name="_Hlk183159866"/>
      <w:proofErr w:type="spellStart"/>
      <w:r w:rsidRPr="00A12156">
        <w:rPr>
          <w:rFonts w:asciiTheme="minorHAnsi" w:hAnsiTheme="minorHAnsi" w:cstheme="minorHAnsi"/>
          <w:sz w:val="22"/>
          <w:szCs w:val="22"/>
          <w:lang w:val="fr-FR"/>
        </w:rPr>
        <w:t>Obţinerea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terenului</w:t>
      </w:r>
      <w:proofErr w:type="spellEnd"/>
      <w:r w:rsidRPr="00A12156">
        <w:rPr>
          <w:rFonts w:asciiTheme="minorHAnsi" w:hAnsiTheme="minorHAnsi" w:cstheme="minorHAnsi"/>
          <w:sz w:val="22"/>
          <w:szCs w:val="22"/>
          <w:lang w:val="fr-FR"/>
        </w:rPr>
        <w:t xml:space="preserve"> – </w:t>
      </w:r>
      <w:proofErr w:type="spellStart"/>
      <w:r w:rsidRPr="00A12156">
        <w:rPr>
          <w:rFonts w:asciiTheme="minorHAnsi" w:hAnsiTheme="minorHAnsi" w:cstheme="minorHAnsi"/>
          <w:sz w:val="22"/>
          <w:szCs w:val="22"/>
          <w:lang w:val="fr-FR"/>
        </w:rPr>
        <w:t>sunt</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eligibile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cheltuieli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cumpărarea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terenuri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limita a 10% </w:t>
      </w:r>
      <w:proofErr w:type="spellStart"/>
      <w:r w:rsidRPr="00A12156">
        <w:rPr>
          <w:rFonts w:asciiTheme="minorHAnsi" w:hAnsiTheme="minorHAnsi" w:cstheme="minorHAnsi"/>
          <w:sz w:val="22"/>
          <w:szCs w:val="22"/>
          <w:lang w:val="fr-FR"/>
        </w:rPr>
        <w:t>din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valoarea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totala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eligibila</w:t>
      </w:r>
      <w:proofErr w:type="spellEnd"/>
      <w:r w:rsidRPr="00A12156">
        <w:rPr>
          <w:rFonts w:asciiTheme="minorHAnsi" w:hAnsiTheme="minorHAnsi" w:cstheme="minorHAnsi"/>
          <w:sz w:val="22"/>
          <w:szCs w:val="22"/>
          <w:lang w:val="fr-FR"/>
        </w:rPr>
        <w:t xml:space="preserve"> a </w:t>
      </w:r>
      <w:proofErr w:type="spellStart"/>
      <w:proofErr w:type="gramStart"/>
      <w:r w:rsidRPr="00A12156">
        <w:rPr>
          <w:rFonts w:asciiTheme="minorHAnsi" w:hAnsiTheme="minorHAnsi" w:cstheme="minorHAnsi"/>
          <w:sz w:val="22"/>
          <w:szCs w:val="22"/>
          <w:lang w:val="fr-FR"/>
        </w:rPr>
        <w:t>proiectului</w:t>
      </w:r>
      <w:proofErr w:type="spellEnd"/>
      <w:r w:rsidRPr="00A12156">
        <w:rPr>
          <w:rFonts w:asciiTheme="minorHAnsi" w:hAnsiTheme="minorHAnsi" w:cstheme="minorHAnsi"/>
          <w:sz w:val="22"/>
          <w:szCs w:val="22"/>
          <w:lang w:val="fr-FR"/>
        </w:rPr>
        <w:t>;</w:t>
      </w:r>
      <w:proofErr w:type="gramEnd"/>
    </w:p>
    <w:bookmarkEnd w:id="224"/>
    <w:p w14:paraId="28629473" w14:textId="7C05356D" w:rsidR="005172FD" w:rsidRPr="00A12156" w:rsidRDefault="005172FD" w:rsidP="009C24E3">
      <w:pPr>
        <w:pStyle w:val="ListParagraph"/>
        <w:numPr>
          <w:ilvl w:val="0"/>
          <w:numId w:val="119"/>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aferente serviciilor (conform cap. 3 - Cheltuieli pentru proiectare şi asistenţă tehnică, subcap. 3.1, 3.2, 3.3, 3.4, 3.5, 3.8 din Devizul General)-</w:t>
      </w:r>
      <w:r w:rsidRPr="00A12156">
        <w:rPr>
          <w:rFonts w:asciiTheme="minorHAnsi" w:eastAsia="Times New Roman" w:hAnsiTheme="minorHAnsi" w:cstheme="minorHAnsi"/>
          <w:b/>
          <w:bCs/>
          <w:sz w:val="22"/>
          <w:szCs w:val="22"/>
          <w:lang w:eastAsia="en-GB"/>
        </w:rPr>
        <w:t xml:space="preserve"> </w:t>
      </w:r>
      <w:bookmarkStart w:id="225" w:name="_Hlk141176413"/>
      <w:r w:rsidRPr="00A12156">
        <w:rPr>
          <w:rFonts w:asciiTheme="minorHAnsi" w:eastAsia="Times New Roman" w:hAnsiTheme="minorHAnsi" w:cstheme="minorHAnsi"/>
          <w:sz w:val="22"/>
          <w:szCs w:val="22"/>
          <w:lang w:eastAsia="en-GB"/>
        </w:rPr>
        <w:t>maxim 5% din valoarea eligibila a capitolului 4</w:t>
      </w:r>
      <w:bookmarkEnd w:id="225"/>
      <w:r w:rsidRPr="00A12156">
        <w:rPr>
          <w:rFonts w:asciiTheme="minorHAnsi" w:hAnsiTheme="minorHAnsi" w:cstheme="minorHAnsi"/>
          <w:sz w:val="22"/>
          <w:szCs w:val="22"/>
        </w:rPr>
        <w:t>;</w:t>
      </w:r>
    </w:p>
    <w:p w14:paraId="41DBCD5F" w14:textId="6C7AAA78" w:rsidR="005172FD" w:rsidRPr="00A12156" w:rsidRDefault="005172FD" w:rsidP="009C24E3">
      <w:pPr>
        <w:pStyle w:val="ListParagraph"/>
        <w:numPr>
          <w:ilvl w:val="0"/>
          <w:numId w:val="119"/>
        </w:numPr>
        <w:spacing w:before="0" w:after="0"/>
        <w:jc w:val="both"/>
        <w:rPr>
          <w:rFonts w:asciiTheme="minorHAnsi" w:hAnsiTheme="minorHAnsi" w:cstheme="minorHAnsi"/>
          <w:sz w:val="22"/>
          <w:szCs w:val="22"/>
        </w:rPr>
      </w:pPr>
      <w:bookmarkStart w:id="226" w:name="_Hlk155775809"/>
      <w:r w:rsidRPr="00A12156">
        <w:rPr>
          <w:rFonts w:asciiTheme="minorHAnsi" w:hAnsiTheme="minorHAnsi" w:cstheme="minorHAnsi"/>
          <w:sz w:val="22"/>
          <w:szCs w:val="22"/>
        </w:rPr>
        <w:t xml:space="preserve">Cheltuieli care vizeaza activitatile de tip  E și F-sunt eligibile in limita de maxim 10 % din cheltuielile eligibile directe </w:t>
      </w:r>
      <w:bookmarkEnd w:id="226"/>
      <w:r w:rsidR="00467544" w:rsidRPr="00A12156">
        <w:rPr>
          <w:rFonts w:asciiTheme="minorHAnsi" w:hAnsiTheme="minorHAnsi" w:cstheme="minorHAnsi"/>
          <w:sz w:val="22"/>
          <w:szCs w:val="22"/>
        </w:rPr>
        <w:t xml:space="preserve">liniile </w:t>
      </w:r>
      <w:r w:rsidRPr="00A12156">
        <w:rPr>
          <w:rFonts w:asciiTheme="minorHAnsi" w:hAnsiTheme="minorHAnsi" w:cstheme="minorHAnsi"/>
          <w:sz w:val="22"/>
          <w:szCs w:val="22"/>
        </w:rPr>
        <w:t xml:space="preserve"> </w:t>
      </w:r>
      <w:r w:rsidRPr="00A12156">
        <w:rPr>
          <w:rFonts w:asciiTheme="minorHAnsi" w:eastAsia="Times New Roman" w:hAnsiTheme="minorHAnsi" w:cstheme="minorHAnsi"/>
          <w:sz w:val="22"/>
          <w:szCs w:val="22"/>
          <w:lang w:eastAsia="ro-RO"/>
        </w:rPr>
        <w:t>1.2 + 1.3 + 1.4 + 2 + 3.1 + 3.2 + 3.3 +</w:t>
      </w:r>
      <w:r w:rsidR="00467544" w:rsidRPr="00A12156">
        <w:rPr>
          <w:rFonts w:asciiTheme="minorHAnsi" w:eastAsia="Times New Roman" w:hAnsiTheme="minorHAnsi" w:cstheme="minorHAnsi"/>
          <w:sz w:val="22"/>
          <w:szCs w:val="22"/>
          <w:lang w:eastAsia="ro-RO"/>
        </w:rPr>
        <w:t>3.4+</w:t>
      </w:r>
      <w:r w:rsidRPr="00A12156">
        <w:rPr>
          <w:rFonts w:asciiTheme="minorHAnsi" w:eastAsia="Times New Roman" w:hAnsiTheme="minorHAnsi" w:cstheme="minorHAnsi"/>
          <w:sz w:val="22"/>
          <w:szCs w:val="22"/>
          <w:lang w:eastAsia="ro-RO"/>
        </w:rPr>
        <w:t xml:space="preserve"> 3.5 + 3.8 + 4 + 5.1.1 </w:t>
      </w:r>
    </w:p>
    <w:p w14:paraId="342D17F5" w14:textId="0B81BC7C" w:rsidR="002B6DF8" w:rsidRPr="00A12156" w:rsidRDefault="002B6DF8" w:rsidP="009C24E3">
      <w:pPr>
        <w:pStyle w:val="ListParagraph"/>
        <w:numPr>
          <w:ilvl w:val="0"/>
          <w:numId w:val="119"/>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diverse și neprevăzute</w:t>
      </w:r>
      <w:r w:rsidR="00735713" w:rsidRPr="00A12156">
        <w:rPr>
          <w:rFonts w:asciiTheme="minorHAnsi" w:hAnsiTheme="minorHAnsi" w:cstheme="minorHAnsi"/>
          <w:sz w:val="22"/>
          <w:szCs w:val="22"/>
        </w:rPr>
        <w:t xml:space="preserve"> în limita a 10% </w:t>
      </w:r>
      <w:bookmarkStart w:id="227" w:name="_Hlk158295624"/>
      <w:r w:rsidR="00735713" w:rsidRPr="00A12156">
        <w:rPr>
          <w:rFonts w:asciiTheme="minorHAnsi" w:hAnsiTheme="minorHAnsi" w:cstheme="minorHAnsi"/>
          <w:sz w:val="22"/>
          <w:szCs w:val="22"/>
        </w:rPr>
        <w:t xml:space="preserve">din valoarea cheltuielilor eligibile </w:t>
      </w:r>
      <w:bookmarkEnd w:id="227"/>
      <w:r w:rsidR="00735713" w:rsidRPr="00A12156">
        <w:rPr>
          <w:rFonts w:asciiTheme="minorHAnsi" w:hAnsiTheme="minorHAnsi" w:cstheme="minorHAnsi"/>
          <w:sz w:val="22"/>
          <w:szCs w:val="22"/>
        </w:rPr>
        <w:t>cuprinse la capitolel</w:t>
      </w:r>
      <w:r w:rsidR="009E45EC" w:rsidRPr="00A12156">
        <w:rPr>
          <w:rFonts w:asciiTheme="minorHAnsi" w:hAnsiTheme="minorHAnsi" w:cstheme="minorHAnsi"/>
          <w:sz w:val="22"/>
          <w:szCs w:val="22"/>
        </w:rPr>
        <w:t>e</w:t>
      </w:r>
      <w:r w:rsidR="00735713" w:rsidRPr="00A12156">
        <w:rPr>
          <w:rFonts w:asciiTheme="minorHAnsi" w:hAnsiTheme="minorHAnsi" w:cstheme="minorHAnsi"/>
          <w:sz w:val="22"/>
          <w:szCs w:val="22"/>
        </w:rPr>
        <w:t xml:space="preserve"> 1, 2 și 4 din bugetul proiectului</w:t>
      </w:r>
      <w:r w:rsidRPr="00A12156">
        <w:rPr>
          <w:rFonts w:asciiTheme="minorHAnsi" w:hAnsiTheme="minorHAnsi" w:cstheme="minorHAnsi"/>
          <w:sz w:val="22"/>
          <w:szCs w:val="22"/>
        </w:rPr>
        <w:t xml:space="preserve"> </w:t>
      </w:r>
      <w:r w:rsidR="00735713" w:rsidRPr="00A12156">
        <w:rPr>
          <w:rFonts w:asciiTheme="minorHAnsi" w:hAnsiTheme="minorHAnsi" w:cstheme="minorHAnsi"/>
          <w:sz w:val="22"/>
          <w:szCs w:val="22"/>
        </w:rPr>
        <w:t>(</w:t>
      </w:r>
      <w:r w:rsidRPr="00A12156">
        <w:rPr>
          <w:rFonts w:asciiTheme="minorHAnsi" w:hAnsiTheme="minorHAnsi" w:cstheme="minorHAnsi"/>
          <w:sz w:val="22"/>
          <w:szCs w:val="22"/>
        </w:rPr>
        <w:t>vor fi folosite în conformitate cu legislația în domeniul achizițiilor publice ce face referire la modificările contractuale apărute în timpul execuției</w:t>
      </w:r>
      <w:r w:rsidR="00735713" w:rsidRPr="00A12156">
        <w:rPr>
          <w:rFonts w:asciiTheme="minorHAnsi" w:hAnsiTheme="minorHAnsi" w:cstheme="minorHAnsi"/>
          <w:sz w:val="22"/>
          <w:szCs w:val="22"/>
        </w:rPr>
        <w:t>;</w:t>
      </w:r>
      <w:r w:rsidR="00286E61" w:rsidRPr="00A12156">
        <w:rPr>
          <w:rFonts w:asciiTheme="minorHAnsi" w:hAnsiTheme="minorHAnsi" w:cstheme="minorHAnsi"/>
          <w:sz w:val="22"/>
          <w:szCs w:val="22"/>
        </w:rPr>
        <w:t xml:space="preserve"> </w:t>
      </w:r>
      <w:r w:rsidR="00735713" w:rsidRPr="00A12156">
        <w:rPr>
          <w:rFonts w:asciiTheme="minorHAnsi" w:hAnsiTheme="minorHAnsi" w:cstheme="minorHAnsi"/>
          <w:sz w:val="22"/>
          <w:szCs w:val="22"/>
        </w:rPr>
        <w:t>s</w:t>
      </w:r>
      <w:r w:rsidRPr="00A12156">
        <w:rPr>
          <w:rFonts w:asciiTheme="minorHAnsi" w:hAnsiTheme="minorHAnsi" w:cstheme="minorHAnsi"/>
          <w:sz w:val="22"/>
          <w:szCs w:val="22"/>
        </w:rPr>
        <w:t xml:space="preserve">e consideră eligibile dacă sunt detaliate corespunzător prin documente justificative </w:t>
      </w:r>
      <w:r w:rsidR="00735713" w:rsidRPr="00A12156">
        <w:rPr>
          <w:rFonts w:asciiTheme="minorHAnsi" w:hAnsiTheme="minorHAnsi" w:cstheme="minorHAnsi"/>
          <w:sz w:val="22"/>
          <w:szCs w:val="22"/>
        </w:rPr>
        <w:t>)</w:t>
      </w:r>
    </w:p>
    <w:p w14:paraId="4EF9E2FE" w14:textId="2A37DC68" w:rsidR="00467544" w:rsidRPr="00A12156" w:rsidRDefault="002B6DF8" w:rsidP="009C24E3">
      <w:pPr>
        <w:pStyle w:val="ListParagraph"/>
        <w:numPr>
          <w:ilvl w:val="0"/>
          <w:numId w:val="119"/>
        </w:numPr>
        <w:autoSpaceDE w:val="0"/>
        <w:autoSpaceDN w:val="0"/>
        <w:adjustRightInd w:val="0"/>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Cheltuieli aferente marjei de buget (linia 7.1 din devizul general) - </w:t>
      </w:r>
      <w:r w:rsidRPr="00A12156">
        <w:rPr>
          <w:rFonts w:asciiTheme="minorHAnsi" w:hAnsiTheme="minorHAnsi" w:cstheme="minorHAnsi"/>
          <w:sz w:val="22"/>
          <w:szCs w:val="22"/>
        </w:rPr>
        <w:t>sunt eligibile în limita a</w:t>
      </w:r>
      <w:r w:rsidRPr="00A12156">
        <w:rPr>
          <w:rFonts w:asciiTheme="minorHAnsi" w:eastAsia="Times New Roman" w:hAnsiTheme="minorHAnsi" w:cstheme="minorHAnsi"/>
          <w:sz w:val="22"/>
          <w:szCs w:val="22"/>
          <w:lang w:eastAsia="ro-RO"/>
        </w:rPr>
        <w:t xml:space="preserve"> 10% </w:t>
      </w:r>
      <w:r w:rsidR="009F7635" w:rsidRPr="00A12156">
        <w:rPr>
          <w:rFonts w:asciiTheme="minorHAnsi" w:hAnsiTheme="minorHAnsi" w:cstheme="minorHAnsi"/>
          <w:sz w:val="22"/>
          <w:szCs w:val="22"/>
        </w:rPr>
        <w:t>din valoarea cheltuielilor eligibile</w:t>
      </w:r>
      <w:r w:rsidRPr="00A12156">
        <w:rPr>
          <w:rFonts w:asciiTheme="minorHAnsi" w:eastAsia="Times New Roman" w:hAnsiTheme="minorHAnsi" w:cstheme="minorHAnsi"/>
          <w:sz w:val="22"/>
          <w:szCs w:val="22"/>
          <w:lang w:eastAsia="ro-RO"/>
        </w:rPr>
        <w:t xml:space="preserve"> (1.2 + 1.3 + 1.4 + 2 + 3.1 + 3.2 + 3.3 + 3.5 + 3.8 + 4 + 5.1.1); </w:t>
      </w:r>
    </w:p>
    <w:p w14:paraId="4E3C54B7" w14:textId="73D0B863" w:rsidR="002B6DF8" w:rsidRPr="00A12156" w:rsidRDefault="002B6DF8" w:rsidP="009C24E3">
      <w:pPr>
        <w:pStyle w:val="ListParagraph"/>
        <w:numPr>
          <w:ilvl w:val="0"/>
          <w:numId w:val="119"/>
        </w:numPr>
        <w:autoSpaceDE w:val="0"/>
        <w:autoSpaceDN w:val="0"/>
        <w:adjustRightInd w:val="0"/>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Cheltuieli pentru constituirea rezervei de implementare pentru ajustarea de preț (linia 7.2 din devizul general) - </w:t>
      </w:r>
      <w:r w:rsidRPr="00A12156">
        <w:rPr>
          <w:rFonts w:asciiTheme="minorHAnsi" w:hAnsiTheme="minorHAnsi" w:cstheme="minorHAnsi"/>
          <w:sz w:val="22"/>
          <w:szCs w:val="22"/>
        </w:rPr>
        <w:t>sunt eligibile în limita a</w:t>
      </w:r>
      <w:r w:rsidRPr="00A12156">
        <w:rPr>
          <w:rFonts w:asciiTheme="minorHAnsi" w:eastAsia="Times New Roman" w:hAnsiTheme="minorHAnsi" w:cstheme="minorHAnsi"/>
          <w:sz w:val="22"/>
          <w:szCs w:val="22"/>
          <w:lang w:eastAsia="ro-RO"/>
        </w:rPr>
        <w:t xml:space="preserve"> 5 % din </w:t>
      </w:r>
      <w:r w:rsidRPr="00A12156">
        <w:rPr>
          <w:rFonts w:asciiTheme="minorHAnsi" w:hAnsiTheme="minorHAnsi" w:cstheme="minorHAnsi"/>
          <w:sz w:val="22"/>
          <w:szCs w:val="22"/>
        </w:rPr>
        <w:t>valoarea cheltuielilor eligibile cuprinse la capitolelor 1, 2 și 4 din bugetul proiectului</w:t>
      </w:r>
      <w:r w:rsidRPr="00A12156">
        <w:rPr>
          <w:rFonts w:asciiTheme="minorHAnsi" w:eastAsia="Times New Roman" w:hAnsiTheme="minorHAnsi" w:cstheme="minorHAnsi"/>
          <w:sz w:val="22"/>
          <w:szCs w:val="22"/>
          <w:lang w:eastAsia="ro-RO"/>
        </w:rPr>
        <w:t xml:space="preserve">. </w:t>
      </w:r>
    </w:p>
    <w:p w14:paraId="1E87BF7D" w14:textId="77777777" w:rsidR="000211B9" w:rsidRPr="00A12156" w:rsidRDefault="000211B9" w:rsidP="00A12156">
      <w:pPr>
        <w:spacing w:before="0" w:after="0"/>
        <w:jc w:val="both"/>
        <w:rPr>
          <w:rFonts w:asciiTheme="minorHAnsi" w:hAnsiTheme="minorHAnsi" w:cstheme="minorHAnsi"/>
          <w:sz w:val="22"/>
          <w:szCs w:val="22"/>
        </w:rPr>
      </w:pPr>
    </w:p>
    <w:bookmarkEnd w:id="218"/>
    <w:bookmarkEnd w:id="222"/>
    <w:p w14:paraId="371ED2E3" w14:textId="77777777" w:rsidR="00CC77A9" w:rsidRPr="00A12156" w:rsidRDefault="00CC77A9" w:rsidP="00A12156">
      <w:pPr>
        <w:spacing w:before="0" w:after="0"/>
        <w:jc w:val="both"/>
        <w:rPr>
          <w:rFonts w:asciiTheme="minorHAnsi" w:hAnsiTheme="minorHAnsi" w:cstheme="minorHAnsi"/>
          <w:sz w:val="22"/>
          <w:szCs w:val="22"/>
          <w:lang w:val="en-GB" w:eastAsia="en-GB"/>
        </w:rPr>
      </w:pPr>
      <w:proofErr w:type="spellStart"/>
      <w:r w:rsidRPr="00A12156">
        <w:rPr>
          <w:rFonts w:asciiTheme="minorHAnsi" w:hAnsiTheme="minorHAnsi" w:cstheme="minorHAnsi"/>
          <w:sz w:val="22"/>
          <w:szCs w:val="22"/>
          <w:lang w:val="en-GB"/>
        </w:rPr>
        <w:t>Modificarea</w:t>
      </w:r>
      <w:proofErr w:type="spellEnd"/>
      <w:r w:rsidRPr="00A12156">
        <w:rPr>
          <w:rFonts w:asciiTheme="minorHAnsi" w:hAnsiTheme="minorHAnsi" w:cstheme="minorHAnsi"/>
          <w:sz w:val="22"/>
          <w:szCs w:val="22"/>
          <w:lang w:val="en-GB"/>
        </w:rPr>
        <w:t xml:space="preserve"> </w:t>
      </w:r>
      <w:proofErr w:type="spellStart"/>
      <w:r w:rsidRPr="00A12156">
        <w:rPr>
          <w:rFonts w:asciiTheme="minorHAnsi" w:hAnsiTheme="minorHAnsi" w:cstheme="minorHAnsi"/>
          <w:sz w:val="22"/>
          <w:szCs w:val="22"/>
          <w:lang w:val="en-GB"/>
        </w:rPr>
        <w:t>devizului</w:t>
      </w:r>
      <w:proofErr w:type="spellEnd"/>
      <w:r w:rsidRPr="00A12156">
        <w:rPr>
          <w:rFonts w:asciiTheme="minorHAnsi" w:hAnsiTheme="minorHAnsi" w:cstheme="minorHAnsi"/>
          <w:sz w:val="22"/>
          <w:szCs w:val="22"/>
          <w:lang w:val="en-GB"/>
        </w:rPr>
        <w:t xml:space="preserve"> general, </w:t>
      </w:r>
      <w:proofErr w:type="spellStart"/>
      <w:r w:rsidRPr="00A12156">
        <w:rPr>
          <w:rFonts w:asciiTheme="minorHAnsi" w:hAnsiTheme="minorHAnsi" w:cstheme="minorHAnsi"/>
          <w:sz w:val="22"/>
          <w:szCs w:val="22"/>
          <w:lang w:val="en-GB"/>
        </w:rPr>
        <w:t>prin</w:t>
      </w:r>
      <w:proofErr w:type="spellEnd"/>
      <w:r w:rsidRPr="00A12156">
        <w:rPr>
          <w:rFonts w:asciiTheme="minorHAnsi" w:hAnsiTheme="minorHAnsi" w:cstheme="minorHAnsi"/>
          <w:sz w:val="22"/>
          <w:szCs w:val="22"/>
          <w:lang w:val="en-GB"/>
        </w:rPr>
        <w:t xml:space="preserve"> </w:t>
      </w:r>
      <w:proofErr w:type="spellStart"/>
      <w:r w:rsidRPr="00A12156">
        <w:rPr>
          <w:rFonts w:asciiTheme="minorHAnsi" w:hAnsiTheme="minorHAnsi" w:cstheme="minorHAnsi"/>
          <w:sz w:val="22"/>
          <w:szCs w:val="22"/>
          <w:lang w:val="en-GB"/>
        </w:rPr>
        <w:t>includerea</w:t>
      </w:r>
      <w:proofErr w:type="spellEnd"/>
      <w:r w:rsidRPr="00A12156">
        <w:rPr>
          <w:rFonts w:asciiTheme="minorHAnsi" w:hAnsiTheme="minorHAnsi" w:cstheme="minorHAnsi"/>
          <w:sz w:val="22"/>
          <w:szCs w:val="22"/>
          <w:lang w:val="en-GB"/>
        </w:rPr>
        <w:t xml:space="preserve"> </w:t>
      </w:r>
      <w:proofErr w:type="spellStart"/>
      <w:r w:rsidRPr="00A12156">
        <w:rPr>
          <w:rFonts w:asciiTheme="minorHAnsi" w:hAnsiTheme="minorHAnsi" w:cstheme="minorHAnsi"/>
          <w:sz w:val="22"/>
          <w:szCs w:val="22"/>
          <w:lang w:val="en-GB"/>
        </w:rPr>
        <w:t>liniilor</w:t>
      </w:r>
      <w:proofErr w:type="spellEnd"/>
      <w:r w:rsidRPr="00A12156">
        <w:rPr>
          <w:rFonts w:asciiTheme="minorHAnsi" w:hAnsiTheme="minorHAnsi" w:cstheme="minorHAnsi"/>
          <w:sz w:val="22"/>
          <w:szCs w:val="22"/>
          <w:lang w:val="en-GB"/>
        </w:rPr>
        <w:t xml:space="preserve"> </w:t>
      </w:r>
      <w:proofErr w:type="spellStart"/>
      <w:r w:rsidRPr="00A12156">
        <w:rPr>
          <w:rFonts w:asciiTheme="minorHAnsi" w:hAnsiTheme="minorHAnsi" w:cstheme="minorHAnsi"/>
          <w:sz w:val="22"/>
          <w:szCs w:val="22"/>
          <w:lang w:val="en-GB"/>
        </w:rPr>
        <w:t>aferente</w:t>
      </w:r>
      <w:proofErr w:type="spellEnd"/>
      <w:r w:rsidRPr="00A12156">
        <w:rPr>
          <w:rFonts w:asciiTheme="minorHAnsi" w:hAnsiTheme="minorHAnsi" w:cstheme="minorHAnsi"/>
          <w:sz w:val="22"/>
          <w:szCs w:val="22"/>
          <w:lang w:val="en-GB"/>
        </w:rPr>
        <w:t xml:space="preserve"> </w:t>
      </w:r>
      <w:proofErr w:type="spellStart"/>
      <w:r w:rsidRPr="00A12156">
        <w:rPr>
          <w:rFonts w:asciiTheme="minorHAnsi" w:hAnsiTheme="minorHAnsi" w:cstheme="minorHAnsi"/>
          <w:sz w:val="22"/>
          <w:szCs w:val="22"/>
          <w:lang w:val="en-GB"/>
        </w:rPr>
        <w:t>capitolului</w:t>
      </w:r>
      <w:proofErr w:type="spellEnd"/>
      <w:r w:rsidRPr="00A12156">
        <w:rPr>
          <w:rFonts w:asciiTheme="minorHAnsi" w:hAnsiTheme="minorHAnsi" w:cstheme="minorHAnsi"/>
          <w:sz w:val="22"/>
          <w:szCs w:val="22"/>
          <w:lang w:val="en-GB"/>
        </w:rPr>
        <w:t xml:space="preserve"> 7, se </w:t>
      </w:r>
      <w:proofErr w:type="spellStart"/>
      <w:r w:rsidRPr="00A12156">
        <w:rPr>
          <w:rFonts w:asciiTheme="minorHAnsi" w:hAnsiTheme="minorHAnsi" w:cstheme="minorHAnsi"/>
          <w:sz w:val="22"/>
          <w:szCs w:val="22"/>
          <w:lang w:val="en-GB"/>
        </w:rPr>
        <w:t>va</w:t>
      </w:r>
      <w:proofErr w:type="spellEnd"/>
      <w:r w:rsidRPr="00A12156">
        <w:rPr>
          <w:rFonts w:asciiTheme="minorHAnsi" w:hAnsiTheme="minorHAnsi" w:cstheme="minorHAnsi"/>
          <w:sz w:val="22"/>
          <w:szCs w:val="22"/>
          <w:lang w:val="en-GB"/>
        </w:rPr>
        <w:t xml:space="preserve"> face in </w:t>
      </w:r>
      <w:proofErr w:type="spellStart"/>
      <w:r w:rsidRPr="00A12156">
        <w:rPr>
          <w:rFonts w:asciiTheme="minorHAnsi" w:hAnsiTheme="minorHAnsi" w:cstheme="minorHAnsi"/>
          <w:sz w:val="22"/>
          <w:szCs w:val="22"/>
          <w:lang w:val="en-GB"/>
        </w:rPr>
        <w:t>conformitate</w:t>
      </w:r>
      <w:proofErr w:type="spellEnd"/>
      <w:r w:rsidRPr="00A12156">
        <w:rPr>
          <w:rFonts w:asciiTheme="minorHAnsi" w:hAnsiTheme="minorHAnsi" w:cstheme="minorHAnsi"/>
          <w:sz w:val="22"/>
          <w:szCs w:val="22"/>
          <w:lang w:val="en-GB"/>
        </w:rPr>
        <w:t xml:space="preserve"> cu </w:t>
      </w:r>
      <w:proofErr w:type="spellStart"/>
      <w:r w:rsidRPr="00A12156">
        <w:rPr>
          <w:rFonts w:asciiTheme="minorHAnsi" w:hAnsiTheme="minorHAnsi" w:cstheme="minorHAnsi"/>
          <w:sz w:val="22"/>
          <w:szCs w:val="22"/>
          <w:lang w:val="en-GB"/>
        </w:rPr>
        <w:t>prevederile</w:t>
      </w:r>
      <w:proofErr w:type="spellEnd"/>
      <w:r w:rsidRPr="00A12156">
        <w:rPr>
          <w:rFonts w:asciiTheme="minorHAnsi" w:hAnsiTheme="minorHAnsi" w:cstheme="minorHAnsi"/>
          <w:sz w:val="22"/>
          <w:szCs w:val="22"/>
          <w:lang w:val="en-GB"/>
        </w:rPr>
        <w:t xml:space="preserve"> art II din </w:t>
      </w:r>
      <w:proofErr w:type="spellStart"/>
      <w:r w:rsidRPr="00A12156">
        <w:rPr>
          <w:rFonts w:asciiTheme="minorHAnsi" w:hAnsiTheme="minorHAnsi" w:cstheme="minorHAnsi"/>
          <w:sz w:val="22"/>
          <w:szCs w:val="22"/>
          <w:lang w:val="en-GB"/>
        </w:rPr>
        <w:t>Hotararea</w:t>
      </w:r>
      <w:proofErr w:type="spellEnd"/>
      <w:r w:rsidRPr="00A12156">
        <w:rPr>
          <w:rFonts w:asciiTheme="minorHAnsi" w:hAnsiTheme="minorHAnsi" w:cstheme="minorHAnsi"/>
          <w:sz w:val="22"/>
          <w:szCs w:val="22"/>
          <w:lang w:val="en-GB"/>
        </w:rPr>
        <w:t xml:space="preserve"> nr. 1116/2023.</w:t>
      </w:r>
    </w:p>
    <w:p w14:paraId="0505BB36" w14:textId="77777777" w:rsidR="00286E61" w:rsidRPr="00A12156" w:rsidRDefault="00286E61" w:rsidP="00A12156">
      <w:pPr>
        <w:spacing w:before="0" w:after="0"/>
        <w:jc w:val="both"/>
        <w:rPr>
          <w:rFonts w:asciiTheme="minorHAnsi" w:eastAsiaTheme="minorHAnsi" w:hAnsiTheme="minorHAnsi" w:cstheme="minorHAnsi"/>
          <w:sz w:val="22"/>
          <w:szCs w:val="22"/>
          <w:lang w:eastAsia="en-GB"/>
        </w:rPr>
      </w:pPr>
    </w:p>
    <w:p w14:paraId="47EBC8DB" w14:textId="77777777" w:rsidR="00286E61" w:rsidRPr="00A12156" w:rsidRDefault="00286E61" w:rsidP="00A12156">
      <w:pPr>
        <w:spacing w:before="0" w:after="0"/>
        <w:jc w:val="both"/>
        <w:rPr>
          <w:rFonts w:asciiTheme="minorHAnsi" w:eastAsiaTheme="minorHAnsi" w:hAnsiTheme="minorHAnsi" w:cstheme="minorHAnsi"/>
          <w:sz w:val="22"/>
          <w:szCs w:val="22"/>
          <w:lang w:eastAsia="en-GB"/>
        </w:rPr>
      </w:pPr>
      <w:bookmarkStart w:id="228" w:name="_Hlk183159941"/>
      <w:r w:rsidRPr="00A12156">
        <w:rPr>
          <w:rFonts w:asciiTheme="minorHAnsi" w:eastAsiaTheme="minorHAnsi" w:hAnsiTheme="minorHAnsi" w:cstheme="minorHAnsi"/>
          <w:sz w:val="22"/>
          <w:szCs w:val="22"/>
          <w:lang w:eastAsia="en-GB"/>
        </w:rPr>
        <w:t>Cheltuielile directe reprezintă baza pentru calcularea cheltuielilor indirecte.</w:t>
      </w:r>
    </w:p>
    <w:bookmarkEnd w:id="228"/>
    <w:p w14:paraId="3523D8C3" w14:textId="77777777" w:rsidR="003B31C6" w:rsidRPr="00A12156" w:rsidRDefault="003B31C6" w:rsidP="00A12156">
      <w:pPr>
        <w:pStyle w:val="ListParagraph"/>
        <w:spacing w:before="0" w:after="0"/>
        <w:ind w:left="0"/>
        <w:jc w:val="both"/>
        <w:rPr>
          <w:rFonts w:asciiTheme="minorHAnsi" w:hAnsiTheme="minorHAnsi" w:cstheme="minorHAnsi"/>
          <w:b/>
          <w:bCs/>
          <w:i/>
          <w:iCs/>
          <w:sz w:val="22"/>
          <w:szCs w:val="22"/>
        </w:rPr>
      </w:pPr>
    </w:p>
    <w:p w14:paraId="712D292B" w14:textId="47106915" w:rsidR="00FE2414" w:rsidRPr="00A12156" w:rsidRDefault="00E26476" w:rsidP="00A12156">
      <w:pPr>
        <w:spacing w:before="0" w:after="0"/>
        <w:jc w:val="both"/>
        <w:rPr>
          <w:rFonts w:asciiTheme="minorHAnsi" w:eastAsia="Times New Roman" w:hAnsiTheme="minorHAnsi" w:cstheme="minorHAnsi"/>
          <w:sz w:val="22"/>
          <w:szCs w:val="22"/>
          <w:lang w:eastAsia="ro-RO"/>
        </w:rPr>
      </w:pPr>
      <w:bookmarkStart w:id="229" w:name="_Hlk147838780"/>
      <w:r w:rsidRPr="00A12156">
        <w:rPr>
          <w:rFonts w:asciiTheme="minorHAnsi" w:hAnsiTheme="minorHAnsi" w:cstheme="minorHAnsi"/>
          <w:b/>
          <w:bCs/>
          <w:sz w:val="22"/>
          <w:szCs w:val="22"/>
        </w:rPr>
        <w:t>Cheltuielile</w:t>
      </w:r>
      <w:r w:rsidR="00FE2414" w:rsidRPr="00A12156">
        <w:rPr>
          <w:rFonts w:asciiTheme="minorHAnsi" w:eastAsia="Times New Roman" w:hAnsiTheme="minorHAnsi" w:cstheme="minorHAnsi"/>
          <w:b/>
          <w:bCs/>
          <w:sz w:val="22"/>
          <w:szCs w:val="22"/>
          <w:lang w:eastAsia="ro-RO"/>
        </w:rPr>
        <w:t xml:space="preserve"> </w:t>
      </w:r>
      <w:r w:rsidR="00FE2414" w:rsidRPr="00A12156">
        <w:rPr>
          <w:rFonts w:asciiTheme="minorHAnsi" w:eastAsia="Times New Roman" w:hAnsiTheme="minorHAnsi" w:cstheme="minorHAnsi"/>
          <w:b/>
          <w:sz w:val="22"/>
          <w:szCs w:val="22"/>
          <w:lang w:eastAsia="ro-RO"/>
        </w:rPr>
        <w:t>indirecte</w:t>
      </w:r>
      <w:r w:rsidR="00FE2414" w:rsidRPr="00A12156">
        <w:rPr>
          <w:rFonts w:asciiTheme="minorHAnsi" w:eastAsia="Times New Roman" w:hAnsiTheme="minorHAnsi" w:cstheme="minorHAnsi"/>
          <w:sz w:val="22"/>
          <w:szCs w:val="22"/>
          <w:lang w:eastAsia="ro-RO"/>
        </w:rPr>
        <w:t>, prin opoziție cu</w:t>
      </w:r>
      <w:r w:rsidRPr="00A12156">
        <w:rPr>
          <w:rFonts w:asciiTheme="minorHAnsi" w:hAnsiTheme="minorHAnsi" w:cstheme="minorHAnsi"/>
          <w:sz w:val="22"/>
          <w:szCs w:val="22"/>
        </w:rPr>
        <w:t xml:space="preserve"> </w:t>
      </w:r>
      <w:r w:rsidR="008912A8" w:rsidRPr="00A12156">
        <w:rPr>
          <w:rFonts w:asciiTheme="minorHAnsi" w:hAnsiTheme="minorHAnsi" w:cstheme="minorHAnsi"/>
          <w:sz w:val="22"/>
          <w:szCs w:val="22"/>
        </w:rPr>
        <w:t>c</w:t>
      </w:r>
      <w:r w:rsidRPr="00A12156">
        <w:rPr>
          <w:rFonts w:asciiTheme="minorHAnsi" w:hAnsiTheme="minorHAnsi" w:cstheme="minorHAnsi"/>
          <w:sz w:val="22"/>
          <w:szCs w:val="22"/>
        </w:rPr>
        <w:t>heltuielile</w:t>
      </w:r>
      <w:r w:rsidRPr="00A12156">
        <w:rPr>
          <w:rFonts w:asciiTheme="minorHAnsi" w:eastAsia="Times New Roman" w:hAnsiTheme="minorHAnsi" w:cstheme="minorHAnsi"/>
          <w:sz w:val="22"/>
          <w:szCs w:val="22"/>
          <w:lang w:eastAsia="ro-RO"/>
        </w:rPr>
        <w:t xml:space="preserve"> </w:t>
      </w:r>
      <w:r w:rsidR="00FE2414" w:rsidRPr="00A12156">
        <w:rPr>
          <w:rFonts w:asciiTheme="minorHAnsi" w:eastAsia="Times New Roman" w:hAnsiTheme="minorHAnsi" w:cstheme="minorHAnsi"/>
          <w:sz w:val="22"/>
          <w:szCs w:val="22"/>
          <w:lang w:eastAsia="ro-RO"/>
        </w:rPr>
        <w:t xml:space="preserve">directe, sunt  toate acele cheltuieli care nu se încadrează în categoria </w:t>
      </w:r>
      <w:r w:rsidR="008912A8" w:rsidRPr="00A12156">
        <w:rPr>
          <w:rFonts w:asciiTheme="minorHAnsi" w:hAnsiTheme="minorHAnsi" w:cstheme="minorHAnsi"/>
          <w:sz w:val="22"/>
          <w:szCs w:val="22"/>
        </w:rPr>
        <w:t>c</w:t>
      </w:r>
      <w:r w:rsidRPr="00A12156">
        <w:rPr>
          <w:rFonts w:asciiTheme="minorHAnsi" w:hAnsiTheme="minorHAnsi" w:cstheme="minorHAnsi"/>
          <w:sz w:val="22"/>
          <w:szCs w:val="22"/>
        </w:rPr>
        <w:t>heltuielil</w:t>
      </w:r>
      <w:r w:rsidR="00D459DB" w:rsidRPr="00A12156">
        <w:rPr>
          <w:rFonts w:asciiTheme="minorHAnsi" w:hAnsiTheme="minorHAnsi" w:cstheme="minorHAnsi"/>
          <w:sz w:val="22"/>
          <w:szCs w:val="22"/>
        </w:rPr>
        <w:t>or</w:t>
      </w:r>
      <w:r w:rsidR="00FE2414" w:rsidRPr="00A12156">
        <w:rPr>
          <w:rFonts w:asciiTheme="minorHAnsi" w:eastAsia="Times New Roman" w:hAnsiTheme="minorHAnsi" w:cstheme="minorHAnsi"/>
          <w:sz w:val="22"/>
          <w:szCs w:val="22"/>
          <w:lang w:eastAsia="ro-RO"/>
        </w:rPr>
        <w:t xml:space="preserve"> directe și care sprijină transversal implementarea proiectului, iar la finalul implementării, nu se reflectă în mod direct în obiectivul investițional.</w:t>
      </w:r>
    </w:p>
    <w:p w14:paraId="6C914118" w14:textId="77777777" w:rsidR="00FE2414" w:rsidRPr="00A12156" w:rsidRDefault="00FE2414" w:rsidP="00A12156">
      <w:pPr>
        <w:spacing w:before="0" w:after="0"/>
        <w:jc w:val="both"/>
        <w:rPr>
          <w:rFonts w:asciiTheme="minorHAnsi" w:eastAsia="Times New Roman" w:hAnsiTheme="minorHAnsi" w:cstheme="minorHAnsi"/>
          <w:sz w:val="22"/>
          <w:szCs w:val="22"/>
          <w:lang w:eastAsia="ro-RO"/>
        </w:rPr>
      </w:pPr>
    </w:p>
    <w:p w14:paraId="1B7B13E8" w14:textId="188AE603" w:rsidR="00FE2414" w:rsidRPr="00A12156" w:rsidRDefault="00FE2414" w:rsidP="00A12156">
      <w:p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Pentru calculul </w:t>
      </w:r>
      <w:r w:rsidR="00E26476" w:rsidRPr="00A12156">
        <w:rPr>
          <w:rFonts w:asciiTheme="minorHAnsi" w:eastAsia="Times New Roman" w:hAnsiTheme="minorHAnsi" w:cstheme="minorHAnsi"/>
          <w:sz w:val="22"/>
          <w:szCs w:val="22"/>
          <w:lang w:eastAsia="ro-RO"/>
        </w:rPr>
        <w:t>cheltuielilor</w:t>
      </w:r>
      <w:r w:rsidRPr="00A12156">
        <w:rPr>
          <w:rFonts w:asciiTheme="minorHAnsi" w:eastAsia="Times New Roman" w:hAnsiTheme="minorHAnsi" w:cstheme="minorHAnsi"/>
          <w:sz w:val="22"/>
          <w:szCs w:val="22"/>
          <w:lang w:eastAsia="ro-RO"/>
        </w:rPr>
        <w:t xml:space="preserve"> indirecte se va avea în vedere  aplicarea unei rate forfetare la </w:t>
      </w:r>
      <w:r w:rsidR="00E26476" w:rsidRPr="00A12156">
        <w:rPr>
          <w:rFonts w:asciiTheme="minorHAnsi" w:eastAsia="Times New Roman" w:hAnsiTheme="minorHAnsi" w:cstheme="minorHAnsi"/>
          <w:sz w:val="22"/>
          <w:szCs w:val="22"/>
          <w:lang w:eastAsia="ro-RO"/>
        </w:rPr>
        <w:t xml:space="preserve">cheltuielile </w:t>
      </w:r>
      <w:r w:rsidRPr="00A12156">
        <w:rPr>
          <w:rFonts w:asciiTheme="minorHAnsi" w:eastAsia="Times New Roman" w:hAnsiTheme="minorHAnsi" w:cstheme="minorHAnsi"/>
          <w:sz w:val="22"/>
          <w:szCs w:val="22"/>
          <w:lang w:eastAsia="ro-RO"/>
        </w:rPr>
        <w:t>directe eligibile, in conformitate cu art. 54, lit. (a) din RegulamentuL (UE) 2021/1060.  Astfel, in cadrul PR SE 2021-2027, costurile indirecte vor reprezenta</w:t>
      </w:r>
      <w:r w:rsidR="00EE3D3C" w:rsidRPr="00A12156">
        <w:rPr>
          <w:rFonts w:asciiTheme="minorHAnsi" w:eastAsia="Times New Roman" w:hAnsiTheme="minorHAnsi" w:cstheme="minorHAnsi"/>
          <w:sz w:val="22"/>
          <w:szCs w:val="22"/>
          <w:lang w:eastAsia="ro-RO"/>
        </w:rPr>
        <w:t xml:space="preserve"> maxim </w:t>
      </w:r>
      <w:r w:rsidRPr="00A12156">
        <w:rPr>
          <w:rFonts w:asciiTheme="minorHAnsi" w:eastAsia="Times New Roman" w:hAnsiTheme="minorHAnsi" w:cstheme="minorHAnsi"/>
          <w:i/>
          <w:iCs/>
          <w:sz w:val="22"/>
          <w:szCs w:val="22"/>
          <w:lang w:eastAsia="ro-RO"/>
        </w:rPr>
        <w:t xml:space="preserve"> </w:t>
      </w:r>
      <w:r w:rsidR="00585DFB" w:rsidRPr="00A12156">
        <w:rPr>
          <w:rFonts w:asciiTheme="minorHAnsi" w:eastAsia="Times New Roman" w:hAnsiTheme="minorHAnsi" w:cstheme="minorHAnsi"/>
          <w:i/>
          <w:iCs/>
          <w:sz w:val="22"/>
          <w:szCs w:val="22"/>
          <w:lang w:eastAsia="ro-RO"/>
        </w:rPr>
        <w:t>5</w:t>
      </w:r>
      <w:r w:rsidRPr="00A12156">
        <w:rPr>
          <w:rFonts w:asciiTheme="minorHAnsi" w:eastAsia="Times New Roman" w:hAnsiTheme="minorHAnsi" w:cstheme="minorHAnsi"/>
          <w:i/>
          <w:iCs/>
          <w:sz w:val="22"/>
          <w:szCs w:val="22"/>
          <w:lang w:eastAsia="ro-RO"/>
        </w:rPr>
        <w:t>% din costurile directe eligibile</w:t>
      </w:r>
      <w:r w:rsidRPr="00A12156">
        <w:rPr>
          <w:rFonts w:asciiTheme="minorHAnsi" w:eastAsia="Times New Roman" w:hAnsiTheme="minorHAnsi" w:cstheme="minorHAnsi"/>
          <w:sz w:val="22"/>
          <w:szCs w:val="22"/>
          <w:lang w:eastAsia="ro-RO"/>
        </w:rPr>
        <w:t xml:space="preserve">. </w:t>
      </w:r>
    </w:p>
    <w:bookmarkEnd w:id="229"/>
    <w:p w14:paraId="5BB76B32" w14:textId="77777777" w:rsidR="00FE2414" w:rsidRPr="00A12156" w:rsidRDefault="00FE2414" w:rsidP="00A12156">
      <w:pPr>
        <w:spacing w:before="0" w:after="0"/>
        <w:jc w:val="both"/>
        <w:rPr>
          <w:rFonts w:asciiTheme="minorHAnsi" w:eastAsia="Times New Roman" w:hAnsiTheme="minorHAnsi" w:cstheme="minorHAnsi"/>
          <w:sz w:val="22"/>
          <w:szCs w:val="22"/>
          <w:lang w:eastAsia="ro-RO"/>
        </w:rPr>
      </w:pPr>
    </w:p>
    <w:p w14:paraId="7DAB3185" w14:textId="77777777" w:rsidR="002B6DF8" w:rsidRPr="00A12156" w:rsidRDefault="002B6DF8" w:rsidP="00A12156">
      <w:p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Structura cheltuielilor indirecte este următoarea:</w:t>
      </w:r>
    </w:p>
    <w:p w14:paraId="2B97C6D6" w14:textId="77777777" w:rsidR="002B6DF8" w:rsidRPr="00A12156" w:rsidRDefault="002B6DF8" w:rsidP="009C24E3">
      <w:pPr>
        <w:numPr>
          <w:ilvl w:val="0"/>
          <w:numId w:val="121"/>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Consultanța (conform cap. 3 - Cheltuieli pentru proiectare şi asistenţă tehnică, subcap. 3.6 Organizarea procedurilor de achiziție, subcap. 3.7.1 - Managementul de proiect pentru obiectivul de investiţii din Devizul General);</w:t>
      </w:r>
    </w:p>
    <w:p w14:paraId="78B3BB9B" w14:textId="262EFADD" w:rsidR="002B6DF8" w:rsidRPr="00A12156" w:rsidRDefault="002B6DF8" w:rsidP="009C24E3">
      <w:pPr>
        <w:numPr>
          <w:ilvl w:val="0"/>
          <w:numId w:val="121"/>
        </w:numPr>
        <w:autoSpaceDN w:val="0"/>
        <w:spacing w:before="0" w:after="0"/>
        <w:jc w:val="both"/>
        <w:rPr>
          <w:rFonts w:asciiTheme="minorHAnsi" w:hAnsiTheme="minorHAnsi" w:cstheme="minorHAnsi"/>
          <w:sz w:val="22"/>
          <w:szCs w:val="22"/>
        </w:rPr>
      </w:pPr>
      <w:bookmarkStart w:id="230" w:name="_Hlk183160011"/>
      <w:r w:rsidRPr="00A12156">
        <w:rPr>
          <w:rFonts w:asciiTheme="minorHAnsi" w:hAnsiTheme="minorHAnsi" w:cstheme="minorHAnsi"/>
          <w:sz w:val="22"/>
          <w:szCs w:val="22"/>
        </w:rPr>
        <w:t>Salarii/sporuri salariale pentru UIP-urile constituite la nivelul beneficiarilor - cheltuieli cu salarii/</w:t>
      </w:r>
      <w:r w:rsidR="00F26281" w:rsidRPr="00A12156">
        <w:rPr>
          <w:rFonts w:asciiTheme="minorHAnsi" w:hAnsiTheme="minorHAnsi" w:cstheme="minorHAnsi"/>
          <w:sz w:val="22"/>
          <w:szCs w:val="22"/>
        </w:rPr>
        <w:t>indemnizatii/</w:t>
      </w:r>
      <w:r w:rsidRPr="00A12156">
        <w:rPr>
          <w:rFonts w:asciiTheme="minorHAnsi" w:hAnsiTheme="minorHAnsi" w:cstheme="minorHAnsi"/>
          <w:sz w:val="22"/>
          <w:szCs w:val="22"/>
        </w:rPr>
        <w:t>majorări salariale, impozitele şi contribuţiile aferente, cu personalul responsabil de operarea/administrarea proiectului;</w:t>
      </w:r>
    </w:p>
    <w:bookmarkEnd w:id="230"/>
    <w:p w14:paraId="22312E89" w14:textId="77777777" w:rsidR="002B6DF8" w:rsidRPr="00A12156" w:rsidRDefault="002B6DF8" w:rsidP="009C24E3">
      <w:pPr>
        <w:numPr>
          <w:ilvl w:val="0"/>
          <w:numId w:val="121"/>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Informare si publicitate (conform cap. 5 - Alte cheltuieli, subcap. 5.4 - Cheltuieli pentru informare şi publicitate din Devizul General);</w:t>
      </w:r>
    </w:p>
    <w:p w14:paraId="53D2EFBF" w14:textId="77777777" w:rsidR="002B6DF8" w:rsidRPr="00A12156" w:rsidRDefault="002B6DF8" w:rsidP="009C24E3">
      <w:pPr>
        <w:numPr>
          <w:ilvl w:val="0"/>
          <w:numId w:val="121"/>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Auditul financiar (conform cap. 3 - Cheltuieli pentru proiectare şi asistenţă tehnică, subcap. subcap. 3.7.2 – Auditul finaciar din Devizul General);</w:t>
      </w:r>
    </w:p>
    <w:p w14:paraId="5E445225" w14:textId="36D8447B" w:rsidR="002B6DF8" w:rsidRPr="00A12156" w:rsidRDefault="00ED1BAE" w:rsidP="009C24E3">
      <w:pPr>
        <w:numPr>
          <w:ilvl w:val="0"/>
          <w:numId w:val="121"/>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w:t>
      </w:r>
      <w:r w:rsidR="002B6DF8" w:rsidRPr="00A12156">
        <w:rPr>
          <w:rFonts w:asciiTheme="minorHAnsi" w:hAnsiTheme="minorHAnsi" w:cstheme="minorHAnsi"/>
          <w:sz w:val="22"/>
          <w:szCs w:val="22"/>
        </w:rPr>
        <w:t>heltuielile administrative, care pot include următoarele categorii:</w:t>
      </w:r>
    </w:p>
    <w:p w14:paraId="7E103486"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de deplasare şi şedere pentru personalul care administreaza proiectul (UIP);</w:t>
      </w:r>
    </w:p>
    <w:p w14:paraId="4EBBE5C6"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cu serviciile externalizate de contabilitate, juridice, administrare IT etc. legate de gestionarea administrativă a proiectului;</w:t>
      </w:r>
    </w:p>
    <w:p w14:paraId="196AC8C1"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de menţinere a spaţiilor de birouri, cum ar fi cele pentru chirie, leasing, taxe administrative, legate de gestionarea administrativă a proiectului;</w:t>
      </w:r>
    </w:p>
    <w:p w14:paraId="30A45634"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 cu utilităţi, electricitate, căldură, gaze şi apă- canalizare ca servicii administrative conexe proiectului;</w:t>
      </w:r>
    </w:p>
    <w:p w14:paraId="2B8BC44F"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costurile poştale, de telefon, internet, curierat, cheltuielile cu papetărie, rechizite de birou şi consumabile, legate de funcţionarea administrativă a proiectului;</w:t>
      </w:r>
    </w:p>
    <w:p w14:paraId="2BF6E61D" w14:textId="77777777" w:rsidR="002B6DF8" w:rsidRPr="00A12156" w:rsidRDefault="002B6DF8" w:rsidP="009C24E3">
      <w:pPr>
        <w:numPr>
          <w:ilvl w:val="0"/>
          <w:numId w:val="120"/>
        </w:num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de asigurare a bunurilor, cu serviciile de pază şi protecţie, de curăţenie a spaţiilor utilizate pentru gestionarea administrativă a proiectului.</w:t>
      </w:r>
    </w:p>
    <w:p w14:paraId="71318D7E" w14:textId="77777777" w:rsidR="00D459DB" w:rsidRPr="00A12156" w:rsidRDefault="00D459DB" w:rsidP="00A12156">
      <w:pPr>
        <w:autoSpaceDN w:val="0"/>
        <w:spacing w:before="0" w:after="0"/>
        <w:jc w:val="both"/>
        <w:rPr>
          <w:rFonts w:asciiTheme="minorHAnsi" w:hAnsiTheme="minorHAnsi" w:cstheme="minorHAnsi"/>
          <w:sz w:val="22"/>
          <w:szCs w:val="22"/>
        </w:rPr>
      </w:pPr>
    </w:p>
    <w:p w14:paraId="39E6B117" w14:textId="32DA0654" w:rsidR="002B6DF8" w:rsidRPr="00A12156" w:rsidRDefault="002B6DF8" w:rsidP="00A12156">
      <w:pPr>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1F79F04C" w14:textId="77777777" w:rsidR="003B31C6" w:rsidRPr="00A12156" w:rsidRDefault="003B31C6" w:rsidP="00A12156">
      <w:pPr>
        <w:pStyle w:val="ListParagraph"/>
        <w:spacing w:before="0" w:after="0"/>
        <w:ind w:left="0"/>
        <w:jc w:val="both"/>
        <w:rPr>
          <w:rFonts w:asciiTheme="minorHAnsi" w:hAnsiTheme="minorHAnsi" w:cstheme="minorHAnsi"/>
          <w:b/>
          <w:bCs/>
          <w:sz w:val="22"/>
          <w:szCs w:val="22"/>
        </w:rPr>
      </w:pPr>
    </w:p>
    <w:p w14:paraId="2404449D" w14:textId="7E6AEF30" w:rsidR="003B31C6" w:rsidRPr="00A12156" w:rsidRDefault="003B31C6" w:rsidP="00A12156">
      <w:pPr>
        <w:pStyle w:val="ListParagraph"/>
        <w:spacing w:before="0" w:after="0"/>
        <w:ind w:left="0"/>
        <w:jc w:val="both"/>
        <w:rPr>
          <w:rFonts w:asciiTheme="minorHAnsi" w:hAnsiTheme="minorHAnsi" w:cstheme="minorHAnsi"/>
          <w:b/>
          <w:bCs/>
          <w:sz w:val="22"/>
          <w:szCs w:val="22"/>
        </w:rPr>
      </w:pPr>
      <w:r w:rsidRPr="00A12156">
        <w:rPr>
          <w:rFonts w:asciiTheme="minorHAnsi" w:hAnsiTheme="minorHAnsi" w:cstheme="minorHAnsi"/>
          <w:b/>
          <w:bCs/>
          <w:sz w:val="22"/>
          <w:szCs w:val="22"/>
        </w:rPr>
        <w:t>Formula de  calcul a costurilor indirecte: Co ind = Co dir * Rforfetară (</w:t>
      </w:r>
      <w:r w:rsidR="00EE3D3C" w:rsidRPr="00A12156">
        <w:rPr>
          <w:rFonts w:asciiTheme="minorHAnsi" w:hAnsiTheme="minorHAnsi" w:cstheme="minorHAnsi"/>
          <w:b/>
          <w:bCs/>
          <w:sz w:val="22"/>
          <w:szCs w:val="22"/>
        </w:rPr>
        <w:t xml:space="preserve">maxim </w:t>
      </w:r>
      <w:r w:rsidRPr="00A12156">
        <w:rPr>
          <w:rFonts w:asciiTheme="minorHAnsi" w:hAnsiTheme="minorHAnsi" w:cstheme="minorHAnsi"/>
          <w:b/>
          <w:bCs/>
          <w:sz w:val="22"/>
          <w:szCs w:val="22"/>
        </w:rPr>
        <w:t>5%)</w:t>
      </w:r>
      <w:r w:rsidRPr="00A12156">
        <w:rPr>
          <w:rFonts w:asciiTheme="minorHAnsi" w:hAnsiTheme="minorHAnsi" w:cstheme="minorHAnsi"/>
          <w:sz w:val="22"/>
          <w:szCs w:val="22"/>
        </w:rPr>
        <w:t xml:space="preserve"> </w:t>
      </w:r>
    </w:p>
    <w:p w14:paraId="52C90CEE" w14:textId="77777777" w:rsidR="003B31C6" w:rsidRPr="00A12156" w:rsidRDefault="003B31C6"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Co ind = costurile indirecte</w:t>
      </w:r>
    </w:p>
    <w:p w14:paraId="0601F4C2" w14:textId="77777777" w:rsidR="003B31C6" w:rsidRPr="00A12156" w:rsidRDefault="003B31C6"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Co dir = costurile directe</w:t>
      </w:r>
    </w:p>
    <w:p w14:paraId="14177857" w14:textId="77777777" w:rsidR="003B31C6" w:rsidRPr="00A12156" w:rsidRDefault="003B31C6"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Rforfetară (%) = rata forfetară</w:t>
      </w:r>
    </w:p>
    <w:p w14:paraId="63706E7B" w14:textId="77777777" w:rsidR="003B31C6" w:rsidRPr="00A12156" w:rsidRDefault="003B31C6" w:rsidP="00A12156">
      <w:pPr>
        <w:pStyle w:val="ListParagraph"/>
        <w:spacing w:before="0" w:after="0"/>
        <w:ind w:left="0"/>
        <w:jc w:val="both"/>
        <w:rPr>
          <w:rFonts w:asciiTheme="minorHAnsi" w:eastAsia="Times New Roman" w:hAnsiTheme="minorHAnsi" w:cstheme="minorHAnsi"/>
          <w:sz w:val="22"/>
          <w:szCs w:val="22"/>
        </w:rPr>
      </w:pPr>
    </w:p>
    <w:p w14:paraId="6B4B4C75" w14:textId="77777777" w:rsidR="003B31C6" w:rsidRPr="00A12156" w:rsidRDefault="003B31C6"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Limitele procentuale prevăzute pentru anumite categorii de cheltuieli se aplică la valoarea cheltuielilor incluse în bugetul proiectului la data semnării contractului de finanţare. </w:t>
      </w:r>
    </w:p>
    <w:p w14:paraId="7B03FE3D" w14:textId="77777777" w:rsidR="00042999" w:rsidRPr="00A12156" w:rsidRDefault="003B31C6"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conformitate cu prevederile art. 9 (1) din HG 873/2002, cheltuiala cu TVA este eligibilă pentru operațiunile al căror cost total este mai mic de 5 000 000 EUR (inclusiv TVA), dacă nu este finanţată şi din alte fonduri publice. </w:t>
      </w:r>
    </w:p>
    <w:p w14:paraId="42C1144C" w14:textId="61288DC8" w:rsidR="003B31C6" w:rsidRDefault="003B31C6"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conformitate cu prevederile art. 9 (2) din HG 873/2002, cheltuiala cu TVA este eligibilă pentru operațiunile al căror cost total este mai mare de 5 000 000 EUR (inclusiv TVA), dacă este nerecuperabilă, potrivit legii. </w:t>
      </w:r>
    </w:p>
    <w:p w14:paraId="6BD40F04" w14:textId="77777777" w:rsidR="00795595" w:rsidRPr="00A12156" w:rsidRDefault="00795595" w:rsidP="00A12156">
      <w:pPr>
        <w:autoSpaceDE w:val="0"/>
        <w:autoSpaceDN w:val="0"/>
        <w:adjustRightInd w:val="0"/>
        <w:spacing w:before="0" w:after="0"/>
        <w:jc w:val="both"/>
        <w:rPr>
          <w:rFonts w:asciiTheme="minorHAnsi" w:hAnsiTheme="minorHAnsi" w:cstheme="minorHAnsi"/>
          <w:sz w:val="22"/>
          <w:szCs w:val="22"/>
          <w:lang w:eastAsia="en-GB"/>
        </w:rPr>
      </w:pPr>
    </w:p>
    <w:p w14:paraId="3315541E" w14:textId="77777777" w:rsidR="000211B9" w:rsidRPr="00A12156" w:rsidRDefault="000211B9" w:rsidP="00A12156">
      <w:pPr>
        <w:autoSpaceDN w:val="0"/>
        <w:spacing w:before="0" w:after="0"/>
        <w:jc w:val="both"/>
        <w:rPr>
          <w:rFonts w:asciiTheme="minorHAnsi" w:hAnsiTheme="minorHAnsi" w:cstheme="minorHAnsi"/>
          <w:sz w:val="22"/>
          <w:szCs w:val="22"/>
        </w:rPr>
      </w:pPr>
      <w:bookmarkStart w:id="231" w:name="_Hlk141176450"/>
      <w:bookmarkStart w:id="232" w:name="_Hlk147838862"/>
      <w:bookmarkEnd w:id="219"/>
      <w:bookmarkEnd w:id="220"/>
      <w:r w:rsidRPr="00A12156">
        <w:rPr>
          <w:rFonts w:asciiTheme="minorHAnsi" w:hAnsiTheme="minorHAnsi" w:cstheme="minorHAnsi"/>
          <w:sz w:val="22"/>
          <w:szCs w:val="22"/>
        </w:rPr>
        <w:t>Utilizarea opțiunilor simplificate în materie de costuri reprezintă o simplificare a modului de rambursare a cheltuielilor în relația AM PR SE- beneficiari și nu va exonera beneficiarii de respectarea obligațiilor legale în vigoare.</w:t>
      </w:r>
    </w:p>
    <w:p w14:paraId="5DD38970" w14:textId="363FBE9E" w:rsidR="00272CAB" w:rsidRDefault="00272CAB"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Instrucţiunile de aplicare a prevederilor  art.9 alin. (1) şi (2) din HG 873/2022 privind TVA au fost aprobate prin ordinul comun al ministrului investiţiilor şi proiectelor europene şi al ministrului finanţelor nr. 4013/23.10.2023, respectiv nr. 5316/27.11.2023.</w:t>
      </w:r>
    </w:p>
    <w:p w14:paraId="46807662" w14:textId="77777777" w:rsidR="00795595" w:rsidRPr="00A12156" w:rsidRDefault="00795595" w:rsidP="00A12156">
      <w:pPr>
        <w:autoSpaceDE w:val="0"/>
        <w:autoSpaceDN w:val="0"/>
        <w:adjustRightInd w:val="0"/>
        <w:spacing w:before="0" w:after="0"/>
        <w:jc w:val="both"/>
        <w:rPr>
          <w:rFonts w:asciiTheme="minorHAnsi" w:hAnsiTheme="minorHAnsi" w:cstheme="minorHAnsi"/>
          <w:sz w:val="22"/>
          <w:szCs w:val="22"/>
          <w:lang w:eastAsia="en-GB"/>
        </w:rPr>
      </w:pPr>
    </w:p>
    <w:p w14:paraId="4487DB63" w14:textId="3F1B363A" w:rsidR="00D91D2C" w:rsidRPr="00A12156" w:rsidRDefault="001D7463" w:rsidP="00A12156">
      <w:pPr>
        <w:spacing w:before="0" w:after="0"/>
        <w:jc w:val="both"/>
        <w:rPr>
          <w:rFonts w:asciiTheme="minorHAnsi" w:hAnsiTheme="minorHAnsi" w:cstheme="minorHAnsi"/>
          <w:sz w:val="22"/>
          <w:szCs w:val="22"/>
        </w:rPr>
      </w:pPr>
      <w:bookmarkStart w:id="233" w:name="_Hlk155776300"/>
      <w:bookmarkEnd w:id="231"/>
      <w:r w:rsidRPr="00A12156">
        <w:rPr>
          <w:rFonts w:asciiTheme="minorHAnsi" w:hAnsiTheme="minorHAnsi" w:cstheme="minorHAnsi"/>
          <w:sz w:val="22"/>
          <w:szCs w:val="22"/>
        </w:rPr>
        <w:t>Cheltuielile indirecte nu fac obiectul controalelor de gestiune, nu se raportează şi nu se transmit documente justificative privind efectuarea acestor costuri.Rambursarea cheltuielilor în cadrul proiectelor se va efectua pe baza unei declaraţii pe propria răspundere privind gestiunea proiectului, semnată de reprezentantul legal al beneficiarului, prin care se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bookmarkEnd w:id="232"/>
      <w:r w:rsidRPr="00A12156">
        <w:rPr>
          <w:rFonts w:asciiTheme="minorHAnsi" w:hAnsiTheme="minorHAnsi" w:cstheme="minorHAnsi"/>
          <w:sz w:val="22"/>
          <w:szCs w:val="22"/>
        </w:rPr>
        <w:t>.</w:t>
      </w:r>
    </w:p>
    <w:p w14:paraId="1C5653DC" w14:textId="77777777" w:rsidR="00D459DB" w:rsidRPr="00A12156" w:rsidRDefault="00D459DB" w:rsidP="00A12156">
      <w:pPr>
        <w:spacing w:before="0" w:after="0"/>
        <w:jc w:val="both"/>
        <w:rPr>
          <w:rFonts w:asciiTheme="minorHAnsi" w:hAnsiTheme="minorHAnsi" w:cstheme="minorHAnsi"/>
          <w:sz w:val="22"/>
          <w:szCs w:val="22"/>
        </w:rPr>
      </w:pPr>
    </w:p>
    <w:p w14:paraId="6056463B" w14:textId="7A3880FC" w:rsidR="008D5C71" w:rsidRPr="00A12156" w:rsidRDefault="008D5C71" w:rsidP="009C24E3">
      <w:pPr>
        <w:pStyle w:val="Heading3"/>
        <w:numPr>
          <w:ilvl w:val="2"/>
          <w:numId w:val="93"/>
        </w:numPr>
        <w:spacing w:before="0"/>
        <w:jc w:val="both"/>
        <w:rPr>
          <w:rFonts w:asciiTheme="minorHAnsi" w:hAnsiTheme="minorHAnsi" w:cstheme="minorHAnsi"/>
          <w:i w:val="0"/>
          <w:iCs/>
          <w:sz w:val="22"/>
          <w:szCs w:val="22"/>
        </w:rPr>
      </w:pPr>
      <w:bookmarkStart w:id="234" w:name="_Toc196225759"/>
      <w:bookmarkEnd w:id="223"/>
      <w:bookmarkEnd w:id="233"/>
      <w:r w:rsidRPr="00A12156">
        <w:rPr>
          <w:rFonts w:asciiTheme="minorHAnsi" w:hAnsiTheme="minorHAnsi" w:cstheme="minorHAnsi"/>
          <w:i w:val="0"/>
          <w:iCs/>
          <w:sz w:val="22"/>
          <w:szCs w:val="22"/>
        </w:rPr>
        <w:t>Opțiuni de costuri simplificate.  Costuri unitare/sume forfetare și rate forfetare</w:t>
      </w:r>
      <w:bookmarkEnd w:id="234"/>
    </w:p>
    <w:p w14:paraId="64B93583" w14:textId="009A90F6" w:rsidR="003B31C6" w:rsidRDefault="003B31C6" w:rsidP="00A12156">
      <w:pPr>
        <w:spacing w:before="0" w:after="0"/>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44B7CC2A" w14:textId="77777777" w:rsidR="00795595" w:rsidRPr="00A12156" w:rsidRDefault="00795595" w:rsidP="00A12156">
      <w:pPr>
        <w:spacing w:before="0" w:after="0"/>
        <w:rPr>
          <w:rFonts w:asciiTheme="minorHAnsi" w:hAnsiTheme="minorHAnsi" w:cstheme="minorHAnsi"/>
          <w:sz w:val="22"/>
          <w:szCs w:val="22"/>
        </w:rPr>
      </w:pPr>
    </w:p>
    <w:p w14:paraId="4D7B3534" w14:textId="37C093EB" w:rsidR="008D5C71" w:rsidRPr="00A12156" w:rsidRDefault="008D5C71" w:rsidP="009C24E3">
      <w:pPr>
        <w:pStyle w:val="Heading3"/>
        <w:numPr>
          <w:ilvl w:val="2"/>
          <w:numId w:val="93"/>
        </w:numPr>
        <w:spacing w:before="0"/>
        <w:jc w:val="both"/>
        <w:rPr>
          <w:rFonts w:asciiTheme="minorHAnsi" w:hAnsiTheme="minorHAnsi" w:cstheme="minorHAnsi"/>
          <w:i w:val="0"/>
          <w:iCs/>
          <w:sz w:val="22"/>
          <w:szCs w:val="22"/>
        </w:rPr>
      </w:pPr>
      <w:bookmarkStart w:id="235" w:name="_Toc196225760"/>
      <w:r w:rsidRPr="00A12156">
        <w:rPr>
          <w:rFonts w:asciiTheme="minorHAnsi" w:hAnsiTheme="minorHAnsi" w:cstheme="minorHAnsi"/>
          <w:i w:val="0"/>
          <w:iCs/>
          <w:sz w:val="22"/>
          <w:szCs w:val="22"/>
        </w:rPr>
        <w:t>Finanțare nelegată de costuri</w:t>
      </w:r>
      <w:bookmarkEnd w:id="235"/>
      <w:r w:rsidR="005F4801" w:rsidRPr="00A12156">
        <w:rPr>
          <w:rFonts w:asciiTheme="minorHAnsi" w:hAnsiTheme="minorHAnsi" w:cstheme="minorHAnsi"/>
          <w:i w:val="0"/>
          <w:iCs/>
          <w:sz w:val="22"/>
          <w:szCs w:val="22"/>
        </w:rPr>
        <w:t xml:space="preserve"> </w:t>
      </w:r>
    </w:p>
    <w:p w14:paraId="71F75E95" w14:textId="2279A7AF" w:rsidR="005018E9" w:rsidRPr="00A12156" w:rsidRDefault="00267267"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A</w:t>
      </w:r>
      <w:r w:rsidR="00DF0F60" w:rsidRPr="00A12156">
        <w:rPr>
          <w:rFonts w:asciiTheme="minorHAnsi" w:hAnsiTheme="minorHAnsi" w:cstheme="minorHAnsi"/>
          <w:bCs/>
          <w:sz w:val="22"/>
          <w:szCs w:val="22"/>
        </w:rPr>
        <w:t>c</w:t>
      </w:r>
      <w:r w:rsidRPr="00A12156">
        <w:rPr>
          <w:rFonts w:asciiTheme="minorHAnsi" w:hAnsiTheme="minorHAnsi" w:cstheme="minorHAnsi"/>
          <w:bCs/>
          <w:sz w:val="22"/>
          <w:szCs w:val="22"/>
        </w:rPr>
        <w:t xml:space="preserve">eastă secțiune nu se aplică prezentului apel. </w:t>
      </w:r>
    </w:p>
    <w:p w14:paraId="2A795297" w14:textId="0EF554A8" w:rsidR="008D5C71" w:rsidRPr="00A12156" w:rsidRDefault="005F4801" w:rsidP="00A12156">
      <w:pPr>
        <w:pStyle w:val="ListParagraph"/>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t xml:space="preserve"> </w:t>
      </w:r>
    </w:p>
    <w:p w14:paraId="250DE194" w14:textId="7E1C19F3" w:rsidR="008D5C71" w:rsidRPr="003F1D8B" w:rsidRDefault="008D5C71" w:rsidP="004F4FC8">
      <w:pPr>
        <w:pStyle w:val="Heading2"/>
      </w:pPr>
      <w:bookmarkStart w:id="236" w:name="_Toc196225761"/>
      <w:r w:rsidRPr="003F1D8B">
        <w:t>Valoarea minimă și maximă nerambursabilă a unui proiect</w:t>
      </w:r>
      <w:bookmarkEnd w:id="236"/>
    </w:p>
    <w:p w14:paraId="55E9C6A1" w14:textId="41119172" w:rsidR="00795595" w:rsidRPr="003F1D8B" w:rsidRDefault="00795595" w:rsidP="00795595">
      <w:pPr>
        <w:spacing w:before="0" w:after="0"/>
        <w:jc w:val="both"/>
        <w:rPr>
          <w:rFonts w:asciiTheme="minorHAnsi" w:hAnsiTheme="minorHAnsi" w:cstheme="minorHAnsi"/>
          <w:bCs/>
          <w:sz w:val="22"/>
          <w:szCs w:val="22"/>
        </w:rPr>
      </w:pPr>
      <w:r w:rsidRPr="003F1D8B">
        <w:rPr>
          <w:rFonts w:asciiTheme="minorHAnsi" w:hAnsiTheme="minorHAnsi" w:cstheme="minorHAnsi"/>
          <w:bCs/>
          <w:sz w:val="22"/>
          <w:szCs w:val="22"/>
        </w:rPr>
        <w:t xml:space="preserve">Finanțarea nerambursală minimă a proiectului: </w:t>
      </w:r>
      <w:r w:rsidR="006C44D5" w:rsidRPr="003F1D8B">
        <w:rPr>
          <w:rFonts w:asciiTheme="minorHAnsi" w:hAnsiTheme="minorHAnsi" w:cstheme="minorHAnsi"/>
          <w:bCs/>
          <w:sz w:val="22"/>
          <w:szCs w:val="22"/>
        </w:rPr>
        <w:t>1</w:t>
      </w:r>
      <w:r w:rsidRPr="003F1D8B">
        <w:rPr>
          <w:rFonts w:asciiTheme="minorHAnsi" w:hAnsiTheme="minorHAnsi" w:cstheme="minorHAnsi"/>
          <w:bCs/>
          <w:sz w:val="22"/>
          <w:szCs w:val="22"/>
        </w:rPr>
        <w:t>00.000 euro;</w:t>
      </w:r>
    </w:p>
    <w:p w14:paraId="0475EB54" w14:textId="4C594B5E" w:rsidR="00795595" w:rsidRPr="003F1D8B" w:rsidRDefault="00795595" w:rsidP="00795595">
      <w:pPr>
        <w:spacing w:before="0" w:after="0"/>
        <w:jc w:val="both"/>
        <w:rPr>
          <w:rFonts w:asciiTheme="minorHAnsi" w:hAnsiTheme="minorHAnsi" w:cstheme="minorHAnsi"/>
          <w:bCs/>
          <w:sz w:val="22"/>
          <w:szCs w:val="22"/>
        </w:rPr>
      </w:pPr>
      <w:r w:rsidRPr="003F1D8B">
        <w:rPr>
          <w:rFonts w:asciiTheme="minorHAnsi" w:hAnsiTheme="minorHAnsi" w:cstheme="minorHAnsi"/>
          <w:bCs/>
          <w:sz w:val="22"/>
          <w:szCs w:val="22"/>
        </w:rPr>
        <w:t xml:space="preserve">Finanțarea nerambursală maximă a proiectului: </w:t>
      </w:r>
      <w:r w:rsidR="006C44D5" w:rsidRPr="003F1D8B">
        <w:rPr>
          <w:rFonts w:asciiTheme="minorHAnsi" w:hAnsiTheme="minorHAnsi" w:cstheme="minorHAnsi"/>
          <w:bCs/>
          <w:sz w:val="22"/>
          <w:szCs w:val="22"/>
        </w:rPr>
        <w:t>6.000.000 euro.</w:t>
      </w:r>
    </w:p>
    <w:p w14:paraId="18AD3463" w14:textId="77777777" w:rsidR="006C44D5" w:rsidRPr="00795595" w:rsidRDefault="006C44D5" w:rsidP="00795595">
      <w:pPr>
        <w:spacing w:before="0" w:after="0"/>
        <w:jc w:val="both"/>
        <w:rPr>
          <w:rFonts w:asciiTheme="minorHAnsi" w:eastAsiaTheme="minorHAnsi" w:hAnsiTheme="minorHAnsi" w:cstheme="minorHAnsi"/>
          <w:sz w:val="22"/>
          <w:szCs w:val="22"/>
        </w:rPr>
      </w:pPr>
    </w:p>
    <w:p w14:paraId="039EBA8B" w14:textId="2FAAB17B" w:rsidR="00DF0F60" w:rsidRPr="00825C6A" w:rsidRDefault="00DF0F60" w:rsidP="00A12156">
      <w:pPr>
        <w:spacing w:before="0" w:after="0"/>
        <w:jc w:val="both"/>
        <w:rPr>
          <w:rFonts w:asciiTheme="minorHAnsi" w:eastAsia="Times New Roman" w:hAnsiTheme="minorHAnsi" w:cstheme="minorHAnsi"/>
          <w:bCs/>
          <w:sz w:val="22"/>
          <w:szCs w:val="22"/>
          <w:lang w:val="fr-FR"/>
        </w:rPr>
      </w:pPr>
      <w:bookmarkStart w:id="237" w:name="_Hlk183160154"/>
      <w:proofErr w:type="spellStart"/>
      <w:r w:rsidRPr="00795595">
        <w:rPr>
          <w:rFonts w:asciiTheme="minorHAnsi" w:eastAsia="Times New Roman" w:hAnsiTheme="minorHAnsi" w:cstheme="minorHAnsi"/>
          <w:bCs/>
          <w:sz w:val="22"/>
          <w:szCs w:val="22"/>
          <w:lang w:val="fr-FR"/>
        </w:rPr>
        <w:t>Cursul</w:t>
      </w:r>
      <w:proofErr w:type="spellEnd"/>
      <w:r w:rsidRPr="00795595">
        <w:rPr>
          <w:rFonts w:asciiTheme="minorHAnsi" w:eastAsia="Times New Roman" w:hAnsiTheme="minorHAnsi" w:cstheme="minorHAnsi"/>
          <w:bCs/>
          <w:sz w:val="22"/>
          <w:szCs w:val="22"/>
          <w:lang w:val="fr-FR"/>
        </w:rPr>
        <w:t xml:space="preserve"> </w:t>
      </w:r>
      <w:proofErr w:type="spellStart"/>
      <w:r w:rsidRPr="00795595">
        <w:rPr>
          <w:rFonts w:asciiTheme="minorHAnsi" w:eastAsia="Times New Roman" w:hAnsiTheme="minorHAnsi" w:cstheme="minorHAnsi"/>
          <w:bCs/>
          <w:sz w:val="22"/>
          <w:szCs w:val="22"/>
          <w:lang w:val="fr-FR"/>
        </w:rPr>
        <w:t>valutar</w:t>
      </w:r>
      <w:proofErr w:type="spellEnd"/>
      <w:r w:rsidRPr="00795595">
        <w:rPr>
          <w:rFonts w:asciiTheme="minorHAnsi" w:eastAsia="Times New Roman" w:hAnsiTheme="minorHAnsi" w:cstheme="minorHAnsi"/>
          <w:bCs/>
          <w:sz w:val="22"/>
          <w:szCs w:val="22"/>
          <w:lang w:val="fr-FR"/>
        </w:rPr>
        <w:t xml:space="preserve"> la care se va calcula </w:t>
      </w:r>
      <w:proofErr w:type="spellStart"/>
      <w:r w:rsidRPr="00795595">
        <w:rPr>
          <w:rFonts w:asciiTheme="minorHAnsi" w:eastAsia="Times New Roman" w:hAnsiTheme="minorHAnsi" w:cstheme="minorHAnsi"/>
          <w:bCs/>
          <w:sz w:val="22"/>
          <w:szCs w:val="22"/>
          <w:lang w:val="fr-FR"/>
        </w:rPr>
        <w:t>încadrarea</w:t>
      </w:r>
      <w:proofErr w:type="spellEnd"/>
      <w:r w:rsidRPr="00795595">
        <w:rPr>
          <w:rFonts w:asciiTheme="minorHAnsi" w:eastAsia="Times New Roman" w:hAnsiTheme="minorHAnsi" w:cstheme="minorHAnsi"/>
          <w:bCs/>
          <w:sz w:val="22"/>
          <w:szCs w:val="22"/>
          <w:lang w:val="fr-FR"/>
        </w:rPr>
        <w:t xml:space="preserve"> </w:t>
      </w:r>
      <w:proofErr w:type="spellStart"/>
      <w:r w:rsidRPr="00795595">
        <w:rPr>
          <w:rFonts w:asciiTheme="minorHAnsi" w:eastAsia="Times New Roman" w:hAnsiTheme="minorHAnsi" w:cstheme="minorHAnsi"/>
          <w:bCs/>
          <w:sz w:val="22"/>
          <w:szCs w:val="22"/>
          <w:lang w:val="fr-FR"/>
        </w:rPr>
        <w:t>în</w:t>
      </w:r>
      <w:proofErr w:type="spellEnd"/>
      <w:r w:rsidRPr="00795595">
        <w:rPr>
          <w:rFonts w:asciiTheme="minorHAnsi" w:eastAsia="Times New Roman" w:hAnsiTheme="minorHAnsi" w:cstheme="minorHAnsi"/>
          <w:bCs/>
          <w:sz w:val="22"/>
          <w:szCs w:val="22"/>
          <w:lang w:val="fr-FR"/>
        </w:rPr>
        <w:t xml:space="preserve"> </w:t>
      </w:r>
      <w:proofErr w:type="spellStart"/>
      <w:r w:rsidRPr="00795595">
        <w:rPr>
          <w:rFonts w:asciiTheme="minorHAnsi" w:eastAsia="Times New Roman" w:hAnsiTheme="minorHAnsi" w:cstheme="minorHAnsi"/>
          <w:bCs/>
          <w:sz w:val="22"/>
          <w:szCs w:val="22"/>
          <w:lang w:val="fr-FR"/>
        </w:rPr>
        <w:t>respectivele</w:t>
      </w:r>
      <w:proofErr w:type="spellEnd"/>
      <w:r w:rsidRPr="00795595">
        <w:rPr>
          <w:rFonts w:asciiTheme="minorHAnsi" w:eastAsia="Times New Roman" w:hAnsiTheme="minorHAnsi" w:cstheme="minorHAnsi"/>
          <w:bCs/>
          <w:sz w:val="22"/>
          <w:szCs w:val="22"/>
          <w:lang w:val="fr-FR"/>
        </w:rPr>
        <w:t xml:space="preserve"> </w:t>
      </w:r>
      <w:proofErr w:type="spellStart"/>
      <w:r w:rsidRPr="00795595">
        <w:rPr>
          <w:rFonts w:asciiTheme="minorHAnsi" w:eastAsia="Times New Roman" w:hAnsiTheme="minorHAnsi" w:cstheme="minorHAnsi"/>
          <w:bCs/>
          <w:sz w:val="22"/>
          <w:szCs w:val="22"/>
          <w:lang w:val="fr-FR"/>
        </w:rPr>
        <w:t>valori</w:t>
      </w:r>
      <w:proofErr w:type="spellEnd"/>
      <w:r w:rsidRPr="00795595">
        <w:rPr>
          <w:rFonts w:asciiTheme="minorHAnsi" w:eastAsia="Times New Roman" w:hAnsiTheme="minorHAnsi" w:cstheme="minorHAnsi"/>
          <w:bCs/>
          <w:sz w:val="22"/>
          <w:szCs w:val="22"/>
          <w:lang w:val="fr-FR"/>
        </w:rPr>
        <w:t xml:space="preserve"> minime </w:t>
      </w:r>
      <w:proofErr w:type="spellStart"/>
      <w:r w:rsidRPr="00795595">
        <w:rPr>
          <w:rFonts w:asciiTheme="minorHAnsi" w:eastAsia="Times New Roman" w:hAnsiTheme="minorHAnsi" w:cstheme="minorHAnsi"/>
          <w:bCs/>
          <w:sz w:val="22"/>
          <w:szCs w:val="22"/>
          <w:lang w:val="fr-FR"/>
        </w:rPr>
        <w:t>și</w:t>
      </w:r>
      <w:proofErr w:type="spellEnd"/>
      <w:r w:rsidRPr="00795595">
        <w:rPr>
          <w:rFonts w:asciiTheme="minorHAnsi" w:eastAsia="Times New Roman" w:hAnsiTheme="minorHAnsi" w:cstheme="minorHAnsi"/>
          <w:bCs/>
          <w:sz w:val="22"/>
          <w:szCs w:val="22"/>
          <w:lang w:val="fr-FR"/>
        </w:rPr>
        <w:t xml:space="preserve"> maxime este </w:t>
      </w:r>
      <w:proofErr w:type="spellStart"/>
      <w:r w:rsidRPr="00795595">
        <w:rPr>
          <w:rFonts w:asciiTheme="minorHAnsi" w:eastAsia="Times New Roman" w:hAnsiTheme="minorHAnsi" w:cstheme="minorHAnsi"/>
          <w:bCs/>
          <w:sz w:val="22"/>
          <w:szCs w:val="22"/>
          <w:lang w:val="fr-FR"/>
        </w:rPr>
        <w:t>cursul</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inforeuro</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din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luna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lansării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ghidului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specific</w:t>
      </w:r>
      <w:proofErr w:type="spellEnd"/>
      <w:r w:rsidRPr="00A12156">
        <w:rPr>
          <w:rFonts w:asciiTheme="minorHAnsi" w:eastAsia="Times New Roman" w:hAnsiTheme="minorHAnsi" w:cstheme="minorHAnsi"/>
          <w:bCs/>
          <w:sz w:val="22"/>
          <w:szCs w:val="22"/>
          <w:lang w:val="fr-FR"/>
        </w:rPr>
        <w:t>.</w:t>
      </w:r>
      <w:r w:rsidR="00825C6A">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Cursul</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respectiv</w:t>
      </w:r>
      <w:proofErr w:type="spellEnd"/>
      <w:r w:rsidRPr="00A12156">
        <w:rPr>
          <w:rFonts w:asciiTheme="minorHAnsi" w:eastAsia="Times New Roman" w:hAnsiTheme="minorHAnsi" w:cstheme="minorHAnsi"/>
          <w:bCs/>
          <w:sz w:val="22"/>
          <w:szCs w:val="22"/>
          <w:lang w:val="fr-FR"/>
        </w:rPr>
        <w:t xml:space="preserve"> se va </w:t>
      </w:r>
      <w:proofErr w:type="spellStart"/>
      <w:r w:rsidRPr="00A12156">
        <w:rPr>
          <w:rFonts w:asciiTheme="minorHAnsi" w:eastAsia="Times New Roman" w:hAnsiTheme="minorHAnsi" w:cstheme="minorHAnsi"/>
          <w:bCs/>
          <w:sz w:val="22"/>
          <w:szCs w:val="22"/>
          <w:lang w:val="fr-FR"/>
        </w:rPr>
        <w:t>utiliza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inclusiv</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în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etapa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contractuală</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pentru</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calculul</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valorilor</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anterior</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menționate</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utilizat</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până</w:t>
      </w:r>
      <w:proofErr w:type="spellEnd"/>
      <w:r w:rsidRPr="00A12156">
        <w:rPr>
          <w:rFonts w:asciiTheme="minorHAnsi" w:eastAsia="Times New Roman" w:hAnsiTheme="minorHAnsi" w:cstheme="minorHAnsi"/>
          <w:bCs/>
          <w:sz w:val="22"/>
          <w:szCs w:val="22"/>
          <w:lang w:val="fr-FR"/>
        </w:rPr>
        <w:t xml:space="preserve"> la </w:t>
      </w:r>
      <w:proofErr w:type="spellStart"/>
      <w:r w:rsidRPr="00A12156">
        <w:rPr>
          <w:rFonts w:asciiTheme="minorHAnsi" w:eastAsia="Times New Roman" w:hAnsiTheme="minorHAnsi" w:cstheme="minorHAnsi"/>
          <w:bCs/>
          <w:sz w:val="22"/>
          <w:szCs w:val="22"/>
          <w:lang w:val="fr-FR"/>
        </w:rPr>
        <w:t>semnarea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contractului</w:t>
      </w:r>
      <w:proofErr w:type="spellEnd"/>
      <w:r w:rsidRPr="00A12156">
        <w:rPr>
          <w:rFonts w:asciiTheme="minorHAnsi" w:eastAsia="Times New Roman" w:hAnsiTheme="minorHAnsi" w:cstheme="minorHAnsi"/>
          <w:bCs/>
          <w:sz w:val="22"/>
          <w:szCs w:val="22"/>
          <w:lang w:val="fr-FR"/>
        </w:rPr>
        <w:t xml:space="preserve"> de </w:t>
      </w:r>
      <w:proofErr w:type="spellStart"/>
      <w:r w:rsidRPr="00A12156">
        <w:rPr>
          <w:rFonts w:asciiTheme="minorHAnsi" w:eastAsia="Times New Roman" w:hAnsiTheme="minorHAnsi" w:cstheme="minorHAnsi"/>
          <w:bCs/>
          <w:sz w:val="22"/>
          <w:szCs w:val="22"/>
          <w:lang w:val="fr-FR"/>
        </w:rPr>
        <w:t>finanţare</w:t>
      </w:r>
      <w:proofErr w:type="spellEnd"/>
      <w:r w:rsidRPr="00A12156">
        <w:rPr>
          <w:rFonts w:asciiTheme="minorHAnsi" w:eastAsia="Times New Roman" w:hAnsiTheme="minorHAnsi" w:cstheme="minorHAnsi"/>
          <w:bCs/>
          <w:sz w:val="22"/>
          <w:szCs w:val="22"/>
        </w:rPr>
        <w:t>.</w:t>
      </w:r>
    </w:p>
    <w:p w14:paraId="3CBD652C" w14:textId="77777777" w:rsidR="008912A8" w:rsidRPr="00A12156" w:rsidRDefault="008912A8" w:rsidP="00A12156">
      <w:pPr>
        <w:spacing w:before="0" w:after="0"/>
        <w:jc w:val="both"/>
        <w:rPr>
          <w:rFonts w:asciiTheme="minorHAnsi" w:eastAsia="Times New Roman" w:hAnsiTheme="minorHAnsi" w:cstheme="minorHAnsi"/>
          <w:b/>
          <w:sz w:val="22"/>
          <w:szCs w:val="22"/>
        </w:rPr>
      </w:pPr>
      <w:bookmarkStart w:id="238" w:name="_Hlk139970779"/>
      <w:bookmarkEnd w:id="237"/>
    </w:p>
    <w:p w14:paraId="7B670823" w14:textId="24B7E1AE" w:rsidR="00DF0F60" w:rsidRPr="00A12156" w:rsidRDefault="00DF0F60"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sz w:val="22"/>
          <w:szCs w:val="22"/>
        </w:rPr>
        <w:t>Not</w:t>
      </w:r>
      <w:r w:rsidR="00397A3C" w:rsidRPr="00A12156">
        <w:rPr>
          <w:rFonts w:asciiTheme="minorHAnsi" w:eastAsia="Times New Roman" w:hAnsiTheme="minorHAnsi" w:cstheme="minorHAnsi"/>
          <w:b/>
          <w:sz w:val="22"/>
          <w:szCs w:val="22"/>
        </w:rPr>
        <w:t>ă!</w:t>
      </w:r>
      <w:r w:rsidRPr="00A12156">
        <w:rPr>
          <w:rFonts w:asciiTheme="minorHAnsi" w:eastAsia="Times New Roman" w:hAnsiTheme="minorHAnsi" w:cstheme="minorHAnsi"/>
          <w:bCs/>
          <w:sz w:val="22"/>
          <w:szCs w:val="22"/>
        </w:rPr>
        <w:t xml:space="preserve"> </w:t>
      </w:r>
      <w:bookmarkEnd w:id="238"/>
      <w:r w:rsidRPr="00A12156">
        <w:rPr>
          <w:rFonts w:asciiTheme="minorHAnsi" w:eastAsia="Times New Roman" w:hAnsiTheme="minorHAnsi" w:cstheme="minorHAnsi"/>
          <w:bCs/>
          <w:sz w:val="22"/>
          <w:szCs w:val="22"/>
        </w:rPr>
        <w:t xml:space="preserve">Criteriul cu privire la </w:t>
      </w:r>
      <w:bookmarkStart w:id="239" w:name="_Hlk167353851"/>
      <w:r w:rsidR="00D459DB" w:rsidRPr="00A12156">
        <w:rPr>
          <w:rFonts w:asciiTheme="minorHAnsi" w:eastAsia="Times New Roman" w:hAnsiTheme="minorHAnsi" w:cstheme="minorHAnsi"/>
          <w:bCs/>
          <w:sz w:val="22"/>
          <w:szCs w:val="22"/>
        </w:rPr>
        <w:t>finanțarea</w:t>
      </w:r>
      <w:bookmarkEnd w:id="239"/>
      <w:r w:rsidR="00D459DB" w:rsidRPr="00A12156">
        <w:rPr>
          <w:rFonts w:asciiTheme="minorHAnsi" w:eastAsia="Times New Roman" w:hAnsiTheme="minorHAnsi" w:cstheme="minorHAnsi"/>
          <w:bCs/>
          <w:sz w:val="22"/>
          <w:szCs w:val="22"/>
        </w:rPr>
        <w:t xml:space="preserve"> minimă nerambursabila </w:t>
      </w:r>
      <w:r w:rsidRPr="00A12156">
        <w:rPr>
          <w:rFonts w:asciiTheme="minorHAnsi" w:eastAsia="Times New Roman" w:hAnsiTheme="minorHAnsi" w:cstheme="minorHAnsi"/>
          <w:bCs/>
          <w:sz w:val="22"/>
          <w:szCs w:val="22"/>
        </w:rPr>
        <w:t>a investiției nu se menține pe perioada de implementare și durabilitate a investiției</w:t>
      </w:r>
      <w:r w:rsidRPr="00A12156">
        <w:rPr>
          <w:rFonts w:asciiTheme="minorHAnsi" w:eastAsia="Times New Roman" w:hAnsiTheme="minorHAnsi" w:cstheme="minorHAnsi"/>
          <w:b/>
          <w:bCs/>
          <w:sz w:val="22"/>
          <w:szCs w:val="22"/>
        </w:rPr>
        <w:t>.</w:t>
      </w:r>
    </w:p>
    <w:p w14:paraId="2E48E6AC" w14:textId="77777777" w:rsidR="00D459DB" w:rsidRPr="00A12156" w:rsidRDefault="00D459DB" w:rsidP="00A12156">
      <w:pPr>
        <w:spacing w:before="0" w:after="0"/>
        <w:jc w:val="both"/>
        <w:rPr>
          <w:rFonts w:asciiTheme="minorHAnsi" w:eastAsia="Times New Roman" w:hAnsiTheme="minorHAnsi" w:cstheme="minorHAnsi"/>
          <w:bCs/>
          <w:sz w:val="22"/>
          <w:szCs w:val="22"/>
        </w:rPr>
      </w:pPr>
    </w:p>
    <w:p w14:paraId="6BD13FEB" w14:textId="77777777" w:rsidR="00D459DB" w:rsidRPr="00A12156" w:rsidRDefault="00D459DB" w:rsidP="00A12156">
      <w:pPr>
        <w:spacing w:before="0" w:after="0"/>
        <w:jc w:val="both"/>
        <w:rPr>
          <w:rFonts w:asciiTheme="minorHAnsi" w:eastAsia="Times New Roman" w:hAnsiTheme="minorHAnsi" w:cstheme="minorHAnsi"/>
          <w:bCs/>
          <w:sz w:val="22"/>
          <w:szCs w:val="22"/>
          <w:lang w:val="fr-FR"/>
        </w:rPr>
      </w:pPr>
      <w:proofErr w:type="spellStart"/>
      <w:r w:rsidRPr="00A12156">
        <w:rPr>
          <w:rFonts w:asciiTheme="minorHAnsi" w:eastAsia="Times New Roman" w:hAnsiTheme="minorHAnsi" w:cstheme="minorHAnsi"/>
          <w:bCs/>
          <w:sz w:val="22"/>
          <w:szCs w:val="22"/>
          <w:lang w:val="fr-FR"/>
        </w:rPr>
        <w:t>Dacă</w:t>
      </w:r>
      <w:proofErr w:type="spellEnd"/>
      <w:r w:rsidRPr="00A12156">
        <w:rPr>
          <w:rFonts w:asciiTheme="minorHAnsi" w:eastAsia="Times New Roman" w:hAnsiTheme="minorHAnsi" w:cstheme="minorHAnsi"/>
          <w:bCs/>
          <w:sz w:val="22"/>
          <w:szCs w:val="22"/>
          <w:lang w:val="fr-FR"/>
        </w:rPr>
        <w:t xml:space="preserve"> </w:t>
      </w:r>
      <w:r w:rsidRPr="00A12156">
        <w:rPr>
          <w:rFonts w:asciiTheme="minorHAnsi" w:eastAsia="Times New Roman" w:hAnsiTheme="minorHAnsi" w:cstheme="minorHAnsi"/>
          <w:bCs/>
          <w:sz w:val="22"/>
          <w:szCs w:val="22"/>
        </w:rPr>
        <w:t>finanțarea</w:t>
      </w:r>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maximă</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depășește</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valoarea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stabilită</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prin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ghidul</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solicitantului</w:t>
      </w:r>
      <w:proofErr w:type="spellEnd"/>
      <w:r w:rsidRPr="00A12156">
        <w:rPr>
          <w:rFonts w:asciiTheme="minorHAnsi" w:eastAsia="Times New Roman" w:hAnsiTheme="minorHAnsi" w:cstheme="minorHAnsi"/>
          <w:bCs/>
          <w:sz w:val="22"/>
          <w:szCs w:val="22"/>
          <w:lang w:val="fr-FR"/>
        </w:rPr>
        <w:t xml:space="preserve"> de </w:t>
      </w:r>
      <w:proofErr w:type="spellStart"/>
      <w:r w:rsidRPr="00A12156">
        <w:rPr>
          <w:rFonts w:asciiTheme="minorHAnsi" w:eastAsia="Times New Roman" w:hAnsiTheme="minorHAnsi" w:cstheme="minorHAnsi"/>
          <w:bCs/>
          <w:sz w:val="22"/>
          <w:szCs w:val="22"/>
          <w:lang w:val="fr-FR"/>
        </w:rPr>
        <w:t>finanțare</w:t>
      </w:r>
      <w:proofErr w:type="spellEnd"/>
      <w:r w:rsidRPr="00A12156">
        <w:rPr>
          <w:rFonts w:asciiTheme="minorHAnsi" w:eastAsia="Times New Roman" w:hAnsiTheme="minorHAnsi" w:cstheme="minorHAnsi"/>
          <w:bCs/>
          <w:sz w:val="22"/>
          <w:szCs w:val="22"/>
          <w:lang w:val="fr-FR"/>
        </w:rPr>
        <w:t xml:space="preserve">, se pot </w:t>
      </w:r>
      <w:proofErr w:type="spellStart"/>
      <w:r w:rsidRPr="00A12156">
        <w:rPr>
          <w:rFonts w:asciiTheme="minorHAnsi" w:eastAsia="Times New Roman" w:hAnsiTheme="minorHAnsi" w:cstheme="minorHAnsi"/>
          <w:bCs/>
          <w:sz w:val="22"/>
          <w:szCs w:val="22"/>
          <w:lang w:val="fr-FR"/>
        </w:rPr>
        <w:t>solicita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clarificări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în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vederea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diminuării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valorii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prin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includerea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unor</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cheltuieli</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în</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categoria</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cheltuielilor</w:t>
      </w:r>
      <w:proofErr w:type="spellEnd"/>
      <w:r w:rsidRPr="00A12156">
        <w:rPr>
          <w:rFonts w:asciiTheme="minorHAnsi" w:eastAsia="Times New Roman" w:hAnsiTheme="minorHAnsi" w:cstheme="minorHAnsi"/>
          <w:bCs/>
          <w:sz w:val="22"/>
          <w:szCs w:val="22"/>
          <w:lang w:val="fr-FR"/>
        </w:rPr>
        <w:t xml:space="preserve"> </w:t>
      </w:r>
      <w:proofErr w:type="spellStart"/>
      <w:r w:rsidRPr="00A12156">
        <w:rPr>
          <w:rFonts w:asciiTheme="minorHAnsi" w:eastAsia="Times New Roman" w:hAnsiTheme="minorHAnsi" w:cstheme="minorHAnsi"/>
          <w:bCs/>
          <w:sz w:val="22"/>
          <w:szCs w:val="22"/>
          <w:lang w:val="fr-FR"/>
        </w:rPr>
        <w:t>neeligibile</w:t>
      </w:r>
      <w:proofErr w:type="spellEnd"/>
      <w:r w:rsidRPr="00A12156">
        <w:rPr>
          <w:rFonts w:asciiTheme="minorHAnsi" w:eastAsia="Times New Roman" w:hAnsiTheme="minorHAnsi" w:cstheme="minorHAnsi"/>
          <w:bCs/>
          <w:sz w:val="22"/>
          <w:szCs w:val="22"/>
          <w:lang w:val="fr-FR"/>
        </w:rPr>
        <w:t>.</w:t>
      </w:r>
    </w:p>
    <w:p w14:paraId="77DE1020" w14:textId="77777777" w:rsidR="00190726" w:rsidRPr="00A12156" w:rsidRDefault="00190726" w:rsidP="00A12156">
      <w:pPr>
        <w:spacing w:before="0" w:after="0"/>
        <w:jc w:val="both"/>
        <w:rPr>
          <w:rFonts w:asciiTheme="minorHAnsi" w:eastAsia="Times New Roman" w:hAnsiTheme="minorHAnsi" w:cstheme="minorHAnsi"/>
          <w:bCs/>
          <w:sz w:val="22"/>
          <w:szCs w:val="22"/>
          <w:lang w:val="fr-FR"/>
        </w:rPr>
      </w:pPr>
    </w:p>
    <w:p w14:paraId="3E5A0BAE" w14:textId="75733A25" w:rsidR="008D5C71" w:rsidRPr="00A12156" w:rsidRDefault="008D5C71" w:rsidP="004F4FC8">
      <w:pPr>
        <w:pStyle w:val="Heading2"/>
      </w:pPr>
      <w:bookmarkStart w:id="240" w:name="_Toc196225762"/>
      <w:r w:rsidRPr="00A12156">
        <w:lastRenderedPageBreak/>
        <w:t>Cuantumul cofinanțării acordate</w:t>
      </w:r>
      <w:bookmarkEnd w:id="240"/>
    </w:p>
    <w:p w14:paraId="713B3D77" w14:textId="43642334" w:rsidR="00613569" w:rsidRPr="00A12156" w:rsidRDefault="00613569" w:rsidP="009C24E3">
      <w:pPr>
        <w:pStyle w:val="ListParagraph"/>
        <w:numPr>
          <w:ilvl w:val="0"/>
          <w:numId w:val="47"/>
        </w:numPr>
        <w:spacing w:before="0" w:after="0"/>
        <w:ind w:left="709"/>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maximum 85% rata de cofinanțare din partea Uniunii Europene din valoarea cheltuielilor eligibile ale proiectului prin Fondul European de Dezvoltare Regională (FEDR), </w:t>
      </w:r>
    </w:p>
    <w:p w14:paraId="08B1E9E8" w14:textId="43B987D7" w:rsidR="00613569" w:rsidRPr="00A12156" w:rsidRDefault="00613569" w:rsidP="009C24E3">
      <w:pPr>
        <w:pStyle w:val="ListParagraph"/>
        <w:numPr>
          <w:ilvl w:val="0"/>
          <w:numId w:val="47"/>
        </w:numPr>
        <w:spacing w:before="0" w:after="0"/>
        <w:ind w:left="709"/>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maximum 13% din valoarea cheltuielilor eligibile ale proiectului reprezintă rata de cofinanțare din bugetul de stat (BS)</w:t>
      </w:r>
      <w:r w:rsidR="00704D95" w:rsidRPr="00A12156">
        <w:rPr>
          <w:rFonts w:asciiTheme="minorHAnsi" w:eastAsia="Times New Roman" w:hAnsiTheme="minorHAnsi" w:cstheme="minorHAnsi"/>
          <w:sz w:val="22"/>
          <w:szCs w:val="22"/>
        </w:rPr>
        <w:t>;</w:t>
      </w:r>
    </w:p>
    <w:p w14:paraId="3E866DA6" w14:textId="77777777" w:rsidR="00D459DB" w:rsidRPr="00A12156" w:rsidRDefault="00D459DB" w:rsidP="00A12156">
      <w:pPr>
        <w:spacing w:before="0" w:after="0"/>
        <w:jc w:val="both"/>
        <w:rPr>
          <w:rFonts w:asciiTheme="minorHAnsi" w:eastAsia="Times New Roman" w:hAnsiTheme="minorHAnsi" w:cstheme="minorHAnsi"/>
          <w:sz w:val="22"/>
          <w:szCs w:val="22"/>
        </w:rPr>
      </w:pPr>
      <w:bookmarkStart w:id="241" w:name="_Hlk141688000"/>
      <w:r w:rsidRPr="00A12156">
        <w:rPr>
          <w:rFonts w:asciiTheme="minorHAnsi" w:eastAsia="Times New Roman" w:hAnsiTheme="minorHAnsi" w:cstheme="minorHAnsi"/>
          <w:sz w:val="22"/>
          <w:szCs w:val="22"/>
        </w:rPr>
        <w:t>Pentru proiectele depuse în cadrul prezentului apel cofinanțarea din partea solicitantului este de minim 2 % din valoarea cheltuielilor eligibile.</w:t>
      </w:r>
    </w:p>
    <w:p w14:paraId="4826C346" w14:textId="4D9EB859" w:rsidR="00613569" w:rsidRPr="00A12156" w:rsidRDefault="00EE7751" w:rsidP="00A12156">
      <w:pPr>
        <w:spacing w:before="0" w:after="0"/>
        <w:jc w:val="both"/>
        <w:rPr>
          <w:rFonts w:asciiTheme="minorHAnsi" w:eastAsia="Times New Roman" w:hAnsiTheme="minorHAnsi" w:cstheme="minorHAnsi"/>
          <w:sz w:val="22"/>
          <w:szCs w:val="22"/>
        </w:rPr>
      </w:pPr>
      <w:bookmarkStart w:id="242" w:name="_Hlk183160343"/>
      <w:r w:rsidRPr="00A12156">
        <w:rPr>
          <w:rFonts w:asciiTheme="minorHAnsi" w:eastAsia="Times New Roman" w:hAnsiTheme="minorHAnsi" w:cstheme="minorHAnsi"/>
          <w:sz w:val="22"/>
          <w:szCs w:val="22"/>
        </w:rPr>
        <w:t>Solicitantul va asigura contribuția proprie la valoarea cheltuielilor eligibile, acoperirea cheltuielilor neeligibile ale proiectului, precum şi asigurarea altor sume necesare implementării proiectului.</w:t>
      </w:r>
    </w:p>
    <w:bookmarkEnd w:id="242"/>
    <w:p w14:paraId="5BDB12A4" w14:textId="77777777" w:rsidR="00C42465" w:rsidRPr="00A12156" w:rsidRDefault="00C42465" w:rsidP="00A12156">
      <w:pPr>
        <w:spacing w:before="0" w:after="0"/>
        <w:ind w:left="360"/>
        <w:jc w:val="both"/>
        <w:rPr>
          <w:rFonts w:asciiTheme="minorHAnsi" w:eastAsia="Times New Roman" w:hAnsiTheme="minorHAnsi" w:cstheme="minorHAnsi"/>
          <w:sz w:val="22"/>
          <w:szCs w:val="22"/>
        </w:rPr>
      </w:pPr>
    </w:p>
    <w:p w14:paraId="48D74DDD" w14:textId="488F2806" w:rsidR="008D5C71" w:rsidRPr="00A12156" w:rsidRDefault="008D5C71" w:rsidP="004F4FC8">
      <w:pPr>
        <w:pStyle w:val="Heading2"/>
      </w:pPr>
      <w:bookmarkStart w:id="243" w:name="_Toc196225763"/>
      <w:bookmarkEnd w:id="241"/>
      <w:r w:rsidRPr="00A12156">
        <w:t>Durata proiectului</w:t>
      </w:r>
      <w:bookmarkEnd w:id="243"/>
      <w:r w:rsidRPr="00A12156">
        <w:t xml:space="preserve"> </w:t>
      </w:r>
    </w:p>
    <w:p w14:paraId="05EB9368" w14:textId="62FFBFA1" w:rsidR="005F4801" w:rsidRPr="00A12156" w:rsidRDefault="005F4801" w:rsidP="00A12156">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A12156">
        <w:rPr>
          <w:rFonts w:asciiTheme="minorHAnsi" w:eastAsia="Times New Roman" w:hAnsiTheme="minorHAnsi" w:cstheme="minorHAns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3CB47D8A" w14:textId="77777777" w:rsidR="00190726" w:rsidRPr="00A12156" w:rsidRDefault="00190726" w:rsidP="00A12156">
      <w:pPr>
        <w:suppressAutoHyphens/>
        <w:autoSpaceDN w:val="0"/>
        <w:spacing w:before="0" w:after="0"/>
        <w:contextualSpacing/>
        <w:jc w:val="both"/>
        <w:textAlignment w:val="baseline"/>
        <w:rPr>
          <w:rFonts w:asciiTheme="minorHAnsi" w:eastAsia="Times New Roman" w:hAnsiTheme="minorHAnsi" w:cstheme="minorHAnsi"/>
          <w:bCs/>
          <w:iCs/>
          <w:sz w:val="22"/>
          <w:szCs w:val="22"/>
        </w:rPr>
      </w:pPr>
      <w:bookmarkStart w:id="244" w:name="_Hlk141176596"/>
      <w:r w:rsidRPr="00A12156">
        <w:rPr>
          <w:rFonts w:asciiTheme="minorHAnsi" w:hAnsiTheme="minorHAnsi" w:cstheme="minorHAnsi"/>
          <w:sz w:val="22"/>
          <w:szCs w:val="22"/>
        </w:rPr>
        <w:t>Perioada de implementare a proiectului nu include perioada legată de procesarea cererii de rambursare finale și efectuarea plății aferente acesteia.</w:t>
      </w:r>
    </w:p>
    <w:bookmarkEnd w:id="244"/>
    <w:p w14:paraId="05EC1236" w14:textId="77777777" w:rsidR="005F4801" w:rsidRPr="00A12156" w:rsidRDefault="005F4801" w:rsidP="00A12156">
      <w:pPr>
        <w:suppressAutoHyphens/>
        <w:autoSpaceDN w:val="0"/>
        <w:spacing w:before="0" w:after="0"/>
        <w:contextualSpacing/>
        <w:jc w:val="both"/>
        <w:textAlignment w:val="baseline"/>
        <w:rPr>
          <w:rFonts w:asciiTheme="minorHAnsi" w:hAnsiTheme="minorHAnsi" w:cstheme="minorHAnsi"/>
          <w:sz w:val="22"/>
          <w:szCs w:val="22"/>
        </w:rPr>
      </w:pPr>
    </w:p>
    <w:p w14:paraId="3EE093B4" w14:textId="3532B69C" w:rsidR="008D5C71" w:rsidRPr="00A12156" w:rsidRDefault="008D5C71" w:rsidP="004F4FC8">
      <w:pPr>
        <w:pStyle w:val="Heading2"/>
      </w:pPr>
      <w:bookmarkStart w:id="245" w:name="_Toc196225764"/>
      <w:r w:rsidRPr="00A12156">
        <w:t>Alte cerinţe de eligibilitate a proiectului</w:t>
      </w:r>
      <w:bookmarkEnd w:id="245"/>
    </w:p>
    <w:p w14:paraId="2E058819" w14:textId="77777777" w:rsidR="006936AB" w:rsidRPr="00A12156" w:rsidRDefault="006936AB" w:rsidP="00A12156">
      <w:pPr>
        <w:spacing w:before="0" w:after="0"/>
        <w:jc w:val="both"/>
        <w:rPr>
          <w:rFonts w:asciiTheme="minorHAnsi" w:eastAsia="Times New Roman" w:hAnsiTheme="minorHAnsi" w:cstheme="minorHAnsi"/>
          <w:b/>
          <w:sz w:val="22"/>
          <w:szCs w:val="22"/>
        </w:rPr>
      </w:pPr>
    </w:p>
    <w:p w14:paraId="60D40868" w14:textId="62AD07EB" w:rsidR="00FA3E1D" w:rsidRPr="00A12156" w:rsidRDefault="00FA3E1D" w:rsidP="009C24E3">
      <w:pPr>
        <w:pStyle w:val="ListParagraph"/>
        <w:numPr>
          <w:ilvl w:val="0"/>
          <w:numId w:val="128"/>
        </w:numPr>
        <w:spacing w:before="0" w:after="0"/>
        <w:jc w:val="both"/>
        <w:rPr>
          <w:rFonts w:asciiTheme="minorHAnsi" w:eastAsia="Times New Roman" w:hAnsiTheme="minorHAnsi" w:cstheme="minorHAnsi"/>
          <w:b/>
          <w:bCs/>
          <w:snapToGrid w:val="0"/>
          <w:sz w:val="22"/>
          <w:szCs w:val="22"/>
        </w:rPr>
      </w:pPr>
      <w:r w:rsidRPr="00A12156">
        <w:rPr>
          <w:rFonts w:asciiTheme="minorHAnsi" w:eastAsia="Times New Roman" w:hAnsiTheme="minorHAnsi" w:cstheme="minorHAnsi"/>
          <w:b/>
          <w:bCs/>
          <w:snapToGrid w:val="0"/>
          <w:sz w:val="22"/>
          <w:szCs w:val="22"/>
        </w:rPr>
        <w:t xml:space="preserve">Încadrarea proiectului în </w:t>
      </w:r>
      <w:r w:rsidR="00D90397" w:rsidRPr="00A12156">
        <w:rPr>
          <w:rFonts w:asciiTheme="minorHAnsi" w:eastAsia="Times New Roman" w:hAnsiTheme="minorHAnsi" w:cstheme="minorHAnsi"/>
          <w:b/>
          <w:bCs/>
          <w:snapToGrid w:val="0"/>
          <w:sz w:val="22"/>
          <w:szCs w:val="22"/>
        </w:rPr>
        <w:t>o</w:t>
      </w:r>
      <w:r w:rsidRPr="00A12156">
        <w:rPr>
          <w:rFonts w:asciiTheme="minorHAnsi" w:eastAsia="Times New Roman" w:hAnsiTheme="minorHAnsi" w:cstheme="minorHAnsi"/>
          <w:b/>
          <w:bCs/>
          <w:snapToGrid w:val="0"/>
          <w:sz w:val="22"/>
          <w:szCs w:val="22"/>
        </w:rPr>
        <w:t xml:space="preserve">biectivele </w:t>
      </w:r>
      <w:r w:rsidR="004F5894" w:rsidRPr="00A12156">
        <w:rPr>
          <w:rFonts w:asciiTheme="minorHAnsi" w:eastAsia="Times New Roman" w:hAnsiTheme="minorHAnsi" w:cstheme="minorHAnsi"/>
          <w:b/>
          <w:bCs/>
          <w:snapToGrid w:val="0"/>
          <w:sz w:val="22"/>
          <w:szCs w:val="22"/>
        </w:rPr>
        <w:t>A</w:t>
      </w:r>
      <w:r w:rsidRPr="00A12156">
        <w:rPr>
          <w:rFonts w:asciiTheme="minorHAnsi" w:eastAsia="Times New Roman" w:hAnsiTheme="minorHAnsi" w:cstheme="minorHAnsi"/>
          <w:b/>
          <w:bCs/>
          <w:snapToGrid w:val="0"/>
          <w:sz w:val="22"/>
          <w:szCs w:val="22"/>
        </w:rPr>
        <w:t>cţiuni</w:t>
      </w:r>
      <w:r w:rsidR="00C4089C" w:rsidRPr="00A12156">
        <w:rPr>
          <w:rFonts w:asciiTheme="minorHAnsi" w:eastAsia="Times New Roman" w:hAnsiTheme="minorHAnsi" w:cstheme="minorHAnsi"/>
          <w:b/>
          <w:bCs/>
          <w:snapToGrid w:val="0"/>
          <w:sz w:val="22"/>
          <w:szCs w:val="22"/>
        </w:rPr>
        <w:t>i 6.1.</w:t>
      </w:r>
    </w:p>
    <w:p w14:paraId="0041D1CA" w14:textId="77777777" w:rsidR="00EE3D3C" w:rsidRPr="00A12156" w:rsidRDefault="00EE3D3C" w:rsidP="00A12156">
      <w:pPr>
        <w:spacing w:before="0" w:after="0"/>
        <w:jc w:val="both"/>
        <w:rPr>
          <w:rFonts w:asciiTheme="minorHAnsi" w:eastAsia="Times New Roman" w:hAnsiTheme="minorHAnsi" w:cstheme="minorHAnsi"/>
          <w:bCs/>
          <w:sz w:val="22"/>
          <w:szCs w:val="22"/>
        </w:rPr>
      </w:pPr>
      <w:bookmarkStart w:id="246" w:name="_Hlk136934673"/>
      <w:r w:rsidRPr="00A12156">
        <w:rPr>
          <w:rFonts w:asciiTheme="minorHAnsi" w:eastAsia="Times New Roman" w:hAnsiTheme="minorHAnsi" w:cstheme="minorHAnsi"/>
          <w:sz w:val="22"/>
          <w:szCs w:val="22"/>
        </w:rPr>
        <w:t xml:space="preserve">Pentru a fi eligibil proiectul trebuie să se încadreze în Obiectivul Specific </w:t>
      </w:r>
      <w:r w:rsidRPr="00A12156">
        <w:rPr>
          <w:rFonts w:asciiTheme="minorHAnsi" w:eastAsia="Times New Roman" w:hAnsiTheme="minorHAnsi" w:cstheme="minorHAnsi"/>
          <w:bCs/>
          <w:sz w:val="22"/>
          <w:szCs w:val="22"/>
        </w:rPr>
        <w:t xml:space="preserve">OS 5.1 Promovarea dezvoltării integrate și incluzive în domeniul social, economic și al mediului, precum și a culturii, a patrimoniului natural, a turismului durabil și a securității în zonele urbane, Acțiunea 6.1 </w:t>
      </w:r>
      <w:r w:rsidRPr="00A12156">
        <w:rPr>
          <w:rFonts w:asciiTheme="minorHAnsi" w:hAnsiTheme="minorHAnsi" w:cstheme="minorHAnsi"/>
          <w:bCs/>
          <w:iCs/>
          <w:sz w:val="22"/>
          <w:szCs w:val="22"/>
        </w:rPr>
        <w:t>Dezvoltare integrată (DUI) în zonele urbane prin regenerare urbană, conservarea patrimoniului și dezvoltarea turismului.</w:t>
      </w:r>
    </w:p>
    <w:p w14:paraId="7819F272" w14:textId="77777777" w:rsidR="00EE3D3C" w:rsidRPr="00A12156" w:rsidRDefault="00EE3D3C" w:rsidP="00A12156">
      <w:pPr>
        <w:spacing w:before="0" w:after="0"/>
        <w:jc w:val="both"/>
        <w:rPr>
          <w:rFonts w:asciiTheme="minorHAnsi" w:eastAsia="Times New Roman" w:hAnsiTheme="minorHAnsi" w:cstheme="minorHAnsi"/>
          <w:sz w:val="22"/>
          <w:szCs w:val="22"/>
        </w:rPr>
      </w:pPr>
      <w:bookmarkStart w:id="247" w:name="_Hlk135227565"/>
    </w:p>
    <w:p w14:paraId="1676E4DF" w14:textId="18725815" w:rsidR="00EE3D3C" w:rsidRPr="00A12156" w:rsidRDefault="00EE3D3C"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sz w:val="22"/>
          <w:szCs w:val="22"/>
        </w:rPr>
        <w:t xml:space="preserve">Se finanțează proiecte integrate. </w:t>
      </w:r>
      <w:r w:rsidRPr="00A12156">
        <w:rPr>
          <w:rFonts w:asciiTheme="minorHAnsi" w:eastAsia="Times New Roman" w:hAnsiTheme="minorHAnsi" w:cstheme="minorHAnsi"/>
          <w:b/>
          <w:bCs/>
          <w:sz w:val="22"/>
          <w:szCs w:val="22"/>
        </w:rPr>
        <w:t>Un proiect este considerat integrat* dacă îndeplinește cel puțin una dintre următoarele condiții:</w:t>
      </w:r>
    </w:p>
    <w:p w14:paraId="6A36FEA0" w14:textId="77777777" w:rsidR="00EE3D3C" w:rsidRPr="00A12156" w:rsidRDefault="00EE3D3C" w:rsidP="009C24E3">
      <w:pPr>
        <w:numPr>
          <w:ilvl w:val="0"/>
          <w:numId w:val="91"/>
        </w:numPr>
        <w:spacing w:before="0" w:after="0"/>
        <w:jc w:val="both"/>
        <w:rPr>
          <w:rFonts w:asciiTheme="minorHAnsi" w:eastAsia="Times New Roman" w:hAnsiTheme="minorHAnsi" w:cstheme="minorHAnsi"/>
          <w:b/>
          <w:bCs/>
          <w:sz w:val="22"/>
          <w:szCs w:val="22"/>
          <w:lang w:eastAsia="ro-RO"/>
        </w:rPr>
      </w:pPr>
      <w:bookmarkStart w:id="248" w:name="_Hlk148433713"/>
      <w:bookmarkStart w:id="249" w:name="_Hlk151238931"/>
      <w:bookmarkEnd w:id="247"/>
      <w:r w:rsidRPr="00A12156">
        <w:rPr>
          <w:rFonts w:asciiTheme="minorHAnsi" w:eastAsia="Times New Roman" w:hAnsiTheme="minorHAnsi" w:cstheme="minorHAnsi"/>
          <w:b/>
          <w:bCs/>
          <w:sz w:val="22"/>
          <w:szCs w:val="22"/>
          <w:lang w:eastAsia="ro-RO"/>
        </w:rPr>
        <w:t xml:space="preserve">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 </w:t>
      </w:r>
    </w:p>
    <w:p w14:paraId="5AD32221" w14:textId="29BC1885" w:rsidR="00EE3D3C" w:rsidRPr="007C7249" w:rsidRDefault="00EE3D3C" w:rsidP="009C24E3">
      <w:pPr>
        <w:numPr>
          <w:ilvl w:val="0"/>
          <w:numId w:val="91"/>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 xml:space="preserve">Proiectul implică diferite teritorii administrative (ex: </w:t>
      </w:r>
      <w:r w:rsidRPr="007C7249">
        <w:rPr>
          <w:rFonts w:asciiTheme="minorHAnsi" w:eastAsia="Times New Roman" w:hAnsiTheme="minorHAnsi" w:cstheme="minorHAnsi"/>
          <w:b/>
          <w:bCs/>
          <w:sz w:val="22"/>
          <w:szCs w:val="22"/>
          <w:lang w:eastAsia="ro-RO"/>
        </w:rPr>
        <w:t>municip</w:t>
      </w:r>
      <w:r w:rsidR="00E65756">
        <w:rPr>
          <w:rFonts w:asciiTheme="minorHAnsi" w:eastAsia="Times New Roman" w:hAnsiTheme="minorHAnsi" w:cstheme="minorHAnsi"/>
          <w:b/>
          <w:bCs/>
          <w:sz w:val="22"/>
          <w:szCs w:val="22"/>
          <w:lang w:eastAsia="ro-RO"/>
        </w:rPr>
        <w:t>alități</w:t>
      </w:r>
      <w:r w:rsidRPr="007C7249">
        <w:rPr>
          <w:rFonts w:asciiTheme="minorHAnsi" w:eastAsia="Times New Roman" w:hAnsiTheme="minorHAnsi" w:cstheme="minorHAnsi"/>
          <w:b/>
          <w:bCs/>
          <w:sz w:val="22"/>
          <w:szCs w:val="22"/>
          <w:lang w:eastAsia="ro-RO"/>
        </w:rPr>
        <w:t xml:space="preserve">);  </w:t>
      </w:r>
    </w:p>
    <w:p w14:paraId="70D13C4E" w14:textId="77777777" w:rsidR="00EE3D3C" w:rsidRPr="00A12156" w:rsidRDefault="00EE3D3C" w:rsidP="009C24E3">
      <w:pPr>
        <w:numPr>
          <w:ilvl w:val="0"/>
          <w:numId w:val="91"/>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Proiectul vizează dezvoltarea comunității prin implicarea mai multor instituții și organizații relevante (autorități publice, ONG-uri etc) în etapele de dezvoltare și implementare a proiectului, precum și în perioada de sustenabilitate.</w:t>
      </w:r>
      <w:bookmarkEnd w:id="248"/>
    </w:p>
    <w:p w14:paraId="260360E4" w14:textId="77777777" w:rsidR="00EE3D3C" w:rsidRPr="00A12156" w:rsidRDefault="00EE3D3C"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*pornind de la definitia indicatorului RCO 76 Proiecte integrate de dezvoltare teritorială</w:t>
      </w:r>
    </w:p>
    <w:bookmarkEnd w:id="249"/>
    <w:p w14:paraId="6AA8DBAC" w14:textId="77777777" w:rsidR="00EE3D3C" w:rsidRPr="00A12156" w:rsidRDefault="00EE3D3C"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Toate criteriile de eligibilitate menţionate se verifică doar pentru activităţile eligibile prevăzute în proiect, iar realizarea activităţilor ne-eligibile se află în răspunderea solicitantului, acesta urmând a se asigura de respectarea legislaţiei în vigoare pentru realizarea lor.</w:t>
      </w:r>
    </w:p>
    <w:p w14:paraId="23652DC3" w14:textId="438C00DD" w:rsidR="00267267" w:rsidRPr="00A12156" w:rsidRDefault="0057452C" w:rsidP="00A12156">
      <w:pPr>
        <w:suppressAutoHyphens/>
        <w:autoSpaceDN w:val="0"/>
        <w:spacing w:before="0" w:after="0"/>
        <w:contextualSpacing/>
        <w:jc w:val="both"/>
        <w:textAlignment w:val="baseline"/>
        <w:rPr>
          <w:rFonts w:asciiTheme="minorHAnsi" w:eastAsia="Times New Roman" w:hAnsiTheme="minorHAnsi" w:cstheme="minorHAnsi"/>
          <w:b/>
          <w:iCs/>
          <w:sz w:val="22"/>
          <w:szCs w:val="22"/>
        </w:rPr>
      </w:pPr>
      <w:r w:rsidRPr="00A12156">
        <w:rPr>
          <w:rFonts w:asciiTheme="minorHAnsi" w:eastAsia="Times New Roman" w:hAnsiTheme="minorHAnsi" w:cstheme="minorHAnsi"/>
          <w:bCs/>
          <w:iCs/>
          <w:sz w:val="22"/>
          <w:szCs w:val="22"/>
        </w:rPr>
        <w:t>Solicitantul își va asuma respectarea acestor aspecte în Declarația unică.</w:t>
      </w:r>
    </w:p>
    <w:p w14:paraId="69B8B0DD" w14:textId="77777777" w:rsidR="00EE3D3C" w:rsidRPr="00A12156" w:rsidRDefault="00EE3D3C" w:rsidP="00A12156">
      <w:pPr>
        <w:spacing w:before="0" w:after="0"/>
        <w:jc w:val="both"/>
        <w:rPr>
          <w:rFonts w:asciiTheme="minorHAnsi" w:eastAsia="Times New Roman" w:hAnsiTheme="minorHAnsi" w:cstheme="minorHAnsi"/>
          <w:b/>
          <w:sz w:val="22"/>
          <w:szCs w:val="22"/>
          <w:highlight w:val="lightGray"/>
        </w:rPr>
      </w:pPr>
      <w:bookmarkStart w:id="250" w:name="_Hlk134693619"/>
      <w:bookmarkStart w:id="251" w:name="_Hlk136934619"/>
      <w:bookmarkEnd w:id="246"/>
    </w:p>
    <w:p w14:paraId="55089340" w14:textId="11E0AF4F" w:rsidR="006F7B30" w:rsidRPr="00A12156" w:rsidRDefault="006F7B30" w:rsidP="009C24E3">
      <w:pPr>
        <w:pStyle w:val="ListParagraph"/>
        <w:numPr>
          <w:ilvl w:val="0"/>
          <w:numId w:val="125"/>
        </w:numPr>
        <w:autoSpaceDE w:val="0"/>
        <w:autoSpaceDN w:val="0"/>
        <w:adjustRightInd w:val="0"/>
        <w:spacing w:before="0" w:after="0"/>
        <w:jc w:val="both"/>
        <w:rPr>
          <w:rFonts w:asciiTheme="minorHAnsi" w:eastAsia="Times New Roman" w:hAnsiTheme="minorHAnsi" w:cstheme="minorHAnsi"/>
          <w:b/>
          <w:bCs/>
          <w:sz w:val="22"/>
          <w:szCs w:val="22"/>
          <w:lang w:eastAsia="ro-RO"/>
        </w:rPr>
      </w:pPr>
      <w:bookmarkStart w:id="252" w:name="_Hlk134710130"/>
      <w:r w:rsidRPr="00A12156">
        <w:rPr>
          <w:rFonts w:asciiTheme="minorHAnsi" w:eastAsia="Times New Roman" w:hAnsiTheme="minorHAnsi" w:cstheme="minorHAnsi"/>
          <w:b/>
          <w:sz w:val="22"/>
          <w:szCs w:val="22"/>
          <w:lang w:eastAsia="ro-RO"/>
        </w:rPr>
        <w:t xml:space="preserve">Proiectul </w:t>
      </w:r>
      <w:r w:rsidRPr="00A12156">
        <w:rPr>
          <w:rFonts w:asciiTheme="minorHAnsi" w:eastAsia="Times New Roman" w:hAnsiTheme="minorHAnsi" w:cstheme="minorHAnsi"/>
          <w:b/>
          <w:bCs/>
          <w:sz w:val="22"/>
          <w:szCs w:val="22"/>
          <w:lang w:eastAsia="ro-RO"/>
        </w:rPr>
        <w:t>este inclus în SIDU/SDU/</w:t>
      </w:r>
      <w:r w:rsidR="00383246">
        <w:rPr>
          <w:rFonts w:asciiTheme="minorHAnsi" w:eastAsia="Times New Roman" w:hAnsiTheme="minorHAnsi" w:cstheme="minorHAnsi"/>
          <w:b/>
          <w:bCs/>
          <w:sz w:val="22"/>
          <w:szCs w:val="22"/>
          <w:lang w:eastAsia="ro-RO"/>
        </w:rPr>
        <w:t>ST</w:t>
      </w:r>
      <w:r w:rsidRPr="00A12156">
        <w:rPr>
          <w:rFonts w:asciiTheme="minorHAnsi" w:eastAsia="Times New Roman" w:hAnsiTheme="minorHAnsi" w:cstheme="minorHAnsi"/>
          <w:sz w:val="22"/>
          <w:szCs w:val="22"/>
          <w:lang w:eastAsia="ro-RO"/>
        </w:rPr>
        <w:t xml:space="preserve"> </w:t>
      </w:r>
      <w:r w:rsidRPr="00A12156">
        <w:rPr>
          <w:rFonts w:asciiTheme="minorHAnsi" w:eastAsia="Times New Roman" w:hAnsiTheme="minorHAnsi" w:cstheme="minorHAnsi"/>
          <w:b/>
          <w:bCs/>
          <w:sz w:val="22"/>
          <w:szCs w:val="22"/>
          <w:lang w:eastAsia="ro-RO"/>
        </w:rPr>
        <w:t>și</w:t>
      </w:r>
      <w:r w:rsidRPr="00A12156">
        <w:rPr>
          <w:rFonts w:asciiTheme="minorHAnsi" w:eastAsia="Times New Roman" w:hAnsiTheme="minorHAnsi" w:cstheme="minorHAnsi"/>
          <w:sz w:val="22"/>
          <w:szCs w:val="22"/>
          <w:lang w:eastAsia="ro-RO"/>
        </w:rPr>
        <w:t xml:space="preserve"> </w:t>
      </w:r>
      <w:r w:rsidRPr="00A12156">
        <w:rPr>
          <w:rFonts w:asciiTheme="minorHAnsi" w:eastAsia="Times New Roman" w:hAnsiTheme="minorHAnsi" w:cstheme="minorHAnsi"/>
          <w:b/>
          <w:sz w:val="22"/>
          <w:szCs w:val="22"/>
          <w:lang w:eastAsia="ro-RO"/>
        </w:rPr>
        <w:t>face parte din lista proiectelor prioritizate de Structura Partenerială cu rol in elaborarea/actualizarea/monitorizarea SIDU/SDU/</w:t>
      </w:r>
      <w:r w:rsidR="00383246">
        <w:rPr>
          <w:rFonts w:asciiTheme="minorHAnsi" w:eastAsia="Times New Roman" w:hAnsiTheme="minorHAnsi" w:cstheme="minorHAnsi"/>
          <w:b/>
          <w:sz w:val="22"/>
          <w:szCs w:val="22"/>
          <w:lang w:eastAsia="ro-RO"/>
        </w:rPr>
        <w:t>ST</w:t>
      </w:r>
      <w:r w:rsidRPr="00A12156">
        <w:rPr>
          <w:rFonts w:asciiTheme="minorHAnsi" w:eastAsia="Times New Roman" w:hAnsiTheme="minorHAnsi" w:cstheme="minorHAnsi"/>
          <w:b/>
          <w:sz w:val="22"/>
          <w:szCs w:val="22"/>
          <w:lang w:eastAsia="ro-RO"/>
        </w:rPr>
        <w:t>.</w:t>
      </w:r>
    </w:p>
    <w:p w14:paraId="76D5FBB7" w14:textId="4505D0AC" w:rsidR="004F5894" w:rsidRPr="00A12156" w:rsidRDefault="004F5894" w:rsidP="00A12156">
      <w:pPr>
        <w:spacing w:before="0" w:after="0"/>
        <w:jc w:val="both"/>
        <w:rPr>
          <w:rFonts w:asciiTheme="minorHAnsi" w:eastAsia="Times New Roman" w:hAnsiTheme="minorHAnsi" w:cstheme="minorHAnsi"/>
          <w:b/>
          <w:sz w:val="22"/>
          <w:szCs w:val="22"/>
        </w:rPr>
      </w:pPr>
    </w:p>
    <w:p w14:paraId="54F19E30" w14:textId="185CBADC" w:rsidR="006F7B30" w:rsidRPr="00A12156" w:rsidRDefault="006F7B30" w:rsidP="00A12156">
      <w:pPr>
        <w:autoSpaceDE w:val="0"/>
        <w:autoSpaceDN w:val="0"/>
        <w:adjustRightInd w:val="0"/>
        <w:spacing w:before="0" w:after="0"/>
        <w:jc w:val="both"/>
        <w:rPr>
          <w:rFonts w:asciiTheme="minorHAnsi" w:eastAsia="Times New Roman" w:hAnsiTheme="minorHAnsi" w:cstheme="minorHAnsi"/>
          <w:b/>
          <w:sz w:val="22"/>
          <w:szCs w:val="22"/>
        </w:rPr>
      </w:pPr>
      <w:bookmarkStart w:id="253" w:name="_Hlk169190792"/>
      <w:bookmarkEnd w:id="252"/>
      <w:r w:rsidRPr="00A12156">
        <w:rPr>
          <w:rFonts w:asciiTheme="minorHAnsi" w:eastAsia="Times New Roman" w:hAnsiTheme="minorHAnsi" w:cstheme="minorHAnsi"/>
          <w:sz w:val="22"/>
          <w:szCs w:val="22"/>
        </w:rPr>
        <w:lastRenderedPageBreak/>
        <w:t>Solicitantul de finanțare depune SIDU/SDU/</w:t>
      </w:r>
      <w:r w:rsidR="00383246">
        <w:rPr>
          <w:rFonts w:asciiTheme="minorHAnsi" w:eastAsia="Times New Roman" w:hAnsiTheme="minorHAnsi" w:cstheme="minorHAnsi"/>
          <w:sz w:val="22"/>
          <w:szCs w:val="22"/>
        </w:rPr>
        <w:t>ST</w:t>
      </w:r>
      <w:r w:rsidRPr="00A12156">
        <w:rPr>
          <w:rFonts w:asciiTheme="minorHAnsi" w:eastAsia="Times New Roman" w:hAnsiTheme="minorHAnsi" w:cstheme="minorHAnsi"/>
          <w:sz w:val="22"/>
          <w:szCs w:val="22"/>
        </w:rPr>
        <w:t xml:space="preserve"> împreună cu prima cerere de finanțare, în vederea verificării conformității și admisibilității acesteia. </w:t>
      </w:r>
      <w:r w:rsidRPr="00A12156">
        <w:rPr>
          <w:rFonts w:asciiTheme="minorHAnsi" w:eastAsia="Times New Roman" w:hAnsiTheme="minorHAnsi" w:cstheme="minorHAnsi"/>
          <w:sz w:val="22"/>
          <w:szCs w:val="22"/>
          <w:lang w:val="fr-FR"/>
        </w:rPr>
        <w:t>SIDU/SDU/</w:t>
      </w:r>
      <w:r w:rsidR="00383246">
        <w:rPr>
          <w:rFonts w:asciiTheme="minorHAnsi" w:eastAsia="Times New Roman" w:hAnsiTheme="minorHAnsi" w:cstheme="minorHAnsi"/>
          <w:sz w:val="22"/>
          <w:szCs w:val="22"/>
          <w:lang w:val="fr-FR"/>
        </w:rPr>
        <w:t>ST</w:t>
      </w:r>
      <w:r w:rsidRPr="00A12156">
        <w:rPr>
          <w:rFonts w:asciiTheme="minorHAnsi" w:eastAsia="Times New Roman" w:hAnsiTheme="minorHAnsi" w:cstheme="minorHAnsi"/>
          <w:sz w:val="22"/>
          <w:szCs w:val="22"/>
        </w:rPr>
        <w:t xml:space="preserve"> se va depune și verifica o singură dată pentru fiecare solicitant de finanțare. </w:t>
      </w:r>
    </w:p>
    <w:p w14:paraId="544E6DFB" w14:textId="77777777" w:rsidR="006F7B30" w:rsidRPr="00A12156" w:rsidRDefault="006F7B30" w:rsidP="00A12156">
      <w:pPr>
        <w:spacing w:before="0" w:after="0"/>
        <w:jc w:val="both"/>
        <w:rPr>
          <w:rFonts w:asciiTheme="minorHAnsi" w:eastAsia="Times New Roman" w:hAnsiTheme="minorHAnsi" w:cstheme="minorHAnsi"/>
          <w:sz w:val="22"/>
          <w:szCs w:val="22"/>
        </w:rPr>
      </w:pPr>
    </w:p>
    <w:p w14:paraId="6BD57FE8" w14:textId="0A40C0D7" w:rsidR="008B64D8" w:rsidRPr="007C7249" w:rsidRDefault="006F7B30" w:rsidP="007C7249">
      <w:pPr>
        <w:spacing w:before="0" w:after="0"/>
        <w:jc w:val="both"/>
        <w:rPr>
          <w:rFonts w:asciiTheme="minorHAnsi" w:hAnsiTheme="minorHAnsi" w:cstheme="minorHAnsi"/>
          <w:sz w:val="22"/>
          <w:szCs w:val="22"/>
        </w:rPr>
      </w:pPr>
      <w:bookmarkStart w:id="254" w:name="_Hlk148435221"/>
      <w:r w:rsidRPr="00A12156">
        <w:rPr>
          <w:rFonts w:asciiTheme="minorHAnsi" w:eastAsia="Times New Roman" w:hAnsiTheme="minorHAnsi" w:cstheme="minorHAnsi"/>
          <w:sz w:val="22"/>
          <w:szCs w:val="22"/>
        </w:rPr>
        <w:t>În cazul în care</w:t>
      </w:r>
      <w:r w:rsidRPr="00A12156">
        <w:rPr>
          <w:rFonts w:asciiTheme="minorHAnsi" w:eastAsia="Times New Roman" w:hAnsiTheme="minorHAnsi" w:cstheme="minorHAnsi"/>
          <w:sz w:val="22"/>
          <w:szCs w:val="22"/>
          <w:lang w:val="fr-FR"/>
        </w:rPr>
        <w:t xml:space="preserve"> SIDU/SDU/ </w:t>
      </w:r>
      <w:r w:rsidR="00383246">
        <w:rPr>
          <w:rFonts w:asciiTheme="minorHAnsi" w:eastAsia="Times New Roman" w:hAnsiTheme="minorHAnsi" w:cstheme="minorHAnsi"/>
          <w:sz w:val="22"/>
          <w:szCs w:val="22"/>
          <w:lang w:val="fr-FR"/>
        </w:rPr>
        <w:t>ST</w:t>
      </w:r>
      <w:r w:rsidRPr="00A12156">
        <w:rPr>
          <w:rFonts w:asciiTheme="minorHAnsi" w:eastAsia="Times New Roman" w:hAnsiTheme="minorHAnsi" w:cstheme="minorHAnsi"/>
          <w:sz w:val="22"/>
          <w:szCs w:val="22"/>
        </w:rPr>
        <w:t xml:space="preserve"> a fost depusă  spre verificare cu altă cerere de finanțare în cadrul PR SE 2021-2027 se va demonstra și faptul că a obținut Avizul de conformitate emis de </w:t>
      </w:r>
      <w:r w:rsidRPr="00383246">
        <w:rPr>
          <w:rFonts w:asciiTheme="minorHAnsi" w:eastAsia="Times New Roman" w:hAnsiTheme="minorHAnsi" w:cstheme="minorHAnsi"/>
          <w:sz w:val="22"/>
          <w:szCs w:val="22"/>
        </w:rPr>
        <w:t xml:space="preserve">AM </w:t>
      </w:r>
      <w:r w:rsidR="00C825F3" w:rsidRPr="00383246">
        <w:rPr>
          <w:rFonts w:asciiTheme="minorHAnsi" w:eastAsia="Times New Roman" w:hAnsiTheme="minorHAnsi" w:cstheme="minorHAnsi"/>
          <w:sz w:val="22"/>
          <w:szCs w:val="22"/>
        </w:rPr>
        <w:t xml:space="preserve">PR SE </w:t>
      </w:r>
      <w:r w:rsidRPr="00383246">
        <w:rPr>
          <w:rFonts w:asciiTheme="minorHAnsi" w:eastAsia="Times New Roman" w:hAnsiTheme="minorHAnsi" w:cstheme="minorHAnsi"/>
          <w:sz w:val="22"/>
          <w:szCs w:val="22"/>
        </w:rPr>
        <w:t>cu privi</w:t>
      </w:r>
      <w:r w:rsidRPr="00A12156">
        <w:rPr>
          <w:rFonts w:asciiTheme="minorHAnsi" w:eastAsia="Times New Roman" w:hAnsiTheme="minorHAnsi" w:cstheme="minorHAnsi"/>
          <w:sz w:val="22"/>
          <w:szCs w:val="22"/>
        </w:rPr>
        <w:t>re la declararea ca admisibila a acestei strategii.</w:t>
      </w:r>
      <w:bookmarkEnd w:id="253"/>
      <w:bookmarkEnd w:id="254"/>
    </w:p>
    <w:p w14:paraId="6FACF9DD" w14:textId="77777777" w:rsidR="00234BDA" w:rsidRPr="00A12156" w:rsidRDefault="00234BDA" w:rsidP="00A12156">
      <w:pPr>
        <w:pStyle w:val="ListParagraph"/>
        <w:spacing w:before="0" w:after="0"/>
        <w:ind w:left="360"/>
        <w:jc w:val="both"/>
        <w:rPr>
          <w:rFonts w:asciiTheme="minorHAnsi" w:eastAsia="Times New Roman" w:hAnsiTheme="minorHAnsi" w:cstheme="minorHAnsi"/>
          <w:sz w:val="22"/>
          <w:szCs w:val="22"/>
        </w:rPr>
      </w:pPr>
    </w:p>
    <w:p w14:paraId="49D4B43C" w14:textId="20A0E093" w:rsidR="00176015" w:rsidRPr="00A12156" w:rsidRDefault="00176015" w:rsidP="009C24E3">
      <w:pPr>
        <w:numPr>
          <w:ilvl w:val="0"/>
          <w:numId w:val="94"/>
        </w:numPr>
        <w:tabs>
          <w:tab w:val="left" w:pos="180"/>
          <w:tab w:val="left" w:pos="720"/>
        </w:tabs>
        <w:spacing w:before="0" w:after="0"/>
        <w:jc w:val="both"/>
        <w:rPr>
          <w:rFonts w:asciiTheme="minorHAnsi" w:eastAsia="Times New Roman" w:hAnsiTheme="minorHAnsi" w:cstheme="minorHAnsi"/>
          <w:b/>
          <w:bCs/>
          <w:snapToGrid w:val="0"/>
          <w:sz w:val="22"/>
          <w:szCs w:val="22"/>
          <w:lang w:val="en-GB"/>
        </w:rPr>
      </w:pPr>
      <w:r w:rsidRPr="00A12156">
        <w:rPr>
          <w:rFonts w:asciiTheme="minorHAnsi" w:eastAsia="Times New Roman" w:hAnsiTheme="minorHAnsi" w:cstheme="minorHAnsi"/>
          <w:b/>
          <w:bCs/>
          <w:snapToGrid w:val="0"/>
          <w:sz w:val="22"/>
          <w:szCs w:val="22"/>
        </w:rPr>
        <w:t>Proiectul finanțat nu trebuie să fie încheiat</w:t>
      </w:r>
      <w:r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b/>
          <w:bCs/>
          <w:snapToGrid w:val="0"/>
          <w:sz w:val="22"/>
          <w:szCs w:val="22"/>
        </w:rPr>
        <w:t>sau implementat integral (</w:t>
      </w:r>
      <w:r w:rsidRPr="00A12156">
        <w:rPr>
          <w:rFonts w:asciiTheme="minorHAnsi" w:eastAsia="Times New Roman" w:hAnsiTheme="minorHAnsi" w:cstheme="minorHAnsi"/>
          <w:b/>
          <w:bCs/>
          <w:sz w:val="22"/>
          <w:szCs w:val="22"/>
        </w:rPr>
        <w:t>să nu fie realizată recepția la terminarea lucrărilor)</w:t>
      </w:r>
      <w:r w:rsidRPr="00A12156">
        <w:rPr>
          <w:rFonts w:asciiTheme="minorHAnsi" w:eastAsia="Times New Roman" w:hAnsiTheme="minorHAnsi" w:cstheme="minorHAnsi"/>
          <w:b/>
          <w:bCs/>
          <w:snapToGrid w:val="0"/>
          <w:sz w:val="22"/>
          <w:szCs w:val="22"/>
        </w:rPr>
        <w:t xml:space="preserve"> înainte de depunerea cererii de finanțare în cadrul PR SE 2021-2027, indiferent dacă toate plățile aferente au fost realizate sau nu de către beneficiar. </w:t>
      </w:r>
      <w:r w:rsidRPr="00A12156">
        <w:rPr>
          <w:rFonts w:asciiTheme="minorHAnsi" w:eastAsia="Times New Roman" w:hAnsiTheme="minorHAnsi" w:cstheme="minorHAnsi"/>
          <w:b/>
          <w:bCs/>
          <w:snapToGrid w:val="0"/>
          <w:sz w:val="22"/>
          <w:szCs w:val="22"/>
          <w:lang w:val="en-GB"/>
        </w:rPr>
        <w:t xml:space="preserve">(art. 63, al. 6 din </w:t>
      </w:r>
      <w:proofErr w:type="spellStart"/>
      <w:r w:rsidRPr="00A12156">
        <w:rPr>
          <w:rFonts w:asciiTheme="minorHAnsi" w:eastAsia="Times New Roman" w:hAnsiTheme="minorHAnsi" w:cstheme="minorHAnsi"/>
          <w:b/>
          <w:bCs/>
          <w:snapToGrid w:val="0"/>
          <w:sz w:val="22"/>
          <w:szCs w:val="22"/>
          <w:lang w:val="en-GB"/>
        </w:rPr>
        <w:t>Regulamentul</w:t>
      </w:r>
      <w:proofErr w:type="spellEnd"/>
      <w:r w:rsidRPr="00A12156">
        <w:rPr>
          <w:rFonts w:asciiTheme="minorHAnsi" w:eastAsia="Times New Roman" w:hAnsiTheme="minorHAnsi" w:cstheme="minorHAnsi"/>
          <w:b/>
          <w:bCs/>
          <w:snapToGrid w:val="0"/>
          <w:sz w:val="22"/>
          <w:szCs w:val="22"/>
          <w:lang w:val="en-GB"/>
        </w:rPr>
        <w:t xml:space="preserve"> al </w:t>
      </w:r>
      <w:proofErr w:type="spellStart"/>
      <w:r w:rsidRPr="00A12156">
        <w:rPr>
          <w:rFonts w:asciiTheme="minorHAnsi" w:eastAsia="Times New Roman" w:hAnsiTheme="minorHAnsi" w:cstheme="minorHAnsi"/>
          <w:b/>
          <w:bCs/>
          <w:snapToGrid w:val="0"/>
          <w:sz w:val="22"/>
          <w:szCs w:val="22"/>
          <w:lang w:val="en-GB"/>
        </w:rPr>
        <w:t>Parlamentului</w:t>
      </w:r>
      <w:proofErr w:type="spellEnd"/>
      <w:r w:rsidRPr="00A12156">
        <w:rPr>
          <w:rFonts w:asciiTheme="minorHAnsi" w:eastAsia="Times New Roman" w:hAnsiTheme="minorHAnsi" w:cstheme="minorHAnsi"/>
          <w:b/>
          <w:bCs/>
          <w:snapToGrid w:val="0"/>
          <w:sz w:val="22"/>
          <w:szCs w:val="22"/>
          <w:lang w:val="en-GB"/>
        </w:rPr>
        <w:t xml:space="preserve"> European </w:t>
      </w:r>
      <w:proofErr w:type="spellStart"/>
      <w:r w:rsidRPr="00A12156">
        <w:rPr>
          <w:rFonts w:asciiTheme="minorHAnsi" w:eastAsia="Times New Roman" w:hAnsiTheme="minorHAnsi" w:cstheme="minorHAnsi"/>
          <w:b/>
          <w:bCs/>
          <w:snapToGrid w:val="0"/>
          <w:sz w:val="22"/>
          <w:szCs w:val="22"/>
          <w:lang w:val="en-GB"/>
        </w:rPr>
        <w:t>și</w:t>
      </w:r>
      <w:proofErr w:type="spellEnd"/>
      <w:r w:rsidRPr="00A12156">
        <w:rPr>
          <w:rFonts w:asciiTheme="minorHAnsi" w:eastAsia="Times New Roman" w:hAnsiTheme="minorHAnsi" w:cstheme="minorHAnsi"/>
          <w:b/>
          <w:bCs/>
          <w:snapToGrid w:val="0"/>
          <w:sz w:val="22"/>
          <w:szCs w:val="22"/>
          <w:lang w:val="en-GB"/>
        </w:rPr>
        <w:t xml:space="preserve"> al </w:t>
      </w:r>
      <w:proofErr w:type="spellStart"/>
      <w:r w:rsidRPr="00A12156">
        <w:rPr>
          <w:rFonts w:asciiTheme="minorHAnsi" w:eastAsia="Times New Roman" w:hAnsiTheme="minorHAnsi" w:cstheme="minorHAnsi"/>
          <w:b/>
          <w:bCs/>
          <w:snapToGrid w:val="0"/>
          <w:sz w:val="22"/>
          <w:szCs w:val="22"/>
          <w:lang w:val="en-GB"/>
        </w:rPr>
        <w:t>Consiliului</w:t>
      </w:r>
      <w:proofErr w:type="spellEnd"/>
      <w:r w:rsidRPr="00A12156">
        <w:rPr>
          <w:rFonts w:asciiTheme="minorHAnsi" w:eastAsia="Times New Roman" w:hAnsiTheme="minorHAnsi" w:cstheme="minorHAnsi"/>
          <w:b/>
          <w:bCs/>
          <w:snapToGrid w:val="0"/>
          <w:sz w:val="22"/>
          <w:szCs w:val="22"/>
          <w:lang w:val="en-GB"/>
        </w:rPr>
        <w:t xml:space="preserve"> nr. 1060/2021</w:t>
      </w:r>
      <w:r w:rsidR="005B6275" w:rsidRPr="00A12156">
        <w:rPr>
          <w:rFonts w:asciiTheme="minorHAnsi" w:eastAsia="Times New Roman" w:hAnsiTheme="minorHAnsi" w:cstheme="minorHAnsi"/>
          <w:b/>
          <w:bCs/>
          <w:snapToGrid w:val="0"/>
          <w:sz w:val="22"/>
          <w:szCs w:val="22"/>
          <w:lang w:val="en-GB"/>
        </w:rPr>
        <w:t>)</w:t>
      </w:r>
    </w:p>
    <w:p w14:paraId="5AEDB417" w14:textId="77777777" w:rsidR="002B08F3" w:rsidRPr="00A12156" w:rsidRDefault="002B08F3" w:rsidP="00A12156">
      <w:pPr>
        <w:tabs>
          <w:tab w:val="left" w:pos="180"/>
          <w:tab w:val="left" w:pos="720"/>
        </w:tabs>
        <w:spacing w:before="0" w:after="0"/>
        <w:jc w:val="both"/>
        <w:rPr>
          <w:rFonts w:asciiTheme="minorHAnsi" w:eastAsia="Times New Roman" w:hAnsiTheme="minorHAnsi" w:cstheme="minorHAnsi"/>
          <w:b/>
          <w:bCs/>
          <w:snapToGrid w:val="0"/>
          <w:sz w:val="22"/>
          <w:szCs w:val="22"/>
        </w:rPr>
      </w:pPr>
    </w:p>
    <w:p w14:paraId="6C22B403" w14:textId="77777777" w:rsidR="002B08F3" w:rsidRPr="00A12156" w:rsidRDefault="002B08F3"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Nu sunt eligibile investiţiile care au fost finalizate din punct de vedere fizic (ex. a fost efectuată recepţia la terminarea lucrărilor) până la momentul depunerii cererii de finanţare. </w:t>
      </w:r>
    </w:p>
    <w:p w14:paraId="0A60D93E" w14:textId="77777777" w:rsidR="002B08F3" w:rsidRPr="00A12156" w:rsidRDefault="002B08F3" w:rsidP="00A12156">
      <w:pPr>
        <w:spacing w:before="0" w:after="0"/>
        <w:jc w:val="both"/>
        <w:rPr>
          <w:rFonts w:asciiTheme="minorHAnsi" w:eastAsia="Times New Roman" w:hAnsiTheme="minorHAnsi" w:cstheme="minorHAnsi"/>
          <w:sz w:val="22"/>
          <w:szCs w:val="22"/>
        </w:rPr>
      </w:pPr>
    </w:p>
    <w:p w14:paraId="407AE6A1" w14:textId="77777777" w:rsidR="002B08F3" w:rsidRPr="00A12156" w:rsidRDefault="002B08F3" w:rsidP="00A12156">
      <w:pPr>
        <w:spacing w:before="0" w:after="0"/>
        <w:jc w:val="both"/>
        <w:rPr>
          <w:rFonts w:asciiTheme="minorHAnsi" w:eastAsia="Times New Roman" w:hAnsiTheme="minorHAnsi" w:cstheme="minorHAnsi"/>
          <w:sz w:val="22"/>
          <w:szCs w:val="22"/>
          <w:lang w:val="fr-FR"/>
        </w:rPr>
      </w:pPr>
      <w:proofErr w:type="spellStart"/>
      <w:r w:rsidRPr="00A12156">
        <w:rPr>
          <w:rFonts w:asciiTheme="minorHAnsi" w:eastAsia="Times New Roman" w:hAnsiTheme="minorHAnsi" w:cstheme="minorHAnsi"/>
          <w:sz w:val="22"/>
          <w:szCs w:val="22"/>
          <w:lang w:val="fr-FR"/>
        </w:rPr>
        <w:t>Contractele</w:t>
      </w:r>
      <w:proofErr w:type="spellEnd"/>
      <w:r w:rsidRPr="00A12156">
        <w:rPr>
          <w:rFonts w:asciiTheme="minorHAnsi" w:eastAsia="Times New Roman" w:hAnsiTheme="minorHAnsi" w:cstheme="minorHAnsi"/>
          <w:sz w:val="22"/>
          <w:szCs w:val="22"/>
          <w:lang w:val="fr-FR"/>
        </w:rPr>
        <w:t xml:space="preserve"> de </w:t>
      </w:r>
      <w:proofErr w:type="spellStart"/>
      <w:r w:rsidRPr="00A12156">
        <w:rPr>
          <w:rFonts w:asciiTheme="minorHAnsi" w:eastAsia="Times New Roman" w:hAnsiTheme="minorHAnsi" w:cstheme="minorHAnsi"/>
          <w:sz w:val="22"/>
          <w:szCs w:val="22"/>
          <w:lang w:val="fr-FR"/>
        </w:rPr>
        <w:t>achiziție</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publică</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trebuie</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să</w:t>
      </w:r>
      <w:proofErr w:type="spellEnd"/>
      <w:r w:rsidRPr="00A12156">
        <w:rPr>
          <w:rFonts w:asciiTheme="minorHAnsi" w:eastAsia="Times New Roman" w:hAnsiTheme="minorHAnsi" w:cstheme="minorHAnsi"/>
          <w:sz w:val="22"/>
          <w:szCs w:val="22"/>
          <w:lang w:val="fr-FR"/>
        </w:rPr>
        <w:t xml:space="preserve"> fi </w:t>
      </w:r>
      <w:proofErr w:type="spellStart"/>
      <w:r w:rsidRPr="00A12156">
        <w:rPr>
          <w:rFonts w:asciiTheme="minorHAnsi" w:eastAsia="Times New Roman" w:hAnsiTheme="minorHAnsi" w:cstheme="minorHAnsi"/>
          <w:sz w:val="22"/>
          <w:szCs w:val="22"/>
          <w:lang w:val="fr-FR"/>
        </w:rPr>
        <w:t>fost</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încheiate</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după</w:t>
      </w:r>
      <w:proofErr w:type="spellEnd"/>
      <w:r w:rsidRPr="00A12156">
        <w:rPr>
          <w:rFonts w:asciiTheme="minorHAnsi" w:eastAsia="Times New Roman" w:hAnsiTheme="minorHAnsi" w:cstheme="minorHAnsi"/>
          <w:sz w:val="22"/>
          <w:szCs w:val="22"/>
          <w:lang w:val="fr-FR"/>
        </w:rPr>
        <w:t xml:space="preserve"> data de 01.01.2021, </w:t>
      </w:r>
      <w:proofErr w:type="spellStart"/>
      <w:r w:rsidRPr="00A12156">
        <w:rPr>
          <w:rFonts w:asciiTheme="minorHAnsi" w:eastAsia="Times New Roman" w:hAnsiTheme="minorHAnsi" w:cstheme="minorHAnsi"/>
          <w:sz w:val="22"/>
          <w:szCs w:val="22"/>
          <w:lang w:val="fr-FR"/>
        </w:rPr>
        <w:t>în</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caz</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contrar</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cheltuielile</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aferente</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acestora</w:t>
      </w:r>
      <w:proofErr w:type="spellEnd"/>
      <w:r w:rsidRPr="00A12156">
        <w:rPr>
          <w:rFonts w:asciiTheme="minorHAnsi" w:eastAsia="Times New Roman" w:hAnsiTheme="minorHAnsi" w:cstheme="minorHAnsi"/>
          <w:sz w:val="22"/>
          <w:szCs w:val="22"/>
          <w:lang w:val="fr-FR"/>
        </w:rPr>
        <w:t xml:space="preserve"> nu </w:t>
      </w:r>
      <w:proofErr w:type="spellStart"/>
      <w:r w:rsidRPr="00A12156">
        <w:rPr>
          <w:rFonts w:asciiTheme="minorHAnsi" w:eastAsia="Times New Roman" w:hAnsiTheme="minorHAnsi" w:cstheme="minorHAnsi"/>
          <w:sz w:val="22"/>
          <w:szCs w:val="22"/>
          <w:lang w:val="fr-FR"/>
        </w:rPr>
        <w:t>sunt</w:t>
      </w:r>
      <w:proofErr w:type="spellEnd"/>
      <w:r w:rsidRPr="00A12156">
        <w:rPr>
          <w:rFonts w:asciiTheme="minorHAnsi" w:eastAsia="Times New Roman" w:hAnsiTheme="minorHAnsi" w:cstheme="minorHAnsi"/>
          <w:sz w:val="22"/>
          <w:szCs w:val="22"/>
          <w:lang w:val="fr-FR"/>
        </w:rPr>
        <w:t xml:space="preserve"> </w:t>
      </w:r>
      <w:proofErr w:type="spellStart"/>
      <w:r w:rsidRPr="00A12156">
        <w:rPr>
          <w:rFonts w:asciiTheme="minorHAnsi" w:eastAsia="Times New Roman" w:hAnsiTheme="minorHAnsi" w:cstheme="minorHAnsi"/>
          <w:sz w:val="22"/>
          <w:szCs w:val="22"/>
          <w:lang w:val="fr-FR"/>
        </w:rPr>
        <w:t>eligibile</w:t>
      </w:r>
      <w:proofErr w:type="spellEnd"/>
      <w:r w:rsidRPr="00A12156">
        <w:rPr>
          <w:rFonts w:asciiTheme="minorHAnsi" w:eastAsia="Times New Roman" w:hAnsiTheme="minorHAnsi" w:cstheme="minorHAnsi"/>
          <w:sz w:val="22"/>
          <w:szCs w:val="22"/>
          <w:lang w:val="fr-FR"/>
        </w:rPr>
        <w:t>.</w:t>
      </w:r>
    </w:p>
    <w:p w14:paraId="45EE96CA" w14:textId="77777777" w:rsidR="002B08F3" w:rsidRPr="00A12156" w:rsidRDefault="002B08F3" w:rsidP="00A12156">
      <w:pPr>
        <w:spacing w:before="0" w:after="0"/>
        <w:jc w:val="both"/>
        <w:rPr>
          <w:rFonts w:asciiTheme="minorHAnsi" w:eastAsia="Times New Roman" w:hAnsiTheme="minorHAnsi" w:cstheme="minorHAnsi"/>
          <w:sz w:val="22"/>
          <w:szCs w:val="22"/>
        </w:rPr>
      </w:pPr>
    </w:p>
    <w:p w14:paraId="6D1B973A" w14:textId="1AEB22C8" w:rsidR="002B08F3" w:rsidRPr="00A12156" w:rsidRDefault="002B08F3"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w:t>
      </w:r>
      <w:r w:rsidRPr="00DB1415">
        <w:rPr>
          <w:rFonts w:asciiTheme="minorHAnsi" w:eastAsia="Times New Roman" w:hAnsiTheme="minorHAnsi" w:cstheme="minorHAnsi"/>
          <w:sz w:val="22"/>
          <w:szCs w:val="22"/>
        </w:rPr>
        <w:t xml:space="preserve">HG nr. 273/1994, </w:t>
      </w:r>
      <w:r w:rsidRPr="00A12156">
        <w:rPr>
          <w:rFonts w:asciiTheme="minorHAnsi" w:eastAsia="Times New Roman" w:hAnsiTheme="minorHAnsi" w:cstheme="minorHAnsi"/>
          <w:sz w:val="22"/>
          <w:szCs w:val="22"/>
        </w:rPr>
        <w:t>cu modificările și completările ulterioare).</w:t>
      </w:r>
    </w:p>
    <w:p w14:paraId="56856FB9" w14:textId="77777777" w:rsidR="002B08F3" w:rsidRPr="00A12156" w:rsidRDefault="002B08F3" w:rsidP="00A12156">
      <w:pPr>
        <w:spacing w:before="0" w:after="0"/>
        <w:jc w:val="both"/>
        <w:rPr>
          <w:rFonts w:asciiTheme="minorHAnsi" w:eastAsia="Times New Roman" w:hAnsiTheme="minorHAnsi" w:cstheme="minorHAnsi"/>
          <w:sz w:val="22"/>
          <w:szCs w:val="22"/>
        </w:rPr>
      </w:pPr>
    </w:p>
    <w:p w14:paraId="581BFC86" w14:textId="77777777" w:rsidR="002B08F3" w:rsidRPr="00A12156" w:rsidRDefault="002B08F3" w:rsidP="00A12156">
      <w:pPr>
        <w:spacing w:before="0" w:after="0"/>
        <w:jc w:val="both"/>
        <w:rPr>
          <w:rFonts w:asciiTheme="minorHAnsi" w:eastAsia="Times New Roman" w:hAnsiTheme="minorHAnsi" w:cstheme="minorHAnsi"/>
          <w:sz w:val="22"/>
          <w:szCs w:val="22"/>
        </w:rPr>
      </w:pPr>
      <w:bookmarkStart w:id="255" w:name="_Hlk137201683"/>
      <w:r w:rsidRPr="00A12156">
        <w:rPr>
          <w:rFonts w:asciiTheme="minorHAnsi" w:eastAsia="Times New Roman" w:hAnsiTheme="minorHAnsi" w:cstheme="minorHAnsi"/>
          <w:sz w:val="22"/>
          <w:szCs w:val="22"/>
        </w:rPr>
        <w:t>Se va evita situația în care, deși recepția la terminarea lucrărilor nu a fost realizată, investiția să fie finalizata</w:t>
      </w:r>
      <w:bookmarkEnd w:id="255"/>
      <w:r w:rsidRPr="00A12156">
        <w:rPr>
          <w:rFonts w:asciiTheme="minorHAnsi" w:eastAsia="Times New Roman" w:hAnsiTheme="minorHAnsi" w:cstheme="minorHAnsi"/>
          <w:sz w:val="22"/>
          <w:szCs w:val="22"/>
        </w:rPr>
        <w:t>.</w:t>
      </w:r>
    </w:p>
    <w:p w14:paraId="44B3853C" w14:textId="77777777" w:rsidR="002B08F3" w:rsidRPr="00A12156" w:rsidRDefault="002B08F3"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Tergiversarea efectuării recepţiei la terminarea lucrărilor numai pentru a asigura încadrarea în condiţiile prezentelor apeluri de proiecte va conduce la respingerea cererii de finanţare depuse.</w:t>
      </w:r>
    </w:p>
    <w:p w14:paraId="360B1F7F" w14:textId="77777777" w:rsidR="002B08F3" w:rsidRPr="00A12156" w:rsidRDefault="002B08F3"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63C416AA" w14:textId="77777777" w:rsidR="002B08F3" w:rsidRPr="00A12156" w:rsidRDefault="002B08F3" w:rsidP="00A12156">
      <w:pPr>
        <w:spacing w:before="0" w:after="0"/>
        <w:jc w:val="both"/>
        <w:rPr>
          <w:rFonts w:asciiTheme="minorHAnsi" w:hAnsiTheme="minorHAnsi" w:cstheme="minorHAnsi"/>
          <w:iCs/>
          <w:sz w:val="22"/>
          <w:szCs w:val="22"/>
        </w:rPr>
      </w:pPr>
      <w:r w:rsidRPr="00A12156">
        <w:rPr>
          <w:rFonts w:asciiTheme="minorHAnsi" w:hAnsiTheme="minorHAnsi" w:cstheme="minorHAnsi"/>
          <w:sz w:val="22"/>
          <w:szCs w:val="22"/>
        </w:rPr>
        <w:t xml:space="preserve">Aspectele se corelează cu informațiile completate în cererea de finanțare și cu informațiile din </w:t>
      </w:r>
      <w:r w:rsidRPr="00A12156">
        <w:rPr>
          <w:rFonts w:asciiTheme="minorHAnsi" w:hAnsiTheme="minorHAnsi" w:cstheme="minorHAnsi"/>
          <w:i/>
          <w:iCs/>
          <w:sz w:val="22"/>
          <w:szCs w:val="22"/>
        </w:rPr>
        <w:t>Raportul privind stadiul fizic al investiției.</w:t>
      </w:r>
    </w:p>
    <w:p w14:paraId="49141430" w14:textId="77777777" w:rsidR="004F5894" w:rsidRPr="00A12156" w:rsidRDefault="004F5894" w:rsidP="00A12156">
      <w:pPr>
        <w:spacing w:before="0" w:after="0"/>
        <w:jc w:val="both"/>
        <w:rPr>
          <w:rFonts w:asciiTheme="minorHAnsi" w:eastAsia="Times New Roman" w:hAnsiTheme="minorHAnsi" w:cstheme="minorHAnsi"/>
          <w:snapToGrid w:val="0"/>
          <w:sz w:val="22"/>
          <w:szCs w:val="22"/>
          <w:shd w:val="clear" w:color="auto" w:fill="FFFFFF"/>
        </w:rPr>
      </w:pPr>
    </w:p>
    <w:p w14:paraId="6780B4FD" w14:textId="53FD9269" w:rsidR="00EC1665" w:rsidRPr="00A12156" w:rsidRDefault="00EC1665" w:rsidP="009C24E3">
      <w:pPr>
        <w:pStyle w:val="ListParagraph"/>
        <w:numPr>
          <w:ilvl w:val="0"/>
          <w:numId w:val="94"/>
        </w:numPr>
        <w:autoSpaceDE w:val="0"/>
        <w:autoSpaceDN w:val="0"/>
        <w:adjustRightInd w:val="0"/>
        <w:spacing w:before="0" w:after="0"/>
        <w:contextualSpacing w:val="0"/>
        <w:jc w:val="both"/>
        <w:rPr>
          <w:rFonts w:asciiTheme="minorHAnsi" w:eastAsia="Times New Roman" w:hAnsiTheme="minorHAnsi" w:cstheme="minorHAnsi"/>
          <w:b/>
          <w:bCs/>
          <w:sz w:val="22"/>
          <w:szCs w:val="22"/>
          <w:lang w:val="fr-FR" w:eastAsia="en-GB"/>
        </w:rPr>
      </w:pPr>
      <w:bookmarkStart w:id="256" w:name="_Hlk137034463"/>
      <w:r w:rsidRPr="00A12156">
        <w:rPr>
          <w:rFonts w:asciiTheme="minorHAnsi" w:hAnsiTheme="minorHAnsi" w:cstheme="minorHAnsi"/>
          <w:b/>
          <w:sz w:val="22"/>
          <w:szCs w:val="22"/>
          <w:lang w:eastAsia="ro-RO"/>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Pr="00A12156">
        <w:rPr>
          <w:rFonts w:asciiTheme="minorHAnsi" w:eastAsia="Times New Roman" w:hAnsiTheme="minorHAnsi" w:cstheme="minorHAnsi"/>
          <w:b/>
          <w:sz w:val="22"/>
          <w:szCs w:val="22"/>
          <w:lang w:val="fr-FR" w:eastAsia="ro-RO"/>
        </w:rPr>
        <w:t>*</w:t>
      </w:r>
      <w:r w:rsidRPr="00A12156">
        <w:rPr>
          <w:rFonts w:asciiTheme="minorHAnsi" w:hAnsiTheme="minorHAnsi" w:cstheme="minorHAnsi"/>
          <w:b/>
          <w:sz w:val="22"/>
          <w:szCs w:val="22"/>
          <w:lang w:eastAsia="ro-RO"/>
        </w:rPr>
        <w:t xml:space="preserve"> înainte de data depunerii cererii de finanţare şi nu beneficiază/ nu va beneficia de fonduri publice din alte surse de finanţare.</w:t>
      </w:r>
    </w:p>
    <w:p w14:paraId="4FAC3D54" w14:textId="6AB9E950" w:rsidR="00EC1665" w:rsidRPr="00A12156" w:rsidRDefault="00EC1665" w:rsidP="00A12156">
      <w:pPr>
        <w:spacing w:before="0" w:after="0"/>
        <w:contextualSpacing/>
        <w:jc w:val="both"/>
        <w:rPr>
          <w:rFonts w:asciiTheme="minorHAnsi" w:eastAsia="Times New Roman" w:hAnsiTheme="minorHAnsi" w:cstheme="minorHAnsi"/>
          <w:bCs/>
          <w:sz w:val="22"/>
          <w:szCs w:val="22"/>
        </w:rPr>
      </w:pPr>
      <w:bookmarkStart w:id="257" w:name="_Hlk136186657"/>
      <w:r w:rsidRPr="00A12156">
        <w:rPr>
          <w:rFonts w:asciiTheme="minorHAnsi" w:eastAsia="Times New Roman" w:hAnsiTheme="minorHAnsi" w:cstheme="minorHAnsi"/>
          <w:bCs/>
          <w:sz w:val="22"/>
          <w:szCs w:val="22"/>
        </w:rPr>
        <w:t xml:space="preserve">* </w:t>
      </w:r>
      <w:bookmarkEnd w:id="257"/>
      <w:r w:rsidR="005B6275" w:rsidRPr="00A12156">
        <w:rPr>
          <w:rFonts w:asciiTheme="minorHAnsi" w:eastAsia="Times New Roman" w:hAnsiTheme="minorHAnsi" w:cstheme="minorHAnsi"/>
          <w:bCs/>
          <w:sz w:val="22"/>
          <w:szCs w:val="22"/>
        </w:rPr>
        <w:t>a se vedea mai jos modalitatea de calcul a celor 5 ani, în funcție de specificul proiectului, cu/fără lucrări începute</w:t>
      </w:r>
    </w:p>
    <w:bookmarkEnd w:id="256"/>
    <w:p w14:paraId="1DB99D2E" w14:textId="7FB46204" w:rsidR="00EC1665" w:rsidRPr="00A12156" w:rsidRDefault="00EC1665" w:rsidP="00A12156">
      <w:pPr>
        <w:autoSpaceDE w:val="0"/>
        <w:autoSpaceDN w:val="0"/>
        <w:adjustRightInd w:val="0"/>
        <w:spacing w:before="0" w:after="0"/>
        <w:jc w:val="both"/>
        <w:rPr>
          <w:rFonts w:asciiTheme="minorHAnsi" w:eastAsia="Times New Roman" w:hAnsiTheme="minorHAnsi" w:cstheme="minorHAnsi"/>
          <w:sz w:val="22"/>
          <w:szCs w:val="22"/>
          <w:lang w:val="fr-FR" w:eastAsia="en-GB"/>
        </w:rPr>
      </w:pPr>
      <w:r w:rsidRPr="00A12156">
        <w:rPr>
          <w:rFonts w:asciiTheme="minorHAnsi" w:eastAsia="Times New Roman" w:hAnsiTheme="minorHAnsi" w:cstheme="minorHAnsi"/>
          <w:sz w:val="22"/>
          <w:szCs w:val="22"/>
          <w:lang w:val="fr-FR" w:eastAsia="en-GB"/>
        </w:rPr>
        <w:lastRenderedPageBreak/>
        <w:t xml:space="preserve">Se va </w:t>
      </w:r>
      <w:proofErr w:type="spellStart"/>
      <w:r w:rsidRPr="00A12156">
        <w:rPr>
          <w:rFonts w:asciiTheme="minorHAnsi" w:eastAsia="Times New Roman" w:hAnsiTheme="minorHAnsi" w:cstheme="minorHAnsi"/>
          <w:sz w:val="22"/>
          <w:szCs w:val="22"/>
          <w:lang w:val="fr-FR" w:eastAsia="en-GB"/>
        </w:rPr>
        <w:t>asigura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către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solicitant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evitarea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dublei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finanțări</w:t>
      </w:r>
      <w:proofErr w:type="spellEnd"/>
      <w:r w:rsidRPr="00A12156">
        <w:rPr>
          <w:rFonts w:asciiTheme="minorHAnsi" w:eastAsia="Times New Roman" w:hAnsiTheme="minorHAnsi" w:cstheme="minorHAnsi"/>
          <w:b/>
          <w:bCs/>
          <w:sz w:val="22"/>
          <w:szCs w:val="22"/>
          <w:lang w:val="fr-FR" w:eastAsia="en-GB"/>
        </w:rPr>
        <w:t xml:space="preserve"> </w:t>
      </w:r>
      <w:r w:rsidRPr="00A12156">
        <w:rPr>
          <w:rFonts w:asciiTheme="minorHAnsi" w:eastAsia="Times New Roman" w:hAnsiTheme="minorHAnsi" w:cstheme="minorHAnsi"/>
          <w:sz w:val="22"/>
          <w:szCs w:val="22"/>
          <w:lang w:val="fr-FR" w:eastAsia="en-GB"/>
        </w:rPr>
        <w:t xml:space="preserve">a </w:t>
      </w:r>
      <w:proofErr w:type="spellStart"/>
      <w:r w:rsidRPr="00A12156">
        <w:rPr>
          <w:rFonts w:asciiTheme="minorHAnsi" w:eastAsia="Times New Roman" w:hAnsiTheme="minorHAnsi" w:cstheme="minorHAnsi"/>
          <w:sz w:val="22"/>
          <w:szCs w:val="22"/>
          <w:lang w:val="fr-FR" w:eastAsia="en-GB"/>
        </w:rPr>
        <w:t>lucrărilor</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activităților</w:t>
      </w:r>
      <w:proofErr w:type="spellEnd"/>
      <w:r w:rsidRPr="00A12156">
        <w:rPr>
          <w:rFonts w:asciiTheme="minorHAnsi" w:eastAsia="Times New Roman" w:hAnsiTheme="minorHAnsi" w:cstheme="minorHAnsi"/>
          <w:sz w:val="22"/>
          <w:szCs w:val="22"/>
          <w:lang w:val="fr-FR" w:eastAsia="en-GB"/>
        </w:rPr>
        <w:t xml:space="preserve"> care au </w:t>
      </w:r>
      <w:proofErr w:type="spellStart"/>
      <w:r w:rsidRPr="00A12156">
        <w:rPr>
          <w:rFonts w:asciiTheme="minorHAnsi" w:eastAsia="Times New Roman" w:hAnsiTheme="minorHAnsi" w:cstheme="minorHAnsi"/>
          <w:sz w:val="22"/>
          <w:szCs w:val="22"/>
          <w:lang w:val="fr-FR" w:eastAsia="en-GB"/>
        </w:rPr>
        <w:t>beneficiat</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finanțare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ultimii</w:t>
      </w:r>
      <w:proofErr w:type="spellEnd"/>
      <w:r w:rsidRPr="00A12156">
        <w:rPr>
          <w:rFonts w:asciiTheme="minorHAnsi" w:eastAsia="Times New Roman" w:hAnsiTheme="minorHAnsi" w:cstheme="minorHAnsi"/>
          <w:sz w:val="22"/>
          <w:szCs w:val="22"/>
          <w:lang w:val="fr-FR" w:eastAsia="en-GB"/>
        </w:rPr>
        <w:t xml:space="preserve"> 5 </w:t>
      </w:r>
      <w:proofErr w:type="spellStart"/>
      <w:r w:rsidRPr="00A12156">
        <w:rPr>
          <w:rFonts w:asciiTheme="minorHAnsi" w:eastAsia="Times New Roman" w:hAnsiTheme="minorHAnsi" w:cstheme="minorHAnsi"/>
          <w:sz w:val="22"/>
          <w:szCs w:val="22"/>
          <w:lang w:val="fr-FR" w:eastAsia="en-GB"/>
        </w:rPr>
        <w:t>ani</w:t>
      </w:r>
      <w:proofErr w:type="spellEnd"/>
      <w:r w:rsidRPr="00A12156">
        <w:rPr>
          <w:rFonts w:asciiTheme="minorHAnsi" w:eastAsia="Times New Roman" w:hAnsiTheme="minorHAnsi" w:cstheme="minorHAnsi"/>
          <w:sz w:val="22"/>
          <w:szCs w:val="22"/>
          <w:lang w:val="fr-FR" w:eastAsia="en-GB"/>
        </w:rPr>
        <w:t xml:space="preserve">/care </w:t>
      </w:r>
      <w:proofErr w:type="spellStart"/>
      <w:r w:rsidRPr="00A12156">
        <w:rPr>
          <w:rFonts w:asciiTheme="minorHAnsi" w:eastAsia="Times New Roman" w:hAnsiTheme="minorHAnsi" w:cstheme="minorHAnsi"/>
          <w:sz w:val="22"/>
          <w:szCs w:val="22"/>
          <w:lang w:val="fr-FR" w:eastAsia="en-GB"/>
        </w:rPr>
        <w:t>beneficiază</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fonduri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surse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finanțare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lucrărilor</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aferente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operațiunii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propuse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w:t>
      </w:r>
      <w:proofErr w:type="spellEnd"/>
      <w:r w:rsidRPr="00A12156">
        <w:rPr>
          <w:rFonts w:asciiTheme="minorHAnsi" w:eastAsia="Times New Roman" w:hAnsiTheme="minorHAnsi" w:cstheme="minorHAnsi"/>
          <w:sz w:val="22"/>
          <w:szCs w:val="22"/>
          <w:lang w:val="fr-FR" w:eastAsia="en-GB"/>
        </w:rPr>
        <w:t xml:space="preserve">. </w:t>
      </w:r>
    </w:p>
    <w:p w14:paraId="46211EFA" w14:textId="77777777" w:rsidR="00C825F3" w:rsidRPr="00A12156" w:rsidRDefault="00C825F3" w:rsidP="00A12156">
      <w:pPr>
        <w:autoSpaceDE w:val="0"/>
        <w:autoSpaceDN w:val="0"/>
        <w:adjustRightInd w:val="0"/>
        <w:spacing w:before="0" w:after="0"/>
        <w:jc w:val="both"/>
        <w:rPr>
          <w:rFonts w:asciiTheme="minorHAnsi" w:eastAsia="Times New Roman" w:hAnsiTheme="minorHAnsi" w:cstheme="minorHAnsi"/>
          <w:sz w:val="22"/>
          <w:szCs w:val="22"/>
          <w:lang w:val="fr-FR" w:eastAsia="en-GB"/>
        </w:rPr>
      </w:pPr>
    </w:p>
    <w:p w14:paraId="1729BB33" w14:textId="77777777" w:rsidR="00EC1665" w:rsidRPr="00A12156" w:rsidRDefault="00EC1665" w:rsidP="00A12156">
      <w:pPr>
        <w:autoSpaceDE w:val="0"/>
        <w:autoSpaceDN w:val="0"/>
        <w:adjustRightInd w:val="0"/>
        <w:spacing w:before="0" w:after="0"/>
        <w:jc w:val="both"/>
        <w:rPr>
          <w:rFonts w:asciiTheme="minorHAnsi" w:eastAsia="Times New Roman" w:hAnsiTheme="minorHAnsi" w:cstheme="minorHAnsi"/>
          <w:i/>
          <w:iCs/>
          <w:sz w:val="22"/>
          <w:szCs w:val="22"/>
          <w:lang w:val="fr-FR" w:eastAsia="en-GB"/>
        </w:rPr>
      </w:pPr>
      <w:proofErr w:type="spellStart"/>
      <w:r w:rsidRPr="00A12156">
        <w:rPr>
          <w:rFonts w:asciiTheme="minorHAnsi" w:eastAsia="Times New Roman" w:hAnsiTheme="minorHAnsi" w:cstheme="minorHAnsi"/>
          <w:i/>
          <w:iCs/>
          <w:sz w:val="22"/>
          <w:szCs w:val="22"/>
          <w:lang w:val="fr-FR" w:eastAsia="en-GB"/>
        </w:rPr>
        <w:t>Pentru</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proiectele</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fără</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lucrări</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începute</w:t>
      </w:r>
      <w:proofErr w:type="spellEnd"/>
      <w:r w:rsidRPr="00A12156">
        <w:rPr>
          <w:rFonts w:asciiTheme="minorHAnsi" w:eastAsia="Times New Roman" w:hAnsiTheme="minorHAnsi" w:cstheme="minorHAnsi"/>
          <w:i/>
          <w:iCs/>
          <w:sz w:val="22"/>
          <w:szCs w:val="22"/>
          <w:lang w:val="fr-FR" w:eastAsia="en-GB"/>
        </w:rPr>
        <w:t xml:space="preserve"> </w:t>
      </w:r>
    </w:p>
    <w:p w14:paraId="36FF4774"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această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situaţie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ultimii</w:t>
      </w:r>
      <w:proofErr w:type="spellEnd"/>
      <w:r w:rsidRPr="00A12156">
        <w:rPr>
          <w:rFonts w:asciiTheme="minorHAnsi" w:eastAsia="Times New Roman" w:hAnsiTheme="minorHAnsi" w:cstheme="minorHAnsi"/>
          <w:sz w:val="22"/>
          <w:szCs w:val="22"/>
          <w:lang w:val="fr-FR" w:eastAsia="en-GB"/>
        </w:rPr>
        <w:t xml:space="preserve"> 5 </w:t>
      </w:r>
      <w:proofErr w:type="spellStart"/>
      <w:r w:rsidRPr="00A12156">
        <w:rPr>
          <w:rFonts w:asciiTheme="minorHAnsi" w:eastAsia="Times New Roman" w:hAnsiTheme="minorHAnsi" w:cstheme="minorHAnsi"/>
          <w:sz w:val="22"/>
          <w:szCs w:val="22"/>
          <w:lang w:val="fr-FR" w:eastAsia="en-GB"/>
        </w:rPr>
        <w:t>ani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dinainte</w:t>
      </w:r>
      <w:proofErr w:type="spellEnd"/>
      <w:r w:rsidRPr="00A12156">
        <w:rPr>
          <w:rFonts w:asciiTheme="minorHAnsi" w:eastAsia="Times New Roman" w:hAnsiTheme="minorHAnsi" w:cstheme="minorHAnsi"/>
          <w:sz w:val="22"/>
          <w:szCs w:val="22"/>
          <w:lang w:val="fr-FR" w:eastAsia="en-GB"/>
        </w:rPr>
        <w:t xml:space="preserve"> de data </w:t>
      </w:r>
      <w:proofErr w:type="spellStart"/>
      <w:r w:rsidRPr="00A12156">
        <w:rPr>
          <w:rFonts w:asciiTheme="minorHAnsi" w:eastAsia="Times New Roman" w:hAnsiTheme="minorHAnsi" w:cstheme="minorHAnsi"/>
          <w:sz w:val="22"/>
          <w:szCs w:val="22"/>
          <w:lang w:val="fr-FR" w:eastAsia="en-GB"/>
        </w:rPr>
        <w:t>depunerii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Cererii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imobilul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propus</w:t>
      </w:r>
      <w:proofErr w:type="spellEnd"/>
      <w:r w:rsidRPr="00A12156">
        <w:rPr>
          <w:rFonts w:asciiTheme="minorHAnsi" w:eastAsia="Times New Roman" w:hAnsiTheme="minorHAnsi" w:cstheme="minorHAnsi"/>
          <w:sz w:val="22"/>
          <w:szCs w:val="22"/>
          <w:lang w:val="fr-FR" w:eastAsia="en-GB"/>
        </w:rPr>
        <w:t xml:space="preserve"> nu a mai </w:t>
      </w:r>
      <w:proofErr w:type="spellStart"/>
      <w:r w:rsidRPr="00A12156">
        <w:rPr>
          <w:rFonts w:asciiTheme="minorHAnsi" w:eastAsia="Times New Roman" w:hAnsiTheme="minorHAnsi" w:cstheme="minorHAnsi"/>
          <w:sz w:val="22"/>
          <w:szCs w:val="22"/>
          <w:lang w:val="fr-FR" w:eastAsia="en-GB"/>
        </w:rPr>
        <w:t>beneficiat</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aferente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operațiunii</w:t>
      </w:r>
      <w:proofErr w:type="spellEnd"/>
      <w:r w:rsidRPr="00A12156">
        <w:rPr>
          <w:rFonts w:asciiTheme="minorHAnsi" w:eastAsia="Times New Roman" w:hAnsiTheme="minorHAnsi" w:cstheme="minorHAnsi"/>
          <w:sz w:val="22"/>
          <w:szCs w:val="22"/>
          <w:lang w:val="fr-FR" w:eastAsia="en-GB"/>
        </w:rPr>
        <w:t xml:space="preserve">, care </w:t>
      </w:r>
      <w:proofErr w:type="spellStart"/>
      <w:r w:rsidRPr="00A12156">
        <w:rPr>
          <w:rFonts w:asciiTheme="minorHAnsi" w:eastAsia="Times New Roman" w:hAnsiTheme="minorHAnsi" w:cstheme="minorHAnsi"/>
          <w:sz w:val="22"/>
          <w:szCs w:val="22"/>
          <w:lang w:val="fr-FR" w:eastAsia="en-GB"/>
        </w:rPr>
        <w:t>sunt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realizate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asupra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aceleiași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infrastructuri</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aceluiași</w:t>
      </w:r>
      <w:proofErr w:type="spellEnd"/>
      <w:r w:rsidRPr="00A12156">
        <w:rPr>
          <w:rFonts w:asciiTheme="minorHAnsi" w:eastAsia="Times New Roman" w:hAnsiTheme="minorHAnsi" w:cstheme="minorHAnsi"/>
          <w:sz w:val="22"/>
          <w:szCs w:val="22"/>
          <w:lang w:val="fr-FR" w:eastAsia="en-GB"/>
        </w:rPr>
        <w:t xml:space="preserve"> segment de </w:t>
      </w:r>
      <w:proofErr w:type="spellStart"/>
      <w:r w:rsidRPr="00A12156">
        <w:rPr>
          <w:rFonts w:asciiTheme="minorHAnsi" w:eastAsia="Times New Roman" w:hAnsiTheme="minorHAnsi" w:cstheme="minorHAnsi"/>
          <w:sz w:val="22"/>
          <w:szCs w:val="22"/>
          <w:lang w:val="fr-FR" w:eastAsia="en-GB"/>
        </w:rPr>
        <w:t>infrastructură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şi</w:t>
      </w:r>
      <w:proofErr w:type="spellEnd"/>
      <w:r w:rsidRPr="00A12156">
        <w:rPr>
          <w:rFonts w:asciiTheme="minorHAnsi" w:eastAsia="Times New Roman" w:hAnsiTheme="minorHAnsi" w:cstheme="minorHAnsi"/>
          <w:sz w:val="22"/>
          <w:szCs w:val="22"/>
          <w:lang w:val="fr-FR" w:eastAsia="en-GB"/>
        </w:rPr>
        <w:t xml:space="preserve"> nu s-a </w:t>
      </w:r>
      <w:proofErr w:type="spellStart"/>
      <w:r w:rsidRPr="00A12156">
        <w:rPr>
          <w:rFonts w:asciiTheme="minorHAnsi" w:eastAsia="Times New Roman" w:hAnsiTheme="minorHAnsi" w:cstheme="minorHAnsi"/>
          <w:sz w:val="22"/>
          <w:szCs w:val="22"/>
          <w:lang w:val="fr-FR" w:eastAsia="en-GB"/>
        </w:rPr>
        <w:t>aflat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garanţie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lucrările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enumerate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anterior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Aşadar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solicitantul</w:t>
      </w:r>
      <w:proofErr w:type="spellEnd"/>
      <w:r w:rsidRPr="00A12156">
        <w:rPr>
          <w:rFonts w:asciiTheme="minorHAnsi" w:eastAsia="Times New Roman" w:hAnsiTheme="minorHAnsi" w:cstheme="minorHAnsi"/>
          <w:sz w:val="22"/>
          <w:szCs w:val="22"/>
          <w:lang w:val="fr-FR" w:eastAsia="en-GB"/>
        </w:rPr>
        <w:t xml:space="preserve"> se va </w:t>
      </w:r>
      <w:proofErr w:type="spellStart"/>
      <w:r w:rsidRPr="00A12156">
        <w:rPr>
          <w:rFonts w:asciiTheme="minorHAnsi" w:eastAsia="Times New Roman" w:hAnsiTheme="minorHAnsi" w:cstheme="minorHAnsi"/>
          <w:sz w:val="22"/>
          <w:szCs w:val="22"/>
          <w:lang w:val="fr-FR" w:eastAsia="en-GB"/>
        </w:rPr>
        <w:t>asigura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dacă</w:t>
      </w:r>
      <w:proofErr w:type="spellEnd"/>
      <w:r w:rsidRPr="00A12156">
        <w:rPr>
          <w:rFonts w:asciiTheme="minorHAnsi" w:eastAsia="Times New Roman" w:hAnsiTheme="minorHAnsi" w:cstheme="minorHAnsi"/>
          <w:sz w:val="22"/>
          <w:szCs w:val="22"/>
          <w:lang w:val="fr-FR" w:eastAsia="en-GB"/>
        </w:rPr>
        <w:t xml:space="preserve"> este </w:t>
      </w:r>
      <w:proofErr w:type="spellStart"/>
      <w:r w:rsidRPr="00A12156">
        <w:rPr>
          <w:rFonts w:asciiTheme="minorHAnsi" w:eastAsia="Times New Roman" w:hAnsiTheme="minorHAnsi" w:cstheme="minorHAnsi"/>
          <w:sz w:val="22"/>
          <w:szCs w:val="22"/>
          <w:lang w:val="fr-FR" w:eastAsia="en-GB"/>
        </w:rPr>
        <w:t>cazul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că</w:t>
      </w:r>
      <w:proofErr w:type="spellEnd"/>
      <w:r w:rsidRPr="00A12156">
        <w:rPr>
          <w:rFonts w:asciiTheme="minorHAnsi" w:eastAsia="Times New Roman" w:hAnsiTheme="minorHAnsi" w:cstheme="minorHAnsi"/>
          <w:sz w:val="22"/>
          <w:szCs w:val="22"/>
          <w:lang w:val="fr-FR" w:eastAsia="en-GB"/>
        </w:rPr>
        <w:t xml:space="preserve"> s-a </w:t>
      </w:r>
      <w:proofErr w:type="spellStart"/>
      <w:r w:rsidRPr="00A12156">
        <w:rPr>
          <w:rFonts w:asciiTheme="minorHAnsi" w:eastAsia="Times New Roman" w:hAnsiTheme="minorHAnsi" w:cstheme="minorHAnsi"/>
          <w:sz w:val="22"/>
          <w:szCs w:val="22"/>
          <w:lang w:val="fr-FR" w:eastAsia="en-GB"/>
        </w:rPr>
        <w:t>realizat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recepţia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finală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cazul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acelorași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realizate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asupra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aceleiași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infrastructuri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aceluiași</w:t>
      </w:r>
      <w:proofErr w:type="spellEnd"/>
      <w:r w:rsidRPr="00A12156">
        <w:rPr>
          <w:rFonts w:asciiTheme="minorHAnsi" w:eastAsia="Times New Roman" w:hAnsiTheme="minorHAnsi" w:cstheme="minorHAnsi"/>
          <w:sz w:val="22"/>
          <w:szCs w:val="22"/>
          <w:lang w:val="fr-FR" w:eastAsia="en-GB"/>
        </w:rPr>
        <w:t xml:space="preserve"> segment de </w:t>
      </w:r>
      <w:proofErr w:type="spellStart"/>
      <w:r w:rsidRPr="00A12156">
        <w:rPr>
          <w:rFonts w:asciiTheme="minorHAnsi" w:eastAsia="Times New Roman" w:hAnsiTheme="minorHAnsi" w:cstheme="minorHAnsi"/>
          <w:sz w:val="22"/>
          <w:szCs w:val="22"/>
          <w:lang w:val="fr-FR" w:eastAsia="en-GB"/>
        </w:rPr>
        <w:t>infrastructură</w:t>
      </w:r>
      <w:proofErr w:type="spellEnd"/>
      <w:r w:rsidRPr="00A12156">
        <w:rPr>
          <w:rFonts w:asciiTheme="minorHAnsi" w:eastAsia="Times New Roman" w:hAnsiTheme="minorHAnsi" w:cstheme="minorHAnsi"/>
          <w:sz w:val="22"/>
          <w:szCs w:val="22"/>
          <w:lang w:val="fr-FR" w:eastAsia="en-GB"/>
        </w:rPr>
        <w:t xml:space="preserve"> </w:t>
      </w:r>
      <w:proofErr w:type="gramStart"/>
      <w:r w:rsidRPr="00A12156">
        <w:rPr>
          <w:rFonts w:asciiTheme="minorHAnsi" w:eastAsia="Times New Roman" w:hAnsiTheme="minorHAnsi" w:cstheme="minorHAnsi"/>
          <w:sz w:val="22"/>
          <w:szCs w:val="22"/>
          <w:lang w:val="fr-FR" w:eastAsia="en-GB"/>
        </w:rPr>
        <w:t>ca</w:t>
      </w:r>
      <w:proofErr w:type="gram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propuse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înainte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începerea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celor</w:t>
      </w:r>
      <w:proofErr w:type="spellEnd"/>
      <w:r w:rsidRPr="00A12156">
        <w:rPr>
          <w:rFonts w:asciiTheme="minorHAnsi" w:eastAsia="Times New Roman" w:hAnsiTheme="minorHAnsi" w:cstheme="minorHAnsi"/>
          <w:sz w:val="22"/>
          <w:szCs w:val="22"/>
          <w:lang w:val="fr-FR" w:eastAsia="en-GB"/>
        </w:rPr>
        <w:t xml:space="preserve"> 5 </w:t>
      </w:r>
      <w:proofErr w:type="spellStart"/>
      <w:r w:rsidRPr="00A12156">
        <w:rPr>
          <w:rFonts w:asciiTheme="minorHAnsi" w:eastAsia="Times New Roman" w:hAnsiTheme="minorHAnsi" w:cstheme="minorHAnsi"/>
          <w:sz w:val="22"/>
          <w:szCs w:val="22"/>
          <w:lang w:val="fr-FR" w:eastAsia="en-GB"/>
        </w:rPr>
        <w:t>ani</w:t>
      </w:r>
      <w:proofErr w:type="spellEnd"/>
      <w:r w:rsidRPr="00A12156">
        <w:rPr>
          <w:rFonts w:asciiTheme="minorHAnsi" w:eastAsia="Times New Roman" w:hAnsiTheme="minorHAnsi" w:cstheme="minorHAnsi"/>
          <w:sz w:val="22"/>
          <w:szCs w:val="22"/>
          <w:lang w:val="fr-FR" w:eastAsia="en-GB"/>
        </w:rPr>
        <w:t>.</w:t>
      </w:r>
    </w:p>
    <w:p w14:paraId="7A650242"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
    <w:p w14:paraId="10148502" w14:textId="77777777" w:rsidR="00EC1665" w:rsidRPr="00A12156" w:rsidRDefault="00EC1665" w:rsidP="00A12156">
      <w:pPr>
        <w:autoSpaceDE w:val="0"/>
        <w:autoSpaceDN w:val="0"/>
        <w:adjustRightInd w:val="0"/>
        <w:spacing w:before="0" w:after="0"/>
        <w:jc w:val="both"/>
        <w:rPr>
          <w:rFonts w:asciiTheme="minorHAnsi" w:eastAsia="Times New Roman" w:hAnsiTheme="minorHAnsi" w:cstheme="minorHAnsi"/>
          <w:i/>
          <w:iCs/>
          <w:sz w:val="22"/>
          <w:szCs w:val="22"/>
          <w:lang w:val="fr-FR" w:eastAsia="en-GB"/>
        </w:rPr>
      </w:pPr>
      <w:proofErr w:type="spellStart"/>
      <w:r w:rsidRPr="00A12156">
        <w:rPr>
          <w:rFonts w:asciiTheme="minorHAnsi" w:eastAsia="Times New Roman" w:hAnsiTheme="minorHAnsi" w:cstheme="minorHAnsi"/>
          <w:i/>
          <w:iCs/>
          <w:sz w:val="22"/>
          <w:szCs w:val="22"/>
          <w:lang w:val="fr-FR" w:eastAsia="en-GB"/>
        </w:rPr>
        <w:t>Pentru</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proiectele</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cu</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lucrări</w:t>
      </w:r>
      <w:proofErr w:type="spellEnd"/>
      <w:r w:rsidRPr="00A12156">
        <w:rPr>
          <w:rFonts w:asciiTheme="minorHAnsi" w:eastAsia="Times New Roman" w:hAnsiTheme="minorHAnsi" w:cstheme="minorHAnsi"/>
          <w:i/>
          <w:iCs/>
          <w:sz w:val="22"/>
          <w:szCs w:val="22"/>
          <w:lang w:val="fr-FR" w:eastAsia="en-GB"/>
        </w:rPr>
        <w:t xml:space="preserve"> </w:t>
      </w:r>
      <w:proofErr w:type="spellStart"/>
      <w:r w:rsidRPr="00A12156">
        <w:rPr>
          <w:rFonts w:asciiTheme="minorHAnsi" w:eastAsia="Times New Roman" w:hAnsiTheme="minorHAnsi" w:cstheme="minorHAnsi"/>
          <w:i/>
          <w:iCs/>
          <w:sz w:val="22"/>
          <w:szCs w:val="22"/>
          <w:lang w:val="fr-FR" w:eastAsia="en-GB"/>
        </w:rPr>
        <w:t>începute</w:t>
      </w:r>
      <w:proofErr w:type="spellEnd"/>
      <w:r w:rsidRPr="00A12156">
        <w:rPr>
          <w:rFonts w:asciiTheme="minorHAnsi" w:eastAsia="Times New Roman" w:hAnsiTheme="minorHAnsi" w:cstheme="minorHAnsi"/>
          <w:i/>
          <w:iCs/>
          <w:sz w:val="22"/>
          <w:szCs w:val="22"/>
          <w:lang w:val="fr-FR" w:eastAsia="en-GB"/>
        </w:rPr>
        <w:t xml:space="preserve"> </w:t>
      </w:r>
    </w:p>
    <w:p w14:paraId="7E3F47E8"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această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situaţie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ultimii</w:t>
      </w:r>
      <w:proofErr w:type="spellEnd"/>
      <w:r w:rsidRPr="00A12156">
        <w:rPr>
          <w:rFonts w:asciiTheme="minorHAnsi" w:eastAsia="Times New Roman" w:hAnsiTheme="minorHAnsi" w:cstheme="minorHAnsi"/>
          <w:sz w:val="22"/>
          <w:szCs w:val="22"/>
          <w:lang w:val="fr-FR" w:eastAsia="en-GB"/>
        </w:rPr>
        <w:t xml:space="preserve"> 5 </w:t>
      </w:r>
      <w:proofErr w:type="spellStart"/>
      <w:r w:rsidRPr="00A12156">
        <w:rPr>
          <w:rFonts w:asciiTheme="minorHAnsi" w:eastAsia="Times New Roman" w:hAnsiTheme="minorHAnsi" w:cstheme="minorHAnsi"/>
          <w:sz w:val="22"/>
          <w:szCs w:val="22"/>
          <w:lang w:val="fr-FR" w:eastAsia="en-GB"/>
        </w:rPr>
        <w:t>ani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înainte</w:t>
      </w:r>
      <w:proofErr w:type="spellEnd"/>
      <w:r w:rsidRPr="00A12156">
        <w:rPr>
          <w:rFonts w:asciiTheme="minorHAnsi" w:eastAsia="Times New Roman" w:hAnsiTheme="minorHAnsi" w:cstheme="minorHAnsi"/>
          <w:sz w:val="22"/>
          <w:szCs w:val="22"/>
          <w:lang w:val="fr-FR" w:eastAsia="en-GB"/>
        </w:rPr>
        <w:t xml:space="preserve"> de data </w:t>
      </w:r>
      <w:proofErr w:type="spellStart"/>
      <w:r w:rsidRPr="00A12156">
        <w:rPr>
          <w:rFonts w:asciiTheme="minorHAnsi" w:eastAsia="Times New Roman" w:hAnsiTheme="minorHAnsi" w:cstheme="minorHAnsi"/>
          <w:sz w:val="22"/>
          <w:szCs w:val="22"/>
          <w:lang w:val="fr-FR" w:eastAsia="en-GB"/>
        </w:rPr>
        <w:t>emiterii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Ordinului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începere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contractului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lucrări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emis</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obligatoriu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după</w:t>
      </w:r>
      <w:proofErr w:type="spellEnd"/>
      <w:r w:rsidRPr="00A12156">
        <w:rPr>
          <w:rFonts w:asciiTheme="minorHAnsi" w:eastAsia="Times New Roman" w:hAnsiTheme="minorHAnsi" w:cstheme="minorHAnsi"/>
          <w:sz w:val="22"/>
          <w:szCs w:val="22"/>
          <w:lang w:val="fr-FR" w:eastAsia="en-GB"/>
        </w:rPr>
        <w:t xml:space="preserve"> data de 1 </w:t>
      </w:r>
      <w:proofErr w:type="spellStart"/>
      <w:r w:rsidRPr="00A12156">
        <w:rPr>
          <w:rFonts w:asciiTheme="minorHAnsi" w:eastAsia="Times New Roman" w:hAnsiTheme="minorHAnsi" w:cstheme="minorHAnsi"/>
          <w:sz w:val="22"/>
          <w:szCs w:val="22"/>
          <w:lang w:val="fr-FR" w:eastAsia="en-GB"/>
        </w:rPr>
        <w:t>ianuarie</w:t>
      </w:r>
      <w:proofErr w:type="spellEnd"/>
      <w:r w:rsidRPr="00A12156">
        <w:rPr>
          <w:rFonts w:asciiTheme="minorHAnsi" w:eastAsia="Times New Roman" w:hAnsiTheme="minorHAnsi" w:cstheme="minorHAnsi"/>
          <w:sz w:val="22"/>
          <w:szCs w:val="22"/>
          <w:lang w:val="fr-FR" w:eastAsia="en-GB"/>
        </w:rPr>
        <w:t xml:space="preserve"> 2021), </w:t>
      </w:r>
      <w:proofErr w:type="spellStart"/>
      <w:r w:rsidRPr="00A12156">
        <w:rPr>
          <w:rFonts w:asciiTheme="minorHAnsi" w:eastAsia="Times New Roman" w:hAnsiTheme="minorHAnsi" w:cstheme="minorHAnsi"/>
          <w:sz w:val="22"/>
          <w:szCs w:val="22"/>
          <w:lang w:val="fr-FR" w:eastAsia="en-GB"/>
        </w:rPr>
        <w:t>imobilul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propus</w:t>
      </w:r>
      <w:proofErr w:type="spellEnd"/>
      <w:r w:rsidRPr="00A12156">
        <w:rPr>
          <w:rFonts w:asciiTheme="minorHAnsi" w:eastAsia="Times New Roman" w:hAnsiTheme="minorHAnsi" w:cstheme="minorHAnsi"/>
          <w:sz w:val="22"/>
          <w:szCs w:val="22"/>
          <w:lang w:val="fr-FR" w:eastAsia="en-GB"/>
        </w:rPr>
        <w:t xml:space="preserve"> nu a mai </w:t>
      </w:r>
      <w:proofErr w:type="spellStart"/>
      <w:r w:rsidRPr="00A12156">
        <w:rPr>
          <w:rFonts w:asciiTheme="minorHAnsi" w:eastAsia="Times New Roman" w:hAnsiTheme="minorHAnsi" w:cstheme="minorHAnsi"/>
          <w:sz w:val="22"/>
          <w:szCs w:val="22"/>
          <w:lang w:val="fr-FR" w:eastAsia="en-GB"/>
        </w:rPr>
        <w:t>beneficiat</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aferente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operațiunii</w:t>
      </w:r>
      <w:proofErr w:type="spellEnd"/>
      <w:r w:rsidRPr="00A12156">
        <w:rPr>
          <w:rFonts w:asciiTheme="minorHAnsi" w:eastAsia="Times New Roman" w:hAnsiTheme="minorHAnsi" w:cstheme="minorHAnsi"/>
          <w:sz w:val="22"/>
          <w:szCs w:val="22"/>
          <w:lang w:val="fr-FR" w:eastAsia="en-GB"/>
        </w:rPr>
        <w:t xml:space="preserve">, care </w:t>
      </w:r>
      <w:proofErr w:type="spellStart"/>
      <w:r w:rsidRPr="00A12156">
        <w:rPr>
          <w:rFonts w:asciiTheme="minorHAnsi" w:eastAsia="Times New Roman" w:hAnsiTheme="minorHAnsi" w:cstheme="minorHAnsi"/>
          <w:sz w:val="22"/>
          <w:szCs w:val="22"/>
          <w:lang w:val="fr-FR" w:eastAsia="en-GB"/>
        </w:rPr>
        <w:t>sunt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realizate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asupra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aceleiași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infrastructuri</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aceluiași</w:t>
      </w:r>
      <w:proofErr w:type="spellEnd"/>
      <w:r w:rsidRPr="00A12156">
        <w:rPr>
          <w:rFonts w:asciiTheme="minorHAnsi" w:eastAsia="Times New Roman" w:hAnsiTheme="minorHAnsi" w:cstheme="minorHAnsi"/>
          <w:sz w:val="22"/>
          <w:szCs w:val="22"/>
          <w:lang w:val="fr-FR" w:eastAsia="en-GB"/>
        </w:rPr>
        <w:t xml:space="preserve"> segment de </w:t>
      </w:r>
      <w:proofErr w:type="spellStart"/>
      <w:r w:rsidRPr="00A12156">
        <w:rPr>
          <w:rFonts w:asciiTheme="minorHAnsi" w:eastAsia="Times New Roman" w:hAnsiTheme="minorHAnsi" w:cstheme="minorHAnsi"/>
          <w:sz w:val="22"/>
          <w:szCs w:val="22"/>
          <w:lang w:val="fr-FR" w:eastAsia="en-GB"/>
        </w:rPr>
        <w:t>infrastructură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şi</w:t>
      </w:r>
      <w:proofErr w:type="spellEnd"/>
      <w:r w:rsidRPr="00A12156">
        <w:rPr>
          <w:rFonts w:asciiTheme="minorHAnsi" w:eastAsia="Times New Roman" w:hAnsiTheme="minorHAnsi" w:cstheme="minorHAnsi"/>
          <w:sz w:val="22"/>
          <w:szCs w:val="22"/>
          <w:lang w:val="fr-FR" w:eastAsia="en-GB"/>
        </w:rPr>
        <w:t xml:space="preserve"> nu s-a </w:t>
      </w:r>
      <w:proofErr w:type="spellStart"/>
      <w:r w:rsidRPr="00A12156">
        <w:rPr>
          <w:rFonts w:asciiTheme="minorHAnsi" w:eastAsia="Times New Roman" w:hAnsiTheme="minorHAnsi" w:cstheme="minorHAnsi"/>
          <w:sz w:val="22"/>
          <w:szCs w:val="22"/>
          <w:lang w:val="fr-FR" w:eastAsia="en-GB"/>
        </w:rPr>
        <w:t>aflat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perioada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garanţie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lucrările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enumerate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anterior</w:t>
      </w:r>
      <w:proofErr w:type="spellEnd"/>
      <w:r w:rsidRPr="00A12156">
        <w:rPr>
          <w:rFonts w:asciiTheme="minorHAnsi" w:eastAsia="Times New Roman" w:hAnsiTheme="minorHAnsi" w:cstheme="minorHAnsi"/>
          <w:sz w:val="22"/>
          <w:szCs w:val="22"/>
          <w:lang w:val="fr-FR" w:eastAsia="en-GB"/>
        </w:rPr>
        <w:t xml:space="preserve">. </w:t>
      </w:r>
    </w:p>
    <w:p w14:paraId="5CB69999"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După</w:t>
      </w:r>
      <w:proofErr w:type="spellEnd"/>
      <w:r w:rsidRPr="00A12156">
        <w:rPr>
          <w:rFonts w:asciiTheme="minorHAnsi" w:eastAsia="Times New Roman" w:hAnsiTheme="minorHAnsi" w:cstheme="minorHAnsi"/>
          <w:sz w:val="22"/>
          <w:szCs w:val="22"/>
          <w:lang w:val="fr-FR" w:eastAsia="en-GB"/>
        </w:rPr>
        <w:t xml:space="preserve"> data </w:t>
      </w:r>
      <w:proofErr w:type="spellStart"/>
      <w:r w:rsidRPr="00A12156">
        <w:rPr>
          <w:rFonts w:asciiTheme="minorHAnsi" w:eastAsia="Times New Roman" w:hAnsiTheme="minorHAnsi" w:cstheme="minorHAnsi"/>
          <w:sz w:val="22"/>
          <w:szCs w:val="22"/>
          <w:lang w:val="fr-FR" w:eastAsia="en-GB"/>
        </w:rPr>
        <w:t>emiterii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Ordinului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începere</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lucrărilor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lucrările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intervenție</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activitățile</w:t>
      </w:r>
      <w:proofErr w:type="spellEnd"/>
      <w:r w:rsidRPr="00A12156">
        <w:rPr>
          <w:rFonts w:asciiTheme="minorHAnsi" w:eastAsia="Times New Roman" w:hAnsiTheme="minorHAnsi" w:cstheme="minorHAnsi"/>
          <w:sz w:val="22"/>
          <w:szCs w:val="22"/>
          <w:lang w:val="fr-FR" w:eastAsia="en-GB"/>
        </w:rPr>
        <w:t xml:space="preserve"> nu au </w:t>
      </w:r>
      <w:proofErr w:type="spellStart"/>
      <w:r w:rsidRPr="00A12156">
        <w:rPr>
          <w:rFonts w:asciiTheme="minorHAnsi" w:eastAsia="Times New Roman" w:hAnsiTheme="minorHAnsi" w:cstheme="minorHAnsi"/>
          <w:sz w:val="22"/>
          <w:szCs w:val="22"/>
          <w:lang w:val="fr-FR" w:eastAsia="en-GB"/>
        </w:rPr>
        <w:t>beneficiat</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fonduri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surse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decât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cele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solicitantului</w:t>
      </w:r>
      <w:proofErr w:type="spellEnd"/>
      <w:r w:rsidRPr="00A12156">
        <w:rPr>
          <w:rFonts w:asciiTheme="minorHAnsi" w:eastAsia="Times New Roman" w:hAnsiTheme="minorHAnsi" w:cstheme="minorHAnsi"/>
          <w:sz w:val="22"/>
          <w:szCs w:val="22"/>
          <w:lang w:val="fr-FR" w:eastAsia="en-GB"/>
        </w:rPr>
        <w:t xml:space="preserve">. </w:t>
      </w:r>
    </w:p>
    <w:p w14:paraId="642F6868" w14:textId="1A348283" w:rsidR="00EC1665" w:rsidRDefault="00EC1665" w:rsidP="00A12156">
      <w:pPr>
        <w:spacing w:before="0" w:after="0"/>
        <w:jc w:val="both"/>
        <w:rPr>
          <w:rFonts w:asciiTheme="minorHAnsi" w:eastAsia="Times New Roman" w:hAnsiTheme="minorHAnsi" w:cstheme="minorHAnsi"/>
          <w:sz w:val="22"/>
          <w:szCs w:val="22"/>
          <w:lang w:val="fr-FR" w:eastAsia="en-GB"/>
        </w:rPr>
      </w:pPr>
      <w:r w:rsidRPr="00A12156">
        <w:rPr>
          <w:rFonts w:asciiTheme="minorHAnsi" w:eastAsia="Times New Roman" w:hAnsiTheme="minorHAnsi" w:cstheme="minorHAnsi"/>
          <w:sz w:val="22"/>
          <w:szCs w:val="22"/>
          <w:lang w:val="fr-FR" w:eastAsia="en-GB"/>
        </w:rPr>
        <w:t xml:space="preserve">De </w:t>
      </w:r>
      <w:proofErr w:type="spellStart"/>
      <w:r w:rsidRPr="00A12156">
        <w:rPr>
          <w:rFonts w:asciiTheme="minorHAnsi" w:eastAsia="Times New Roman" w:hAnsiTheme="minorHAnsi" w:cstheme="minorHAnsi"/>
          <w:sz w:val="22"/>
          <w:szCs w:val="22"/>
          <w:lang w:val="fr-FR" w:eastAsia="en-GB"/>
        </w:rPr>
        <w:t>asemenea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propus</w:t>
      </w:r>
      <w:proofErr w:type="spellEnd"/>
      <w:r w:rsidRPr="00A12156">
        <w:rPr>
          <w:rFonts w:asciiTheme="minorHAnsi" w:eastAsia="Times New Roman" w:hAnsiTheme="minorHAnsi" w:cstheme="minorHAnsi"/>
          <w:sz w:val="22"/>
          <w:szCs w:val="22"/>
          <w:lang w:val="fr-FR" w:eastAsia="en-GB"/>
        </w:rPr>
        <w:t xml:space="preserve"> nu </w:t>
      </w:r>
      <w:proofErr w:type="spellStart"/>
      <w:r w:rsidRPr="00A12156">
        <w:rPr>
          <w:rFonts w:asciiTheme="minorHAnsi" w:eastAsia="Times New Roman" w:hAnsiTheme="minorHAnsi" w:cstheme="minorHAnsi"/>
          <w:sz w:val="22"/>
          <w:szCs w:val="22"/>
          <w:lang w:val="fr-FR" w:eastAsia="en-GB"/>
        </w:rPr>
        <w:t>beneficiază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prezent</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fonduri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publice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surse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decât</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cele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solicitantului</w:t>
      </w:r>
      <w:proofErr w:type="spellEnd"/>
      <w:r w:rsidRPr="00A12156">
        <w:rPr>
          <w:rFonts w:asciiTheme="minorHAnsi" w:eastAsia="Times New Roman" w:hAnsiTheme="minorHAnsi" w:cstheme="minorHAnsi"/>
          <w:sz w:val="22"/>
          <w:szCs w:val="22"/>
          <w:lang w:val="fr-FR" w:eastAsia="en-GB"/>
        </w:rPr>
        <w:t>.</w:t>
      </w:r>
    </w:p>
    <w:p w14:paraId="6B7F9FB3" w14:textId="77777777" w:rsidR="00DB1415" w:rsidRPr="00A12156" w:rsidRDefault="00DB1415" w:rsidP="00A12156">
      <w:pPr>
        <w:spacing w:before="0" w:after="0"/>
        <w:jc w:val="both"/>
        <w:rPr>
          <w:rFonts w:asciiTheme="minorHAnsi" w:eastAsia="Times New Roman" w:hAnsiTheme="minorHAnsi" w:cstheme="minorHAnsi"/>
          <w:sz w:val="22"/>
          <w:szCs w:val="22"/>
          <w:lang w:val="fr-FR" w:eastAsia="en-GB"/>
        </w:rPr>
      </w:pPr>
    </w:p>
    <w:p w14:paraId="09C55838"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Ulterior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încheierii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contractului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beneficiarul</w:t>
      </w:r>
      <w:proofErr w:type="spellEnd"/>
      <w:r w:rsidRPr="00A12156">
        <w:rPr>
          <w:rFonts w:asciiTheme="minorHAnsi" w:eastAsia="Times New Roman" w:hAnsiTheme="minorHAnsi" w:cstheme="minorHAnsi"/>
          <w:sz w:val="22"/>
          <w:szCs w:val="22"/>
          <w:lang w:val="fr-FR" w:eastAsia="en-GB"/>
        </w:rPr>
        <w:t xml:space="preserve"> nu va mai </w:t>
      </w:r>
      <w:proofErr w:type="spellStart"/>
      <w:r w:rsidRPr="00A12156">
        <w:rPr>
          <w:rFonts w:asciiTheme="minorHAnsi" w:eastAsia="Times New Roman" w:hAnsiTheme="minorHAnsi" w:cstheme="minorHAnsi"/>
          <w:sz w:val="22"/>
          <w:szCs w:val="22"/>
          <w:lang w:val="fr-FR" w:eastAsia="en-GB"/>
        </w:rPr>
        <w:t>putea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primi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finanţări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din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programe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Uniunii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aceleaşi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activităţi</w:t>
      </w:r>
      <w:proofErr w:type="spellEnd"/>
      <w:r w:rsidRPr="00A12156">
        <w:rPr>
          <w:rFonts w:asciiTheme="minorHAnsi" w:eastAsia="Times New Roman" w:hAnsiTheme="minorHAnsi" w:cstheme="minorHAnsi"/>
          <w:sz w:val="22"/>
          <w:szCs w:val="22"/>
          <w:lang w:val="fr-FR" w:eastAsia="en-GB"/>
        </w:rPr>
        <w:t>/</w:t>
      </w:r>
      <w:proofErr w:type="spellStart"/>
      <w:r w:rsidRPr="00A12156">
        <w:rPr>
          <w:rFonts w:asciiTheme="minorHAnsi" w:eastAsia="Times New Roman" w:hAnsiTheme="minorHAnsi" w:cstheme="minorHAnsi"/>
          <w:sz w:val="22"/>
          <w:szCs w:val="22"/>
          <w:lang w:val="fr-FR" w:eastAsia="en-GB"/>
        </w:rPr>
        <w:t>cheltuieli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eligibile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proiectului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depus</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sub</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sancţiunea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rezilierii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Contractului</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finanţare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şi</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returnării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sumelor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rambursate</w:t>
      </w:r>
      <w:proofErr w:type="spellEnd"/>
      <w:r w:rsidRPr="00A12156">
        <w:rPr>
          <w:rFonts w:asciiTheme="minorHAnsi" w:eastAsia="Times New Roman" w:hAnsiTheme="minorHAnsi" w:cstheme="minorHAnsi"/>
          <w:sz w:val="22"/>
          <w:szCs w:val="22"/>
          <w:lang w:val="fr-FR" w:eastAsia="en-GB"/>
        </w:rPr>
        <w:t xml:space="preserve">. </w:t>
      </w:r>
    </w:p>
    <w:p w14:paraId="72D6082D" w14:textId="7777777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Solicitantul</w:t>
      </w:r>
      <w:proofErr w:type="spellEnd"/>
      <w:r w:rsidRPr="00A12156">
        <w:rPr>
          <w:rFonts w:asciiTheme="minorHAnsi" w:eastAsia="Times New Roman" w:hAnsiTheme="minorHAnsi" w:cstheme="minorHAnsi"/>
          <w:sz w:val="22"/>
          <w:szCs w:val="22"/>
          <w:lang w:val="fr-FR" w:eastAsia="en-GB"/>
        </w:rPr>
        <w:t xml:space="preserve"> va </w:t>
      </w:r>
      <w:proofErr w:type="spellStart"/>
      <w:r w:rsidRPr="00A12156">
        <w:rPr>
          <w:rFonts w:asciiTheme="minorHAnsi" w:eastAsia="Times New Roman" w:hAnsiTheme="minorHAnsi" w:cstheme="minorHAnsi"/>
          <w:sz w:val="22"/>
          <w:szCs w:val="22"/>
          <w:lang w:val="fr-FR" w:eastAsia="en-GB"/>
        </w:rPr>
        <w:t>declara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asumarea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acestor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condiții</w:t>
      </w:r>
      <w:proofErr w:type="spellEnd"/>
      <w:r w:rsidRPr="00A12156">
        <w:rPr>
          <w:rFonts w:asciiTheme="minorHAnsi" w:eastAsia="Times New Roman" w:hAnsiTheme="minorHAnsi" w:cstheme="minorHAnsi"/>
          <w:sz w:val="22"/>
          <w:szCs w:val="22"/>
          <w:lang w:val="fr-FR" w:eastAsia="en-GB"/>
        </w:rPr>
        <w:t xml:space="preserve"> in </w:t>
      </w:r>
      <w:proofErr w:type="spellStart"/>
      <w:r w:rsidRPr="00A12156">
        <w:rPr>
          <w:rFonts w:asciiTheme="minorHAnsi" w:eastAsia="Times New Roman" w:hAnsiTheme="minorHAnsi" w:cstheme="minorHAnsi"/>
          <w:sz w:val="22"/>
          <w:szCs w:val="22"/>
          <w:lang w:val="fr-FR" w:eastAsia="en-GB"/>
        </w:rPr>
        <w:t>Declarația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unică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va </w:t>
      </w:r>
      <w:proofErr w:type="spellStart"/>
      <w:r w:rsidRPr="00A12156">
        <w:rPr>
          <w:rFonts w:asciiTheme="minorHAnsi" w:eastAsia="Times New Roman" w:hAnsiTheme="minorHAnsi" w:cstheme="minorHAnsi"/>
          <w:sz w:val="22"/>
          <w:szCs w:val="22"/>
          <w:lang w:val="fr-FR" w:eastAsia="en-GB"/>
        </w:rPr>
        <w:t>prezenta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etapa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contractare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dovada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rezilierii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contractului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rambursării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debitelor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caz</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contrar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proiectul</w:t>
      </w:r>
      <w:proofErr w:type="spellEnd"/>
      <w:r w:rsidRPr="00A12156">
        <w:rPr>
          <w:rFonts w:asciiTheme="minorHAnsi" w:eastAsia="Times New Roman" w:hAnsiTheme="minorHAnsi" w:cstheme="minorHAnsi"/>
          <w:sz w:val="22"/>
          <w:szCs w:val="22"/>
          <w:lang w:val="fr-FR" w:eastAsia="en-GB"/>
        </w:rPr>
        <w:t xml:space="preserve"> va fi </w:t>
      </w:r>
      <w:proofErr w:type="spellStart"/>
      <w:r w:rsidRPr="00A12156">
        <w:rPr>
          <w:rFonts w:asciiTheme="minorHAnsi" w:eastAsia="Times New Roman" w:hAnsiTheme="minorHAnsi" w:cstheme="minorHAnsi"/>
          <w:sz w:val="22"/>
          <w:szCs w:val="22"/>
          <w:lang w:val="fr-FR" w:eastAsia="en-GB"/>
        </w:rPr>
        <w:t>respins</w:t>
      </w:r>
      <w:proofErr w:type="spellEnd"/>
      <w:r w:rsidRPr="00A12156">
        <w:rPr>
          <w:rFonts w:asciiTheme="minorHAnsi" w:eastAsia="Times New Roman" w:hAnsiTheme="minorHAnsi" w:cstheme="minorHAnsi"/>
          <w:sz w:val="22"/>
          <w:szCs w:val="22"/>
          <w:lang w:val="fr-FR" w:eastAsia="en-GB"/>
        </w:rPr>
        <w:t xml:space="preserve"> de la </w:t>
      </w:r>
      <w:proofErr w:type="spellStart"/>
      <w:r w:rsidRPr="00A12156">
        <w:rPr>
          <w:rFonts w:asciiTheme="minorHAnsi" w:eastAsia="Times New Roman" w:hAnsiTheme="minorHAnsi" w:cstheme="minorHAnsi"/>
          <w:sz w:val="22"/>
          <w:szCs w:val="22"/>
          <w:lang w:val="fr-FR" w:eastAsia="en-GB"/>
        </w:rPr>
        <w:t>finanțare</w:t>
      </w:r>
      <w:proofErr w:type="spellEnd"/>
      <w:r w:rsidRPr="00A12156">
        <w:rPr>
          <w:rFonts w:asciiTheme="minorHAnsi" w:eastAsia="Times New Roman" w:hAnsiTheme="minorHAnsi" w:cstheme="minorHAnsi"/>
          <w:sz w:val="22"/>
          <w:szCs w:val="22"/>
          <w:lang w:val="fr-FR" w:eastAsia="en-GB"/>
        </w:rPr>
        <w:t>.</w:t>
      </w:r>
    </w:p>
    <w:p w14:paraId="0134D1EA" w14:textId="1D5A41F3" w:rsidR="00EC1665" w:rsidRPr="00A12156" w:rsidRDefault="00EC1665" w:rsidP="00A12156">
      <w:pPr>
        <w:spacing w:before="0" w:after="0"/>
        <w:jc w:val="both"/>
        <w:rPr>
          <w:rFonts w:asciiTheme="minorHAnsi" w:eastAsia="Times New Roman" w:hAnsiTheme="minorHAnsi" w:cstheme="minorHAnsi"/>
          <w:sz w:val="22"/>
          <w:szCs w:val="22"/>
          <w:lang w:val="fr-FR" w:eastAsia="en-GB"/>
        </w:rPr>
      </w:pP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vederea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evitării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dublei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finanțări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beneficiarii</w:t>
      </w:r>
      <w:proofErr w:type="spellEnd"/>
      <w:r w:rsidRPr="00A12156">
        <w:rPr>
          <w:rFonts w:asciiTheme="minorHAnsi" w:eastAsia="Times New Roman" w:hAnsiTheme="minorHAnsi" w:cstheme="minorHAnsi"/>
          <w:sz w:val="22"/>
          <w:szCs w:val="22"/>
          <w:lang w:val="fr-FR" w:eastAsia="en-GB"/>
        </w:rPr>
        <w:t xml:space="preserve"> au </w:t>
      </w:r>
      <w:proofErr w:type="spellStart"/>
      <w:r w:rsidRPr="00A12156">
        <w:rPr>
          <w:rFonts w:asciiTheme="minorHAnsi" w:eastAsia="Times New Roman" w:hAnsiTheme="minorHAnsi" w:cstheme="minorHAnsi"/>
          <w:sz w:val="22"/>
          <w:szCs w:val="22"/>
          <w:lang w:val="fr-FR" w:eastAsia="en-GB"/>
        </w:rPr>
        <w:t>obligația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declarării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proprie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răspundere</w:t>
      </w:r>
      <w:proofErr w:type="spellEnd"/>
      <w:r w:rsidRPr="00A12156">
        <w:rPr>
          <w:rFonts w:asciiTheme="minorHAnsi" w:eastAsia="Times New Roman" w:hAnsiTheme="minorHAnsi" w:cstheme="minorHAnsi"/>
          <w:sz w:val="22"/>
          <w:szCs w:val="22"/>
          <w:lang w:val="fr-FR" w:eastAsia="en-GB"/>
        </w:rPr>
        <w:t xml:space="preserve"> la </w:t>
      </w:r>
      <w:proofErr w:type="spellStart"/>
      <w:r w:rsidRPr="00A12156">
        <w:rPr>
          <w:rFonts w:asciiTheme="minorHAnsi" w:eastAsia="Times New Roman" w:hAnsiTheme="minorHAnsi" w:cstheme="minorHAnsi"/>
          <w:sz w:val="22"/>
          <w:szCs w:val="22"/>
          <w:lang w:val="fr-FR" w:eastAsia="en-GB"/>
        </w:rPr>
        <w:t>momentul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contractării</w:t>
      </w:r>
      <w:proofErr w:type="spellEnd"/>
      <w:r w:rsidRPr="00A12156">
        <w:rPr>
          <w:rFonts w:asciiTheme="minorHAnsi" w:eastAsia="Times New Roman" w:hAnsiTheme="minorHAnsi" w:cstheme="minorHAnsi"/>
          <w:sz w:val="22"/>
          <w:szCs w:val="22"/>
          <w:lang w:val="fr-FR" w:eastAsia="en-GB"/>
        </w:rPr>
        <w:t xml:space="preserve">, a </w:t>
      </w:r>
      <w:proofErr w:type="spellStart"/>
      <w:r w:rsidRPr="00A12156">
        <w:rPr>
          <w:rFonts w:asciiTheme="minorHAnsi" w:eastAsia="Times New Roman" w:hAnsiTheme="minorHAnsi" w:cstheme="minorHAnsi"/>
          <w:sz w:val="22"/>
          <w:szCs w:val="22"/>
          <w:lang w:val="fr-FR" w:eastAsia="en-GB"/>
        </w:rPr>
        <w:t>nefinanțării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proiectului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cadrul</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altor</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programe</w:t>
      </w:r>
      <w:proofErr w:type="spellEnd"/>
      <w:r w:rsidRPr="00A12156">
        <w:rPr>
          <w:rFonts w:asciiTheme="minorHAnsi" w:eastAsia="Times New Roman" w:hAnsiTheme="minorHAnsi" w:cstheme="minorHAnsi"/>
          <w:sz w:val="22"/>
          <w:szCs w:val="22"/>
          <w:lang w:val="fr-FR" w:eastAsia="en-GB"/>
        </w:rPr>
        <w:t xml:space="preserve"> ale </w:t>
      </w:r>
      <w:proofErr w:type="spellStart"/>
      <w:r w:rsidRPr="00A12156">
        <w:rPr>
          <w:rFonts w:asciiTheme="minorHAnsi" w:eastAsia="Times New Roman" w:hAnsiTheme="minorHAnsi" w:cstheme="minorHAnsi"/>
          <w:sz w:val="22"/>
          <w:szCs w:val="22"/>
          <w:lang w:val="fr-FR" w:eastAsia="en-GB"/>
        </w:rPr>
        <w:t>Uniunii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aceleaşi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cheltuieli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eligibile</w:t>
      </w:r>
      <w:proofErr w:type="spellEnd"/>
      <w:r w:rsidRPr="00A12156">
        <w:rPr>
          <w:rFonts w:asciiTheme="minorHAnsi" w:eastAsia="Times New Roman" w:hAnsiTheme="minorHAnsi" w:cstheme="minorHAnsi"/>
          <w:sz w:val="22"/>
          <w:szCs w:val="22"/>
          <w:lang w:val="fr-FR" w:eastAsia="en-GB"/>
        </w:rPr>
        <w:t>.</w:t>
      </w:r>
      <w:r w:rsidR="00DB1415">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Criteriul</w:t>
      </w:r>
      <w:proofErr w:type="spellEnd"/>
      <w:r w:rsidRPr="00A12156">
        <w:rPr>
          <w:rFonts w:asciiTheme="minorHAnsi" w:eastAsia="Times New Roman" w:hAnsiTheme="minorHAnsi" w:cstheme="minorHAnsi"/>
          <w:sz w:val="22"/>
          <w:szCs w:val="22"/>
          <w:lang w:val="fr-FR" w:eastAsia="en-GB"/>
        </w:rPr>
        <w:t xml:space="preserve"> nu se </w:t>
      </w:r>
      <w:proofErr w:type="spellStart"/>
      <w:r w:rsidRPr="00A12156">
        <w:rPr>
          <w:rFonts w:asciiTheme="minorHAnsi" w:eastAsia="Times New Roman" w:hAnsiTheme="minorHAnsi" w:cstheme="minorHAnsi"/>
          <w:sz w:val="22"/>
          <w:szCs w:val="22"/>
          <w:lang w:val="fr-FR" w:eastAsia="en-GB"/>
        </w:rPr>
        <w:t>aplică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pentru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lucrările</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întreținere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și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reparații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curente</w:t>
      </w:r>
      <w:proofErr w:type="spellEnd"/>
      <w:r w:rsidRPr="00A12156">
        <w:rPr>
          <w:rFonts w:asciiTheme="minorHAnsi" w:eastAsia="Times New Roman" w:hAnsiTheme="minorHAnsi" w:cstheme="minorHAnsi"/>
          <w:sz w:val="22"/>
          <w:szCs w:val="22"/>
          <w:lang w:val="fr-FR" w:eastAsia="en-GB"/>
        </w:rPr>
        <w:t xml:space="preserve">. </w:t>
      </w:r>
    </w:p>
    <w:p w14:paraId="6265A605" w14:textId="51FDCD57" w:rsidR="00EC1665" w:rsidRPr="00A12156" w:rsidRDefault="00EC1665" w:rsidP="00A12156">
      <w:pPr>
        <w:spacing w:before="0" w:after="0"/>
        <w:jc w:val="both"/>
        <w:rPr>
          <w:rFonts w:asciiTheme="minorHAnsi" w:eastAsia="Times New Roman" w:hAnsiTheme="minorHAnsi" w:cstheme="minorHAnsi"/>
          <w:sz w:val="22"/>
          <w:szCs w:val="22"/>
          <w:lang w:val="fr-FR" w:eastAsia="en-GB"/>
        </w:rPr>
      </w:pPr>
      <w:r w:rsidRPr="00A12156">
        <w:rPr>
          <w:rFonts w:asciiTheme="minorHAnsi" w:eastAsia="Times New Roman" w:hAnsiTheme="minorHAnsi" w:cstheme="minorHAnsi"/>
          <w:sz w:val="22"/>
          <w:szCs w:val="22"/>
          <w:lang w:val="fr-FR" w:eastAsia="en-GB"/>
        </w:rPr>
        <w:t xml:space="preserve">Se va </w:t>
      </w:r>
      <w:proofErr w:type="spellStart"/>
      <w:r w:rsidRPr="00A12156">
        <w:rPr>
          <w:rFonts w:asciiTheme="minorHAnsi" w:eastAsia="Times New Roman" w:hAnsiTheme="minorHAnsi" w:cstheme="minorHAnsi"/>
          <w:sz w:val="22"/>
          <w:szCs w:val="22"/>
          <w:lang w:val="fr-FR" w:eastAsia="en-GB"/>
        </w:rPr>
        <w:t>vedea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Declaraţia</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unică</w:t>
      </w:r>
      <w:proofErr w:type="spellEnd"/>
      <w:r w:rsidR="00B57A90">
        <w:rPr>
          <w:rFonts w:asciiTheme="minorHAnsi" w:eastAsia="Times New Roman" w:hAnsiTheme="minorHAnsi" w:cstheme="minorHAnsi"/>
          <w:sz w:val="22"/>
          <w:szCs w:val="22"/>
          <w:lang w:val="fr-FR" w:eastAsia="en-GB"/>
        </w:rPr>
        <w:t xml:space="preserve"> a </w:t>
      </w:r>
      <w:proofErr w:type="spellStart"/>
      <w:r w:rsidR="00B57A90">
        <w:rPr>
          <w:rFonts w:asciiTheme="minorHAnsi" w:eastAsia="Times New Roman" w:hAnsiTheme="minorHAnsi" w:cstheme="minorHAnsi"/>
          <w:sz w:val="22"/>
          <w:szCs w:val="22"/>
          <w:lang w:val="fr-FR" w:eastAsia="en-GB"/>
        </w:rPr>
        <w:t>solicitantului</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aspectele</w:t>
      </w:r>
      <w:proofErr w:type="spellEnd"/>
      <w:r w:rsidRPr="00A12156">
        <w:rPr>
          <w:rFonts w:asciiTheme="minorHAnsi" w:eastAsia="Times New Roman" w:hAnsiTheme="minorHAnsi" w:cstheme="minorHAnsi"/>
          <w:sz w:val="22"/>
          <w:szCs w:val="22"/>
          <w:lang w:val="fr-FR" w:eastAsia="en-GB"/>
        </w:rPr>
        <w:t xml:space="preserve"> se </w:t>
      </w:r>
      <w:proofErr w:type="spellStart"/>
      <w:r w:rsidRPr="00A12156">
        <w:rPr>
          <w:rFonts w:asciiTheme="minorHAnsi" w:eastAsia="Times New Roman" w:hAnsiTheme="minorHAnsi" w:cstheme="minorHAnsi"/>
          <w:sz w:val="22"/>
          <w:szCs w:val="22"/>
          <w:lang w:val="fr-FR" w:eastAsia="en-GB"/>
        </w:rPr>
        <w:t>corelează</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cu</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informațiile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completate</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în</w:t>
      </w:r>
      <w:proofErr w:type="spellEnd"/>
      <w:r w:rsidRPr="00A12156">
        <w:rPr>
          <w:rFonts w:asciiTheme="minorHAnsi" w:eastAsia="Times New Roman" w:hAnsiTheme="minorHAnsi" w:cstheme="minorHAnsi"/>
          <w:sz w:val="22"/>
          <w:szCs w:val="22"/>
          <w:lang w:val="fr-FR" w:eastAsia="en-GB"/>
        </w:rPr>
        <w:t xml:space="preserve"> </w:t>
      </w:r>
      <w:proofErr w:type="spellStart"/>
      <w:r w:rsidRPr="00A12156">
        <w:rPr>
          <w:rFonts w:asciiTheme="minorHAnsi" w:eastAsia="Times New Roman" w:hAnsiTheme="minorHAnsi" w:cstheme="minorHAnsi"/>
          <w:sz w:val="22"/>
          <w:szCs w:val="22"/>
          <w:lang w:val="fr-FR" w:eastAsia="en-GB"/>
        </w:rPr>
        <w:t>cererea</w:t>
      </w:r>
      <w:proofErr w:type="spellEnd"/>
      <w:r w:rsidRPr="00A12156">
        <w:rPr>
          <w:rFonts w:asciiTheme="minorHAnsi" w:eastAsia="Times New Roman" w:hAnsiTheme="minorHAnsi" w:cstheme="minorHAnsi"/>
          <w:sz w:val="22"/>
          <w:szCs w:val="22"/>
          <w:lang w:val="fr-FR" w:eastAsia="en-GB"/>
        </w:rPr>
        <w:t xml:space="preserve"> de </w:t>
      </w:r>
      <w:proofErr w:type="spellStart"/>
      <w:r w:rsidRPr="00A12156">
        <w:rPr>
          <w:rFonts w:asciiTheme="minorHAnsi" w:eastAsia="Times New Roman" w:hAnsiTheme="minorHAnsi" w:cstheme="minorHAnsi"/>
          <w:sz w:val="22"/>
          <w:szCs w:val="22"/>
          <w:lang w:val="fr-FR" w:eastAsia="en-GB"/>
        </w:rPr>
        <w:t>finanțare</w:t>
      </w:r>
      <w:proofErr w:type="spellEnd"/>
      <w:r w:rsidRPr="00A12156">
        <w:rPr>
          <w:rFonts w:asciiTheme="minorHAnsi" w:eastAsia="Times New Roman" w:hAnsiTheme="minorHAnsi" w:cstheme="minorHAnsi"/>
          <w:sz w:val="22"/>
          <w:szCs w:val="22"/>
          <w:lang w:val="fr-FR" w:eastAsia="en-GB"/>
        </w:rPr>
        <w:t>.</w:t>
      </w:r>
    </w:p>
    <w:bookmarkEnd w:id="250"/>
    <w:p w14:paraId="32A7105D" w14:textId="77777777" w:rsidR="00362FEF" w:rsidRPr="00A12156" w:rsidRDefault="00362FEF" w:rsidP="00A12156">
      <w:pPr>
        <w:spacing w:before="0" w:after="0"/>
        <w:jc w:val="both"/>
        <w:rPr>
          <w:rFonts w:asciiTheme="minorHAnsi" w:eastAsia="Times New Roman" w:hAnsiTheme="minorHAnsi" w:cstheme="minorHAnsi"/>
          <w:sz w:val="22"/>
          <w:szCs w:val="22"/>
          <w:lang w:val="fr-FR" w:eastAsia="en-GB"/>
        </w:rPr>
      </w:pPr>
    </w:p>
    <w:p w14:paraId="61274B33" w14:textId="77777777" w:rsidR="008B6C54" w:rsidRPr="00A12156" w:rsidRDefault="008B6C54" w:rsidP="009C24E3">
      <w:pPr>
        <w:numPr>
          <w:ilvl w:val="0"/>
          <w:numId w:val="94"/>
        </w:numPr>
        <w:spacing w:before="0" w:after="0"/>
        <w:jc w:val="both"/>
        <w:rPr>
          <w:rFonts w:asciiTheme="minorHAnsi" w:eastAsia="Times New Roman" w:hAnsiTheme="minorHAnsi" w:cstheme="minorHAnsi"/>
          <w:b/>
          <w:bCs/>
          <w:sz w:val="22"/>
          <w:szCs w:val="22"/>
          <w:lang w:eastAsia="ro-RO"/>
        </w:rPr>
      </w:pPr>
      <w:bookmarkStart w:id="258" w:name="_Hlk195080559"/>
      <w:bookmarkStart w:id="259" w:name="_Hlk117780852"/>
      <w:r w:rsidRPr="00A12156">
        <w:rPr>
          <w:rFonts w:asciiTheme="minorHAnsi" w:eastAsia="Times New Roman" w:hAnsiTheme="minorHAnsi" w:cstheme="minorHAnsi"/>
          <w:b/>
          <w:bCs/>
          <w:snapToGrid w:val="0"/>
          <w:sz w:val="22"/>
          <w:szCs w:val="22"/>
          <w:lang w:eastAsia="ro-RO"/>
        </w:rPr>
        <w:t xml:space="preserve">Încadrarea valorii proiectului în limitele valorilor minime și maxime </w:t>
      </w:r>
      <w:r w:rsidRPr="00A12156">
        <w:rPr>
          <w:rFonts w:asciiTheme="minorHAnsi" w:eastAsiaTheme="minorHAnsi" w:hAnsiTheme="minorHAnsi" w:cstheme="minorHAnsi"/>
          <w:b/>
          <w:bCs/>
          <w:sz w:val="22"/>
          <w:szCs w:val="22"/>
          <w:lang w:eastAsia="ro-RO"/>
        </w:rPr>
        <w:t>ale finanțării nerambursabile</w:t>
      </w:r>
    </w:p>
    <w:bookmarkEnd w:id="258"/>
    <w:p w14:paraId="79A01BB2" w14:textId="77777777" w:rsidR="00DB1415" w:rsidRDefault="00DB1415" w:rsidP="00A12156">
      <w:pPr>
        <w:spacing w:before="0" w:after="0"/>
        <w:jc w:val="both"/>
        <w:rPr>
          <w:rFonts w:asciiTheme="minorHAnsi" w:eastAsia="Times New Roman" w:hAnsiTheme="minorHAnsi" w:cstheme="minorHAnsi"/>
          <w:b/>
          <w:sz w:val="22"/>
          <w:szCs w:val="22"/>
        </w:rPr>
      </w:pPr>
    </w:p>
    <w:p w14:paraId="312BC332" w14:textId="2422A5C5" w:rsidR="00DB1415" w:rsidRPr="003F1D8B" w:rsidRDefault="00DB1415" w:rsidP="00DB1415">
      <w:pPr>
        <w:spacing w:before="0" w:after="0"/>
        <w:jc w:val="both"/>
        <w:rPr>
          <w:rFonts w:asciiTheme="minorHAnsi" w:hAnsiTheme="minorHAnsi" w:cstheme="minorHAnsi"/>
          <w:bCs/>
          <w:sz w:val="22"/>
          <w:szCs w:val="22"/>
        </w:rPr>
      </w:pPr>
      <w:r w:rsidRPr="003F1D8B">
        <w:rPr>
          <w:rFonts w:asciiTheme="minorHAnsi" w:hAnsiTheme="minorHAnsi" w:cstheme="minorHAnsi"/>
          <w:bCs/>
          <w:sz w:val="22"/>
          <w:szCs w:val="22"/>
        </w:rPr>
        <w:t xml:space="preserve">Finanțarea nerambursală minimă a proiectului: </w:t>
      </w:r>
      <w:r w:rsidR="00897BB9" w:rsidRPr="003F1D8B">
        <w:rPr>
          <w:rFonts w:asciiTheme="minorHAnsi" w:hAnsiTheme="minorHAnsi" w:cstheme="minorHAnsi"/>
          <w:bCs/>
          <w:sz w:val="22"/>
          <w:szCs w:val="22"/>
        </w:rPr>
        <w:t>1</w:t>
      </w:r>
      <w:r w:rsidRPr="003F1D8B">
        <w:rPr>
          <w:rFonts w:asciiTheme="minorHAnsi" w:hAnsiTheme="minorHAnsi" w:cstheme="minorHAnsi"/>
          <w:bCs/>
          <w:sz w:val="22"/>
          <w:szCs w:val="22"/>
        </w:rPr>
        <w:t>00.000 euro;</w:t>
      </w:r>
    </w:p>
    <w:p w14:paraId="76EC276F" w14:textId="795B160B" w:rsidR="00DB1415" w:rsidRPr="003F1D8B" w:rsidRDefault="00DB1415" w:rsidP="00DB1415">
      <w:pPr>
        <w:spacing w:before="0" w:after="0"/>
        <w:jc w:val="both"/>
        <w:rPr>
          <w:rFonts w:asciiTheme="minorHAnsi" w:hAnsiTheme="minorHAnsi" w:cstheme="minorHAnsi"/>
          <w:bCs/>
          <w:sz w:val="22"/>
          <w:szCs w:val="22"/>
        </w:rPr>
      </w:pPr>
      <w:r w:rsidRPr="003F1D8B">
        <w:rPr>
          <w:rFonts w:asciiTheme="minorHAnsi" w:hAnsiTheme="minorHAnsi" w:cstheme="minorHAnsi"/>
          <w:bCs/>
          <w:sz w:val="22"/>
          <w:szCs w:val="22"/>
        </w:rPr>
        <w:t xml:space="preserve">Finanțarea nerambursală maximă a proiectului: </w:t>
      </w:r>
      <w:r w:rsidR="00897BB9" w:rsidRPr="003F1D8B">
        <w:rPr>
          <w:rFonts w:asciiTheme="minorHAnsi" w:hAnsiTheme="minorHAnsi" w:cstheme="minorHAnsi"/>
          <w:bCs/>
          <w:sz w:val="22"/>
          <w:szCs w:val="22"/>
        </w:rPr>
        <w:t>6.000.000 euro.</w:t>
      </w:r>
    </w:p>
    <w:p w14:paraId="3AFBF58D" w14:textId="77777777" w:rsidR="00A524E1" w:rsidRPr="00A12156" w:rsidRDefault="00A524E1" w:rsidP="00A12156">
      <w:pPr>
        <w:spacing w:before="0" w:after="0"/>
        <w:jc w:val="both"/>
        <w:rPr>
          <w:rFonts w:asciiTheme="minorHAnsi" w:eastAsia="Times New Roman" w:hAnsiTheme="minorHAnsi" w:cstheme="minorHAnsi"/>
          <w:b/>
          <w:sz w:val="22"/>
          <w:szCs w:val="22"/>
        </w:rPr>
      </w:pPr>
    </w:p>
    <w:p w14:paraId="37F72C2C" w14:textId="77777777" w:rsidR="007D798E" w:rsidRPr="00A12156" w:rsidRDefault="007D798E" w:rsidP="009C24E3">
      <w:pPr>
        <w:numPr>
          <w:ilvl w:val="0"/>
          <w:numId w:val="94"/>
        </w:numPr>
        <w:spacing w:before="0" w:after="0"/>
        <w:jc w:val="both"/>
        <w:rPr>
          <w:rFonts w:asciiTheme="minorHAnsi" w:eastAsia="Times New Roman" w:hAnsiTheme="minorHAnsi" w:cstheme="minorHAnsi"/>
          <w:b/>
          <w:bCs/>
          <w:sz w:val="22"/>
          <w:szCs w:val="22"/>
          <w:lang w:eastAsia="ro-RO"/>
        </w:rPr>
      </w:pPr>
      <w:bookmarkStart w:id="260" w:name="_Hlk134694130"/>
      <w:bookmarkStart w:id="261" w:name="_Hlk134694276"/>
      <w:bookmarkEnd w:id="259"/>
      <w:r w:rsidRPr="00A12156">
        <w:rPr>
          <w:rFonts w:asciiTheme="minorHAnsi" w:eastAsia="Times New Roman" w:hAnsiTheme="minorHAnsi" w:cstheme="minorHAnsi"/>
          <w:b/>
          <w:bCs/>
          <w:sz w:val="22"/>
          <w:szCs w:val="22"/>
          <w:lang w:eastAsia="ro-RO"/>
        </w:rPr>
        <w:t>Perioada de implementare a activităților proiectului nu depășește 31.12.2029.</w:t>
      </w:r>
      <w:bookmarkEnd w:id="260"/>
    </w:p>
    <w:p w14:paraId="20666E5A" w14:textId="77777777" w:rsidR="007D798E" w:rsidRPr="00A12156" w:rsidRDefault="007D798E"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14A4286C" w14:textId="77777777" w:rsidR="007D798E" w:rsidRPr="00A12156" w:rsidRDefault="007D798E"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78AF73C6" w14:textId="77777777" w:rsidR="007D798E" w:rsidRPr="00A12156" w:rsidRDefault="007D798E"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Perioada de implementare a proiectului nu va include perioada de procesare a cererii de rambursare finale și efectuarea plății aferente</w:t>
      </w:r>
      <w:bookmarkStart w:id="262" w:name="_Hlk100146279"/>
      <w:r w:rsidRPr="00A12156">
        <w:rPr>
          <w:rFonts w:asciiTheme="minorHAnsi" w:eastAsia="Times New Roman" w:hAnsiTheme="minorHAnsi" w:cstheme="minorHAnsi"/>
          <w:sz w:val="22"/>
          <w:szCs w:val="22"/>
        </w:rPr>
        <w:t xml:space="preserve"> acesteia. </w:t>
      </w:r>
    </w:p>
    <w:bookmarkEnd w:id="262"/>
    <w:p w14:paraId="754DE181" w14:textId="77777777" w:rsidR="004F5894" w:rsidRPr="00A12156" w:rsidRDefault="004F5894" w:rsidP="00A12156">
      <w:pPr>
        <w:spacing w:before="0" w:after="0"/>
        <w:jc w:val="both"/>
        <w:rPr>
          <w:rFonts w:asciiTheme="minorHAnsi" w:eastAsia="Times New Roman" w:hAnsiTheme="minorHAnsi" w:cstheme="minorHAnsi"/>
          <w:sz w:val="22"/>
          <w:szCs w:val="22"/>
        </w:rPr>
      </w:pPr>
    </w:p>
    <w:p w14:paraId="54B73DE2" w14:textId="4C17F235" w:rsidR="007D798E" w:rsidRPr="00A12156" w:rsidRDefault="007D798E" w:rsidP="009C24E3">
      <w:pPr>
        <w:numPr>
          <w:ilvl w:val="0"/>
          <w:numId w:val="126"/>
        </w:numPr>
        <w:spacing w:before="0" w:after="0"/>
        <w:ind w:left="709" w:hanging="349"/>
        <w:contextualSpacing/>
        <w:jc w:val="both"/>
        <w:rPr>
          <w:rFonts w:asciiTheme="minorHAnsi" w:eastAsia="Times New Roman" w:hAnsiTheme="minorHAnsi" w:cstheme="minorHAnsi"/>
          <w:b/>
          <w:bCs/>
          <w:sz w:val="22"/>
          <w:szCs w:val="22"/>
        </w:rPr>
      </w:pPr>
      <w:bookmarkStart w:id="263" w:name="_Hlk150799065"/>
      <w:bookmarkEnd w:id="261"/>
      <w:r w:rsidRPr="00A12156">
        <w:rPr>
          <w:rFonts w:asciiTheme="minorHAnsi" w:eastAsia="Times New Roman" w:hAnsiTheme="minorHAnsi" w:cstheme="minorHAnsi"/>
          <w:b/>
          <w:bCs/>
          <w:sz w:val="22"/>
          <w:szCs w:val="22"/>
        </w:rPr>
        <w:t>Proiectul respectă principiile privind dezvoltarea durabilă, egalitatea de șanse, gen, nediscriminarea si accesibilitatea pentru persoanele cu dizabilităti</w:t>
      </w:r>
    </w:p>
    <w:p w14:paraId="14CDE6F0" w14:textId="77777777" w:rsidR="007D798E" w:rsidRPr="00A12156" w:rsidRDefault="007D798E" w:rsidP="00A12156">
      <w:pPr>
        <w:spacing w:before="0" w:after="0"/>
        <w:ind w:left="709" w:hanging="349"/>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În procesul de pregătire, contractare, implementare şi valabilitate a contractului de finanţare, solicitantul a respectat şi va respecta:</w:t>
      </w:r>
    </w:p>
    <w:p w14:paraId="3A2144E1" w14:textId="77777777" w:rsidR="007D798E" w:rsidRPr="00A12156" w:rsidRDefault="007D798E" w:rsidP="00A12156">
      <w:pPr>
        <w:autoSpaceDE w:val="0"/>
        <w:autoSpaceDN w:val="0"/>
        <w:adjustRightInd w:val="0"/>
        <w:spacing w:before="0" w:after="0"/>
        <w:ind w:left="284"/>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ab/>
        <w:t xml:space="preserve">legislaţia naţională şi comunitară aplicabilă în domeniul egalităţii de şanse, de gen, nediscriminarii si accesibilitatii persoanelor cu disabilitati, </w:t>
      </w:r>
      <w:bookmarkStart w:id="264" w:name="_Hlk148689054"/>
      <w:r w:rsidRPr="00A12156">
        <w:rPr>
          <w:rFonts w:asciiTheme="minorHAnsi" w:eastAsia="Times New Roman" w:hAnsiTheme="minorHAnsi" w:cstheme="minorHAnsi"/>
          <w:sz w:val="22"/>
          <w:szCs w:val="22"/>
        </w:rPr>
        <w:t>înțelegând prin aceasta standardele minime prevăzute;</w:t>
      </w:r>
      <w:bookmarkEnd w:id="264"/>
    </w:p>
    <w:p w14:paraId="4186A14A" w14:textId="77777777" w:rsidR="004D5984" w:rsidRPr="00A12156" w:rsidRDefault="007D798E" w:rsidP="00A12156">
      <w:pPr>
        <w:autoSpaceDE w:val="0"/>
        <w:autoSpaceDN w:val="0"/>
        <w:adjustRightInd w:val="0"/>
        <w:spacing w:before="0" w:after="0"/>
        <w:ind w:left="284"/>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ab/>
      </w:r>
      <w:r w:rsidR="004D5984" w:rsidRPr="00A12156">
        <w:rPr>
          <w:rFonts w:asciiTheme="minorHAnsi" w:eastAsia="Times New Roman" w:hAnsiTheme="minorHAnsi" w:cstheme="minorHAnsi"/>
          <w:sz w:val="22"/>
          <w:szCs w:val="22"/>
        </w:rPr>
        <w:t>legislaţia naţională şi comunitară aplicabilă în domeniul egalităţii de şanse, de gen, nediscriminarii si accesibilitatii persoanelor cu dizabilitati, înțelegând prin aceasta standardele minime prevăzute;</w:t>
      </w:r>
    </w:p>
    <w:p w14:paraId="64E66E2B" w14:textId="77777777" w:rsidR="004D5984" w:rsidRPr="00A12156" w:rsidRDefault="004D5984" w:rsidP="00A12156">
      <w:pPr>
        <w:autoSpaceDE w:val="0"/>
        <w:autoSpaceDN w:val="0"/>
        <w:adjustRightInd w:val="0"/>
        <w:spacing w:before="0" w:after="0"/>
        <w:ind w:left="284"/>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ab/>
        <w:t>legislaţia naţională şi comunitară aplicabilă în domeniul dezvoltării durabile, protecţiei mediului şi eficienţei energetice;</w:t>
      </w:r>
    </w:p>
    <w:p w14:paraId="771D631A" w14:textId="77777777" w:rsidR="004D5984" w:rsidRPr="00A12156" w:rsidRDefault="004D5984" w:rsidP="00A12156">
      <w:pPr>
        <w:autoSpaceDE w:val="0"/>
        <w:autoSpaceDN w:val="0"/>
        <w:adjustRightInd w:val="0"/>
        <w:spacing w:before="0" w:after="0"/>
        <w:ind w:left="284"/>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ab/>
        <w:t>Carta drepturilor fundamentale</w:t>
      </w:r>
      <w:r w:rsidRPr="00A12156">
        <w:rPr>
          <w:rFonts w:asciiTheme="minorHAnsi" w:hAnsiTheme="minorHAnsi" w:cstheme="minorHAnsi"/>
          <w:sz w:val="22"/>
          <w:szCs w:val="22"/>
        </w:rPr>
        <w:t xml:space="preserve"> </w:t>
      </w:r>
      <w:r w:rsidRPr="00A12156">
        <w:rPr>
          <w:rFonts w:asciiTheme="minorHAnsi" w:eastAsia="Times New Roman" w:hAnsiTheme="minorHAnsi" w:cstheme="minorHAnsi"/>
          <w:sz w:val="22"/>
          <w:szCs w:val="22"/>
        </w:rPr>
        <w:t>a Uniunii Europene - 2016/C/202/02;</w:t>
      </w:r>
    </w:p>
    <w:p w14:paraId="3D6FC379" w14:textId="146D43A6" w:rsidR="004D5984" w:rsidRPr="00A12156" w:rsidRDefault="004D5984" w:rsidP="00A12156">
      <w:pPr>
        <w:autoSpaceDE w:val="0"/>
        <w:autoSpaceDN w:val="0"/>
        <w:adjustRightInd w:val="0"/>
        <w:spacing w:before="0" w:after="0"/>
        <w:ind w:left="284"/>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w:t>
      </w:r>
      <w:r w:rsidRPr="00A12156">
        <w:rPr>
          <w:rFonts w:asciiTheme="minorHAnsi" w:eastAsia="Times New Roman" w:hAnsiTheme="minorHAnsi" w:cstheme="minorHAnsi"/>
          <w:sz w:val="22"/>
          <w:szCs w:val="22"/>
        </w:rPr>
        <w:tab/>
        <w:t>Convenția ONU privind drepturile persoanelor cu dizabilit</w:t>
      </w:r>
      <w:r w:rsidR="00AD0C1F" w:rsidRPr="00A12156">
        <w:rPr>
          <w:rFonts w:asciiTheme="minorHAnsi" w:eastAsia="Times New Roman" w:hAnsiTheme="minorHAnsi" w:cstheme="minorHAnsi"/>
          <w:sz w:val="22"/>
          <w:szCs w:val="22"/>
        </w:rPr>
        <w:t>ăț</w:t>
      </w:r>
      <w:r w:rsidRPr="00A12156">
        <w:rPr>
          <w:rFonts w:asciiTheme="minorHAnsi" w:eastAsia="Times New Roman" w:hAnsiTheme="minorHAnsi" w:cstheme="minorHAnsi"/>
          <w:sz w:val="22"/>
          <w:szCs w:val="22"/>
        </w:rPr>
        <w:t>i.</w:t>
      </w:r>
    </w:p>
    <w:p w14:paraId="05E918A3" w14:textId="03AAC982" w:rsidR="007D798E" w:rsidRPr="00A12156" w:rsidRDefault="007D798E" w:rsidP="00A12156">
      <w:pPr>
        <w:autoSpaceDE w:val="0"/>
        <w:autoSpaceDN w:val="0"/>
        <w:adjustRightInd w:val="0"/>
        <w:spacing w:before="0" w:after="0"/>
        <w:ind w:left="284"/>
        <w:jc w:val="both"/>
        <w:rPr>
          <w:rFonts w:asciiTheme="minorHAnsi" w:eastAsia="Times New Roman" w:hAnsiTheme="minorHAnsi" w:cstheme="minorHAnsi"/>
          <w:b/>
          <w:bCs/>
          <w:sz w:val="22"/>
          <w:szCs w:val="22"/>
        </w:rPr>
      </w:pPr>
    </w:p>
    <w:p w14:paraId="5A62DC23"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Egalitatea de şanse, de gen, nediscriminare şi accesibilitate:</w:t>
      </w:r>
    </w:p>
    <w:p w14:paraId="1DA40A07"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a) Proiectul implementează măsuri în ceea ce privește egalitatea de șanse, nediscriminarea conform legislației naționale în vigoare în corelare cu Carta drepturilor fundamentale a Uniunii Europene.</w:t>
      </w:r>
    </w:p>
    <w:p w14:paraId="392163D1"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b) Proiectul prevede măsuri de accesibilizare a infrastructurii pentru persoanele cu dizabilităţi, în conformitate cu prevederile Convenției ONU privind drepturile persoanelor cu dizabilități (art. 9).</w:t>
      </w:r>
    </w:p>
    <w:p w14:paraId="50FF2862"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b/>
          <w:bCs/>
          <w:sz w:val="22"/>
          <w:szCs w:val="22"/>
        </w:rPr>
      </w:pPr>
    </w:p>
    <w:p w14:paraId="67BD212C"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bookmarkStart w:id="265" w:name="_Hlk148689067"/>
      <w:r w:rsidRPr="00A12156">
        <w:rPr>
          <w:rFonts w:asciiTheme="minorHAnsi" w:eastAsia="Times New Roman" w:hAnsiTheme="minorHAnsi" w:cstheme="minorHAnsi"/>
          <w:sz w:val="22"/>
          <w:szCs w:val="22"/>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5DAE9290"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Potrivit Convenției ONU, </w:t>
      </w:r>
      <w:r w:rsidRPr="00A12156">
        <w:rPr>
          <w:rFonts w:asciiTheme="minorHAnsi" w:eastAsia="Times New Roman" w:hAnsiTheme="minorHAnsi" w:cstheme="minorHAnsi"/>
          <w:i/>
          <w:iCs/>
          <w:sz w:val="22"/>
          <w:szCs w:val="22"/>
        </w:rPr>
        <w:t>design universal</w:t>
      </w:r>
      <w:r w:rsidRPr="00A12156">
        <w:rPr>
          <w:rFonts w:asciiTheme="minorHAnsi" w:eastAsia="Times New Roman" w:hAnsiTheme="minorHAnsi" w:cstheme="minorHAnsi"/>
          <w:sz w:val="22"/>
          <w:szCs w:val="22"/>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0D3988A4"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În același timp, </w:t>
      </w:r>
      <w:r w:rsidRPr="00A12156">
        <w:rPr>
          <w:rFonts w:asciiTheme="minorHAnsi" w:eastAsia="Times New Roman" w:hAnsiTheme="minorHAnsi" w:cstheme="minorHAnsi"/>
          <w:i/>
          <w:iCs/>
          <w:sz w:val="22"/>
          <w:szCs w:val="22"/>
        </w:rPr>
        <w:t>adaptarea rezonabilă</w:t>
      </w:r>
      <w:r w:rsidRPr="00A12156">
        <w:rPr>
          <w:rFonts w:asciiTheme="minorHAnsi" w:eastAsia="Times New Roman" w:hAnsiTheme="minorHAnsi" w:cstheme="minorHAnsi"/>
          <w:sz w:val="22"/>
          <w:szCs w:val="22"/>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733BA563"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 xml:space="preserve">Cadrul legal general privind accesibilitatea este dat de Legea nr. 448/2006 privind protecția și promovarea drepturilor persoanelor cu handicap, cu modificările și completările ulterioare, Capitolul IV </w:t>
      </w:r>
      <w:r w:rsidRPr="00A12156">
        <w:rPr>
          <w:rFonts w:asciiTheme="minorHAnsi" w:eastAsia="Times New Roman" w:hAnsiTheme="minorHAnsi" w:cstheme="minorHAnsi"/>
          <w:i/>
          <w:iCs/>
          <w:sz w:val="22"/>
          <w:szCs w:val="22"/>
        </w:rPr>
        <w:t>Accesibilitate</w:t>
      </w:r>
      <w:r w:rsidRPr="00A12156">
        <w:rPr>
          <w:rFonts w:asciiTheme="minorHAnsi" w:eastAsia="Times New Roman" w:hAnsiTheme="minorHAnsi" w:cstheme="minorHAnsi"/>
          <w:sz w:val="22"/>
          <w:szCs w:val="22"/>
        </w:rPr>
        <w:t>, art 61-71.</w:t>
      </w:r>
    </w:p>
    <w:p w14:paraId="5244AE71"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bookmarkEnd w:id="265"/>
    <w:p w14:paraId="2FE4F90C"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 </w:t>
      </w:r>
    </w:p>
    <w:p w14:paraId="7E330C95"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b/>
          <w:bCs/>
          <w:sz w:val="22"/>
          <w:szCs w:val="22"/>
        </w:rPr>
        <w:t>Dezvoltare durabilă şi eficienţă energetică</w:t>
      </w:r>
      <w:r w:rsidRPr="00A12156">
        <w:rPr>
          <w:rFonts w:asciiTheme="minorHAnsi" w:eastAsia="Times New Roman" w:hAnsiTheme="minorHAnsi" w:cstheme="minorHAnsi"/>
          <w:sz w:val="22"/>
          <w:szCs w:val="22"/>
        </w:rPr>
        <w:t>:</w:t>
      </w:r>
    </w:p>
    <w:p w14:paraId="0776BE6C" w14:textId="77777777" w:rsidR="007D798E" w:rsidRPr="00A12156" w:rsidRDefault="007D798E"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7173E64F" w14:textId="77777777" w:rsidR="007D798E" w:rsidRPr="00A12156" w:rsidRDefault="007D798E"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65763EE" w14:textId="77777777" w:rsidR="007D798E" w:rsidRPr="00A12156" w:rsidRDefault="007D798E"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Solicitantul va descrie în secțiunea relevantă din cererea de finanțare modul în care sunt respectate obligațiile prevăzute de legislația specifică aplicabilă, precum și alte acțiuni suplimentare (dacă este cazul).</w:t>
      </w:r>
      <w:bookmarkEnd w:id="263"/>
    </w:p>
    <w:p w14:paraId="034180A5" w14:textId="61A1656B" w:rsidR="00A524E1" w:rsidRPr="00A12156" w:rsidRDefault="00A524E1" w:rsidP="00A12156">
      <w:pPr>
        <w:spacing w:before="0" w:after="0"/>
        <w:contextualSpacing/>
        <w:jc w:val="both"/>
        <w:rPr>
          <w:rFonts w:asciiTheme="minorHAnsi" w:eastAsia="Times New Roman" w:hAnsiTheme="minorHAnsi" w:cstheme="minorHAnsi"/>
          <w:sz w:val="22"/>
          <w:szCs w:val="22"/>
        </w:rPr>
      </w:pPr>
    </w:p>
    <w:bookmarkEnd w:id="251"/>
    <w:p w14:paraId="09268947" w14:textId="34667C54" w:rsidR="00C55564" w:rsidRPr="00A12156" w:rsidRDefault="00C55564" w:rsidP="009C24E3">
      <w:pPr>
        <w:numPr>
          <w:ilvl w:val="0"/>
          <w:numId w:val="127"/>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 xml:space="preserve">În cazul proiectelor care vizează </w:t>
      </w:r>
      <w:r w:rsidRPr="00A12156">
        <w:rPr>
          <w:rFonts w:asciiTheme="minorHAnsi" w:eastAsia="Times New Roman" w:hAnsiTheme="minorHAnsi" w:cstheme="minorHAnsi"/>
          <w:b/>
          <w:bCs/>
          <w:i/>
          <w:iCs/>
          <w:sz w:val="22"/>
          <w:szCs w:val="22"/>
          <w:lang w:eastAsia="ro-RO"/>
        </w:rPr>
        <w:t xml:space="preserve">Dezvoltarea și punerea </w:t>
      </w:r>
      <w:r w:rsidR="00C75380" w:rsidRPr="00A12156">
        <w:rPr>
          <w:rFonts w:asciiTheme="minorHAnsi" w:eastAsia="Times New Roman" w:hAnsiTheme="minorHAnsi" w:cstheme="minorHAnsi"/>
          <w:b/>
          <w:bCs/>
          <w:i/>
          <w:iCs/>
          <w:sz w:val="22"/>
          <w:szCs w:val="22"/>
          <w:lang w:eastAsia="ro-RO"/>
        </w:rPr>
        <w:t>î</w:t>
      </w:r>
      <w:r w:rsidRPr="00A12156">
        <w:rPr>
          <w:rFonts w:asciiTheme="minorHAnsi" w:eastAsia="Times New Roman" w:hAnsiTheme="minorHAnsi" w:cstheme="minorHAnsi"/>
          <w:b/>
          <w:bCs/>
          <w:i/>
          <w:iCs/>
          <w:sz w:val="22"/>
          <w:szCs w:val="22"/>
          <w:lang w:eastAsia="ro-RO"/>
        </w:rPr>
        <w:t>n valoare a stațiunilor turistice urbane, balneare și balneoclimaterice (categoria C de activit</w:t>
      </w:r>
      <w:r w:rsidR="00C75380" w:rsidRPr="00A12156">
        <w:rPr>
          <w:rFonts w:asciiTheme="minorHAnsi" w:eastAsia="Times New Roman" w:hAnsiTheme="minorHAnsi" w:cstheme="minorHAnsi"/>
          <w:b/>
          <w:bCs/>
          <w:i/>
          <w:iCs/>
          <w:sz w:val="22"/>
          <w:szCs w:val="22"/>
          <w:lang w:eastAsia="ro-RO"/>
        </w:rPr>
        <w:t>ăț</w:t>
      </w:r>
      <w:r w:rsidRPr="00A12156">
        <w:rPr>
          <w:rFonts w:asciiTheme="minorHAnsi" w:eastAsia="Times New Roman" w:hAnsiTheme="minorHAnsi" w:cstheme="minorHAnsi"/>
          <w:b/>
          <w:bCs/>
          <w:i/>
          <w:iCs/>
          <w:sz w:val="22"/>
          <w:szCs w:val="22"/>
          <w:lang w:eastAsia="ro-RO"/>
        </w:rPr>
        <w:t>i)</w:t>
      </w:r>
      <w:r w:rsidRPr="00A12156">
        <w:rPr>
          <w:rFonts w:asciiTheme="minorHAnsi" w:eastAsia="Times New Roman" w:hAnsiTheme="minorHAnsi" w:cstheme="minorHAnsi"/>
          <w:b/>
          <w:bCs/>
          <w:i/>
          <w:sz w:val="22"/>
          <w:szCs w:val="22"/>
          <w:lang w:eastAsia="ro-RO"/>
        </w:rPr>
        <w:t xml:space="preserve"> - </w:t>
      </w:r>
      <w:r w:rsidRPr="00A12156">
        <w:rPr>
          <w:rFonts w:asciiTheme="minorHAnsi" w:eastAsia="Times New Roman" w:hAnsiTheme="minorHAnsi" w:cstheme="minorHAnsi"/>
          <w:b/>
          <w:bCs/>
          <w:iCs/>
          <w:sz w:val="22"/>
          <w:szCs w:val="22"/>
          <w:lang w:eastAsia="ro-RO"/>
        </w:rPr>
        <w:t>P</w:t>
      </w:r>
      <w:r w:rsidRPr="00A12156">
        <w:rPr>
          <w:rFonts w:asciiTheme="minorHAnsi" w:eastAsia="Times New Roman" w:hAnsiTheme="minorHAnsi" w:cstheme="minorHAnsi"/>
          <w:b/>
          <w:bCs/>
          <w:iCs/>
          <w:sz w:val="22"/>
          <w:szCs w:val="22"/>
          <w:lang w:eastAsia="sk-SK"/>
        </w:rPr>
        <w:t>roiectul se desfășoară</w:t>
      </w:r>
      <w:r w:rsidRPr="00A12156">
        <w:rPr>
          <w:rFonts w:asciiTheme="minorHAnsi" w:eastAsia="Times New Roman" w:hAnsiTheme="minorHAnsi" w:cstheme="minorHAnsi"/>
          <w:b/>
          <w:bCs/>
          <w:sz w:val="22"/>
          <w:szCs w:val="22"/>
          <w:lang w:eastAsia="ro-RO"/>
        </w:rPr>
        <w:t xml:space="preserve"> în localităţile care au statut de stațiune turistică definite conform legii HG 852 din 2008, pentru aprobarea normelor şi criteriilor de atestare a staţiunilor turistice, cu modificările şi completările ulterioare și/sau statut de staţiune balneară, climatică şi balneoclimatică în conformitate cu prevederile OG nr. 109/2000, respectiv HG 377/2020 privind staţiunile balneare, climatice şi balneoclimatice, cu modificările şi completările ulterioare.</w:t>
      </w:r>
    </w:p>
    <w:p w14:paraId="266D1D65" w14:textId="77777777" w:rsidR="00C55564" w:rsidRPr="00A12156" w:rsidRDefault="00C55564" w:rsidP="00A12156">
      <w:pPr>
        <w:spacing w:before="0" w:after="0"/>
        <w:jc w:val="both"/>
        <w:rPr>
          <w:rFonts w:asciiTheme="minorHAnsi" w:eastAsia="Times New Roman" w:hAnsiTheme="minorHAnsi" w:cstheme="minorHAnsi"/>
          <w:sz w:val="22"/>
          <w:szCs w:val="22"/>
        </w:rPr>
      </w:pPr>
    </w:p>
    <w:p w14:paraId="430D72CC" w14:textId="77777777" w:rsidR="00C55564" w:rsidRPr="00A12156" w:rsidRDefault="00C55564" w:rsidP="009C24E3">
      <w:pPr>
        <w:numPr>
          <w:ilvl w:val="0"/>
          <w:numId w:val="94"/>
        </w:numPr>
        <w:spacing w:before="0" w:after="0"/>
        <w:contextualSpacing/>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Conformitatea proiectului cu regulile privind ajutorul de stat/ Proiecte generatoare de profit</w:t>
      </w:r>
    </w:p>
    <w:p w14:paraId="75F9E468" w14:textId="77777777" w:rsidR="00C55564" w:rsidRPr="00A12156" w:rsidRDefault="00C55564" w:rsidP="00A12156">
      <w:pPr>
        <w:tabs>
          <w:tab w:val="left" w:pos="180"/>
          <w:tab w:val="left" w:pos="720"/>
        </w:tabs>
        <w:spacing w:before="0" w:after="0"/>
        <w:jc w:val="both"/>
        <w:rPr>
          <w:rFonts w:asciiTheme="minorHAnsi" w:eastAsia="Times New Roman" w:hAnsiTheme="minorHAnsi" w:cstheme="minorHAnsi"/>
          <w:sz w:val="22"/>
          <w:szCs w:val="22"/>
        </w:rPr>
      </w:pPr>
      <w:bookmarkStart w:id="266" w:name="_Hlk128476661"/>
      <w:r w:rsidRPr="00A12156">
        <w:rPr>
          <w:rFonts w:asciiTheme="minorHAnsi" w:eastAsia="Times New Roman" w:hAnsiTheme="minorHAnsi" w:cstheme="minorHAnsi"/>
          <w:sz w:val="22"/>
          <w:szCs w:val="22"/>
        </w:rPr>
        <w:t xml:space="preserve">În cadrul acestui apel de proiecte </w:t>
      </w:r>
      <w:r w:rsidRPr="00A12156">
        <w:rPr>
          <w:rFonts w:asciiTheme="minorHAnsi" w:eastAsia="Times New Roman" w:hAnsiTheme="minorHAnsi" w:cstheme="minorHAnsi"/>
          <w:bCs/>
          <w:sz w:val="22"/>
          <w:szCs w:val="22"/>
        </w:rPr>
        <w:t>nu</w:t>
      </w:r>
      <w:r w:rsidRPr="00A12156">
        <w:rPr>
          <w:rFonts w:asciiTheme="minorHAnsi" w:eastAsia="Times New Roman" w:hAnsiTheme="minorHAnsi" w:cstheme="minorHAnsi"/>
          <w:sz w:val="22"/>
          <w:szCs w:val="22"/>
        </w:rPr>
        <w:t xml:space="preserve"> se aplică ajutorul de stat.</w:t>
      </w:r>
    </w:p>
    <w:bookmarkEnd w:id="266"/>
    <w:p w14:paraId="0EBC63FE" w14:textId="77777777" w:rsidR="00C55564" w:rsidRPr="00A12156" w:rsidRDefault="00C55564"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Solicitantul va declara la momentul depunerii cererii de finanțare faptul că proiectul nu generează profit în niciun an al perioadei de viață a investiției (în Declaraţia unica) și va completa macheta financiară.</w:t>
      </w:r>
    </w:p>
    <w:p w14:paraId="6C54C4A3" w14:textId="77777777" w:rsidR="00C55564" w:rsidRPr="00A12156" w:rsidRDefault="00C55564" w:rsidP="00A12156">
      <w:pPr>
        <w:spacing w:before="0" w:after="0"/>
        <w:jc w:val="both"/>
        <w:rPr>
          <w:rFonts w:asciiTheme="minorHAnsi" w:eastAsia="Times New Roman" w:hAnsiTheme="minorHAnsi" w:cstheme="minorHAnsi"/>
          <w:sz w:val="22"/>
          <w:szCs w:val="22"/>
        </w:rPr>
      </w:pPr>
    </w:p>
    <w:p w14:paraId="0B08985B" w14:textId="77777777" w:rsidR="00C55564" w:rsidRPr="00A12156" w:rsidRDefault="00C55564" w:rsidP="009C24E3">
      <w:pPr>
        <w:numPr>
          <w:ilvl w:val="0"/>
          <w:numId w:val="126"/>
        </w:numPr>
        <w:autoSpaceDE w:val="0"/>
        <w:autoSpaceDN w:val="0"/>
        <w:adjustRightInd w:val="0"/>
        <w:spacing w:before="0" w:after="0"/>
        <w:ind w:left="709" w:hanging="349"/>
        <w:jc w:val="both"/>
        <w:rPr>
          <w:rFonts w:asciiTheme="minorHAnsi" w:eastAsia="Times New Roman" w:hAnsiTheme="minorHAnsi" w:cstheme="minorHAnsi"/>
          <w:sz w:val="22"/>
          <w:szCs w:val="22"/>
        </w:rPr>
      </w:pPr>
      <w:r w:rsidRPr="00A12156">
        <w:rPr>
          <w:rFonts w:asciiTheme="minorHAnsi" w:eastAsia="Times New Roman" w:hAnsiTheme="minorHAnsi" w:cstheme="minorHAnsi"/>
          <w:b/>
          <w:bCs/>
          <w:sz w:val="22"/>
          <w:szCs w:val="22"/>
        </w:rPr>
        <w:t xml:space="preserve">Proiectul integrează măsuri de atenuare și de adaptare la schimbările climatice respectând Orientările tehnice ale Comisiei Europene referitoare la imunizarea infrastructurii la schimbările climatice </w:t>
      </w:r>
    </w:p>
    <w:p w14:paraId="63C98757" w14:textId="77777777" w:rsidR="00C55564" w:rsidRPr="00A12156" w:rsidRDefault="00C55564" w:rsidP="00A12156">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A12156">
        <w:rPr>
          <w:rFonts w:asciiTheme="minorHAnsi" w:hAnsiTheme="minorHAnsi" w:cstheme="minorHAnsi"/>
          <w:sz w:val="22"/>
          <w:szCs w:val="22"/>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3.17. Aspecte de mediu (inclusiv aplicarea Directivei 2011/92/UE a Parlamentului European și a Consiliului). Aplicarea principiului  DNSH. Imunizarea la schimbările climatice,   din prezentul Ghid și Orientările Comisiei Europene privind imunizarea la schimbările climatice</w:t>
      </w:r>
      <w:r w:rsidRPr="00A12156">
        <w:rPr>
          <w:rFonts w:asciiTheme="minorHAnsi" w:eastAsia="Times New Roman" w:hAnsiTheme="minorHAnsi" w:cstheme="minorHAnsi"/>
          <w:bCs/>
          <w:iCs/>
          <w:sz w:val="22"/>
          <w:szCs w:val="22"/>
        </w:rPr>
        <w:t>.</w:t>
      </w:r>
    </w:p>
    <w:p w14:paraId="4559FBDB"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Investițiile în infrastructură care au o durată de viață preconizată de cel puțin 5 ani trebuie să demonstreze imunizarea față de schimbările climatice în conformitate cu cerințele din </w:t>
      </w:r>
      <w:r w:rsidRPr="00A12156">
        <w:rPr>
          <w:rFonts w:asciiTheme="minorHAnsi" w:eastAsia="Times New Roman" w:hAnsiTheme="minorHAnsi" w:cstheme="minorHAnsi"/>
          <w:i/>
          <w:iCs/>
          <w:sz w:val="22"/>
          <w:szCs w:val="22"/>
        </w:rPr>
        <w:t>Comunicarea Comisiei Europene privind Orientările tehnice referitoare la imunizarea infrastructurii la schimbările climatice în perioada 2021-2027 publicate la 16 septembrie 2021 (2021/C 373/01).</w:t>
      </w:r>
    </w:p>
    <w:p w14:paraId="281FE5F0"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 xml:space="preserve">Imunizarea la schimbările climatice este un proces care integrează măsuri de </w:t>
      </w:r>
      <w:r w:rsidRPr="00A12156">
        <w:rPr>
          <w:rFonts w:asciiTheme="minorHAnsi" w:eastAsia="Times New Roman" w:hAnsiTheme="minorHAnsi" w:cstheme="minorHAnsi"/>
          <w:i/>
          <w:iCs/>
          <w:sz w:val="22"/>
          <w:szCs w:val="22"/>
        </w:rPr>
        <w:t xml:space="preserve">adaptare </w:t>
      </w:r>
      <w:r w:rsidRPr="00A12156">
        <w:rPr>
          <w:rFonts w:asciiTheme="minorHAnsi" w:eastAsia="Times New Roman" w:hAnsiTheme="minorHAnsi" w:cstheme="minorHAnsi"/>
          <w:sz w:val="22"/>
          <w:szCs w:val="22"/>
        </w:rPr>
        <w:t xml:space="preserve">a schimbărilor climatice și – dacă este cazul -  măsuri </w:t>
      </w:r>
      <w:r w:rsidRPr="00A12156">
        <w:rPr>
          <w:rFonts w:asciiTheme="minorHAnsi" w:eastAsia="Times New Roman" w:hAnsiTheme="minorHAnsi" w:cstheme="minorHAnsi"/>
          <w:i/>
          <w:iCs/>
          <w:sz w:val="22"/>
          <w:szCs w:val="22"/>
        </w:rPr>
        <w:t>atenuare (compensare)</w:t>
      </w:r>
      <w:r w:rsidRPr="00A12156">
        <w:rPr>
          <w:rFonts w:asciiTheme="minorHAnsi" w:eastAsia="Times New Roman" w:hAnsiTheme="minorHAnsi" w:cstheme="minorHAnsi"/>
          <w:sz w:val="22"/>
          <w:szCs w:val="22"/>
        </w:rPr>
        <w:t xml:space="preserve"> de la schimbările climatice în dezvoltarea proiectelor de infrastructură. </w:t>
      </w:r>
    </w:p>
    <w:p w14:paraId="6AC4F8CF"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Aceasta presupune: </w:t>
      </w:r>
    </w:p>
    <w:p w14:paraId="218A0820"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i/>
          <w:iCs/>
          <w:sz w:val="22"/>
          <w:szCs w:val="22"/>
        </w:rPr>
        <w:t xml:space="preserve">a. În etapa analizei de opțiuni </w:t>
      </w:r>
      <w:r w:rsidRPr="00A12156">
        <w:rPr>
          <w:rFonts w:asciiTheme="minorHAnsi" w:eastAsia="Times New Roman" w:hAnsiTheme="minorHAnsi" w:cstheme="minorHAnsi"/>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47666EE5"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i/>
          <w:iCs/>
          <w:sz w:val="22"/>
          <w:szCs w:val="22"/>
        </w:rPr>
        <w:t xml:space="preserve">b. În etapa detalierii/proiectării opțiunii preferate </w:t>
      </w:r>
      <w:r w:rsidRPr="00A12156">
        <w:rPr>
          <w:rFonts w:asciiTheme="minorHAnsi" w:eastAsia="Times New Roman" w:hAnsiTheme="minorHAnsi" w:cstheme="minorHAnsi"/>
          <w:sz w:val="22"/>
          <w:szCs w:val="22"/>
        </w:rPr>
        <w:t xml:space="preserve">– integrarea masurilor adecvate pentru adaptarea si atenuarea (în măsura în care este necesară) la schimbările climatice. </w:t>
      </w:r>
    </w:p>
    <w:p w14:paraId="3FB914AB" w14:textId="77777777" w:rsidR="00C55564" w:rsidRPr="00A12156" w:rsidRDefault="00C55564"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sz w:val="22"/>
          <w:szCs w:val="22"/>
        </w:rPr>
        <w:t>Solicitantul de finanțare va avea în vedere</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 xml:space="preserve">Metodologia privind abordarea DNSH (principiul “a nu aduce prejudicii semnificative”) </w:t>
      </w:r>
      <w:r w:rsidRPr="00A12156">
        <w:rPr>
          <w:rFonts w:asciiTheme="minorHAnsi" w:eastAsia="Times New Roman" w:hAnsiTheme="minorHAnsi" w:cstheme="minorHAnsi"/>
          <w:iCs/>
          <w:sz w:val="22"/>
          <w:szCs w:val="22"/>
        </w:rPr>
        <w:t>și imunizarea la schimbările climatice</w:t>
      </w:r>
      <w:r w:rsidRPr="00A12156">
        <w:rPr>
          <w:rFonts w:asciiTheme="minorHAnsi" w:eastAsia="Times New Roman" w:hAnsiTheme="minorHAnsi" w:cstheme="minorHAnsi"/>
          <w:i/>
          <w:sz w:val="22"/>
          <w:szCs w:val="22"/>
        </w:rPr>
        <w:t xml:space="preserve"> </w:t>
      </w:r>
      <w:r w:rsidRPr="00A12156">
        <w:rPr>
          <w:rFonts w:asciiTheme="minorHAnsi" w:eastAsia="Times New Roman" w:hAnsiTheme="minorHAnsi" w:cstheme="minorHAnsi"/>
          <w:sz w:val="22"/>
          <w:szCs w:val="22"/>
        </w:rPr>
        <w:t>în cadrul PR Sud - Est 2021-2027</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(Anexa 12)</w:t>
      </w:r>
      <w:r w:rsidRPr="00A12156">
        <w:rPr>
          <w:rFonts w:asciiTheme="minorHAnsi" w:eastAsia="Times New Roman" w:hAnsiTheme="minorHAnsi" w:cstheme="minorHAnsi"/>
          <w:b/>
          <w:bCs/>
          <w:sz w:val="22"/>
          <w:szCs w:val="22"/>
        </w:rPr>
        <w:t>.</w:t>
      </w:r>
    </w:p>
    <w:p w14:paraId="3A5AB6EB" w14:textId="77777777" w:rsidR="00C55564" w:rsidRPr="00A12156" w:rsidRDefault="00C55564" w:rsidP="00A12156">
      <w:pPr>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Documentațiile tehnico economice trebuie să aibă integrate aspecte privind imunizarea la schimbările climatice</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45282432" w14:textId="77777777" w:rsidR="00C55564" w:rsidRPr="00A12156" w:rsidRDefault="00C55564" w:rsidP="00A12156">
      <w:pPr>
        <w:autoSpaceDE w:val="0"/>
        <w:autoSpaceDN w:val="0"/>
        <w:adjustRightInd w:val="0"/>
        <w:spacing w:before="0" w:after="0"/>
        <w:contextualSpacing/>
        <w:jc w:val="both"/>
        <w:rPr>
          <w:rFonts w:asciiTheme="minorHAnsi" w:eastAsia="Times New Roman" w:hAnsiTheme="minorHAnsi" w:cstheme="minorHAnsi"/>
          <w:b/>
          <w:bCs/>
          <w:snapToGrid w:val="0"/>
          <w:sz w:val="22"/>
          <w:szCs w:val="22"/>
        </w:rPr>
      </w:pPr>
    </w:p>
    <w:p w14:paraId="30016F4D" w14:textId="77777777" w:rsidR="00C55564" w:rsidRPr="00A12156" w:rsidRDefault="00C55564" w:rsidP="009C24E3">
      <w:pPr>
        <w:numPr>
          <w:ilvl w:val="0"/>
          <w:numId w:val="94"/>
        </w:numPr>
        <w:autoSpaceDE w:val="0"/>
        <w:autoSpaceDN w:val="0"/>
        <w:adjustRightInd w:val="0"/>
        <w:spacing w:before="0" w:after="0"/>
        <w:contextualSpacing/>
        <w:jc w:val="both"/>
        <w:rPr>
          <w:rFonts w:asciiTheme="minorHAnsi" w:hAnsiTheme="minorHAnsi" w:cstheme="minorHAnsi"/>
          <w:b/>
          <w:bCs/>
          <w:sz w:val="22"/>
          <w:szCs w:val="22"/>
          <w:lang w:eastAsia="ro-RO"/>
        </w:rPr>
      </w:pPr>
      <w:r w:rsidRPr="00A12156">
        <w:rPr>
          <w:rFonts w:asciiTheme="minorHAnsi" w:hAnsiTheme="minorHAnsi" w:cstheme="minorHAnsi"/>
          <w:b/>
          <w:bCs/>
          <w:sz w:val="22"/>
          <w:szCs w:val="22"/>
          <w:lang w:eastAsia="ro-RO"/>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217AE58" w14:textId="77777777" w:rsidR="00C55564" w:rsidRPr="00A12156" w:rsidRDefault="00C55564" w:rsidP="00A12156">
      <w:pPr>
        <w:spacing w:before="0" w:after="0"/>
        <w:jc w:val="both"/>
        <w:rPr>
          <w:rFonts w:asciiTheme="minorHAnsi" w:eastAsia="Times New Roman" w:hAnsiTheme="minorHAnsi" w:cstheme="minorHAnsi"/>
          <w:b/>
          <w:sz w:val="22"/>
          <w:szCs w:val="22"/>
        </w:rPr>
      </w:pPr>
    </w:p>
    <w:p w14:paraId="1D92984D" w14:textId="77777777" w:rsidR="008972C0" w:rsidRPr="00DB1415" w:rsidRDefault="008972C0" w:rsidP="00A12156">
      <w:pPr>
        <w:autoSpaceDE w:val="0"/>
        <w:autoSpaceDN w:val="0"/>
        <w:adjustRightInd w:val="0"/>
        <w:spacing w:before="0" w:after="0"/>
        <w:contextualSpacing/>
        <w:jc w:val="both"/>
        <w:rPr>
          <w:rFonts w:asciiTheme="minorHAnsi" w:hAnsiTheme="minorHAnsi" w:cstheme="minorHAnsi"/>
          <w:b/>
          <w:bCs/>
          <w:sz w:val="22"/>
          <w:szCs w:val="22"/>
        </w:rPr>
      </w:pPr>
    </w:p>
    <w:p w14:paraId="45095775" w14:textId="43690113" w:rsidR="00073E9D" w:rsidRPr="00DB1415" w:rsidRDefault="00181E8F" w:rsidP="004F4FC8">
      <w:pPr>
        <w:pStyle w:val="Heading1"/>
        <w:numPr>
          <w:ilvl w:val="0"/>
          <w:numId w:val="93"/>
        </w:numPr>
      </w:pPr>
      <w:bookmarkStart w:id="267" w:name="_Toc196225765"/>
      <w:r w:rsidRPr="00DB1415">
        <w:t>INDICATORI DE ETAPĂ</w:t>
      </w:r>
      <w:bookmarkEnd w:id="267"/>
    </w:p>
    <w:p w14:paraId="1C35B034" w14:textId="35B524D3" w:rsidR="00820727" w:rsidRPr="00A12156" w:rsidRDefault="00820727"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În procesul de monitorizare a proiectelor, AM va verifica și confirma îndeplinirea indicatorilor de etapă, în conformitate cu prevederile Planului de monitorizare a proiectului</w:t>
      </w:r>
      <w:r w:rsidR="00B07403" w:rsidRPr="00A12156">
        <w:rPr>
          <w:rFonts w:asciiTheme="minorHAnsi" w:hAnsiTheme="minorHAnsi" w:cstheme="minorHAnsi"/>
          <w:iCs/>
          <w:sz w:val="22"/>
          <w:szCs w:val="22"/>
        </w:rPr>
        <w:t xml:space="preserve">, Anexa </w:t>
      </w:r>
      <w:r w:rsidR="00E34F3E" w:rsidRPr="00A12156">
        <w:rPr>
          <w:rFonts w:asciiTheme="minorHAnsi" w:hAnsiTheme="minorHAnsi" w:cstheme="minorHAnsi"/>
          <w:iCs/>
          <w:sz w:val="22"/>
          <w:szCs w:val="22"/>
        </w:rPr>
        <w:t xml:space="preserve">2 la prezentul ghid. </w:t>
      </w:r>
    </w:p>
    <w:p w14:paraId="52B57F00" w14:textId="77777777" w:rsidR="00820727" w:rsidRPr="00A12156" w:rsidRDefault="00820727"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Indicatorii de etapă sunt repere cantitative, valorice, sau calitative față de care este monitorizat și evaluat, într-o manieră obiectivă și transparentă, progresul implementării unui proiect.</w:t>
      </w:r>
    </w:p>
    <w:p w14:paraId="2891F409" w14:textId="77777777" w:rsidR="00494D22" w:rsidRPr="00A12156" w:rsidRDefault="00494D22" w:rsidP="00A12156">
      <w:pPr>
        <w:spacing w:before="0" w:after="0"/>
        <w:jc w:val="both"/>
        <w:rPr>
          <w:rFonts w:asciiTheme="minorHAnsi" w:hAnsiTheme="minorHAnsi" w:cstheme="minorHAnsi"/>
          <w:iCs/>
          <w:sz w:val="22"/>
          <w:szCs w:val="22"/>
        </w:rPr>
      </w:pPr>
    </w:p>
    <w:p w14:paraId="17D6011D" w14:textId="0901E3EF" w:rsidR="00820727" w:rsidRPr="00A12156" w:rsidRDefault="00820727"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746A2B90" w14:textId="3CA91A68" w:rsidR="006936AB" w:rsidRPr="00A12156" w:rsidRDefault="00820727"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2034F095" w14:textId="77777777" w:rsidR="004A0854" w:rsidRPr="00A12156" w:rsidRDefault="004A0854" w:rsidP="00A12156">
      <w:pPr>
        <w:autoSpaceDE w:val="0"/>
        <w:autoSpaceDN w:val="0"/>
        <w:adjustRightInd w:val="0"/>
        <w:spacing w:before="0" w:after="0"/>
        <w:jc w:val="both"/>
        <w:rPr>
          <w:rFonts w:asciiTheme="minorHAnsi" w:hAnsiTheme="minorHAnsi" w:cstheme="minorHAnsi"/>
          <w:sz w:val="22"/>
          <w:szCs w:val="22"/>
          <w:lang w:eastAsia="ro-RO"/>
        </w:rPr>
      </w:pPr>
      <w:bookmarkStart w:id="268" w:name="_Hlk141176704"/>
      <w:bookmarkStart w:id="269" w:name="_Toc99376168"/>
      <w:r w:rsidRPr="00A12156">
        <w:rPr>
          <w:rFonts w:asciiTheme="minorHAnsi" w:hAnsiTheme="minorHAnsi" w:cstheme="minorHAnsi"/>
          <w:sz w:val="22"/>
          <w:szCs w:val="22"/>
          <w:lang w:eastAsia="ro-RO"/>
        </w:rPr>
        <w:t>Exemplu indicatori de etapă ce pot fi definiți de solicitant în cererea de finanțare în raport cu activitatea de bază</w:t>
      </w:r>
    </w:p>
    <w:p w14:paraId="29FE391B" w14:textId="77777777" w:rsidR="004A0854" w:rsidRPr="00A12156" w:rsidRDefault="004A0854" w:rsidP="00A12156">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Indicatorii de etapă se vor defini într-un număr rezonabil, cu termen de realizare realist estimat pentru fiecare în parte, luând în calcul și eventualele riscuri identificate, după cum urmează:</w:t>
      </w:r>
    </w:p>
    <w:p w14:paraId="18E18466" w14:textId="216E086D" w:rsidR="004A0854" w:rsidRPr="00A12156" w:rsidRDefault="004A0854" w:rsidP="009C24E3">
      <w:pPr>
        <w:pStyle w:val="ListParagraph"/>
        <w:numPr>
          <w:ilvl w:val="0"/>
          <w:numId w:val="78"/>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Indicator de etapă 1: demararea achiziției contractului de lucrări (publicarea anunțului privind achiziția);</w:t>
      </w:r>
    </w:p>
    <w:p w14:paraId="1EA0EA63" w14:textId="39018345" w:rsidR="004A0854" w:rsidRPr="00A12156" w:rsidRDefault="004A0854" w:rsidP="009C24E3">
      <w:pPr>
        <w:pStyle w:val="ListParagraph"/>
        <w:numPr>
          <w:ilvl w:val="0"/>
          <w:numId w:val="78"/>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Indicator de etapă 2: finalizarea achiziției contractului de lucrări (semnarea contractului de lucrări);</w:t>
      </w:r>
    </w:p>
    <w:p w14:paraId="1E4CADAF" w14:textId="77777777" w:rsidR="004A0854" w:rsidRPr="00A12156" w:rsidRDefault="004A0854" w:rsidP="009C24E3">
      <w:pPr>
        <w:pStyle w:val="ListParagraph"/>
        <w:numPr>
          <w:ilvl w:val="0"/>
          <w:numId w:val="78"/>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Indicator de etapă 3: stadiu de execuție lucrări de 50% (din punct de vedere valoric, pentru a putea dovedi îndeplinirea acestuia);</w:t>
      </w:r>
    </w:p>
    <w:p w14:paraId="7EAFE49E" w14:textId="0A15CCA1" w:rsidR="004A0854" w:rsidRPr="00A12156" w:rsidRDefault="004A0854" w:rsidP="009C24E3">
      <w:pPr>
        <w:pStyle w:val="ListParagraph"/>
        <w:numPr>
          <w:ilvl w:val="0"/>
          <w:numId w:val="78"/>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Indicator de etapă 4: finalizarea lucrărilor (recepția la terminarea lucrărilor);</w:t>
      </w:r>
    </w:p>
    <w:p w14:paraId="0452CFCD" w14:textId="77777777" w:rsidR="003A6144" w:rsidRPr="00A12156" w:rsidRDefault="003A6144" w:rsidP="00A12156">
      <w:pPr>
        <w:autoSpaceDE w:val="0"/>
        <w:autoSpaceDN w:val="0"/>
        <w:adjustRightInd w:val="0"/>
        <w:spacing w:before="0" w:after="0"/>
        <w:rPr>
          <w:rFonts w:asciiTheme="minorHAnsi" w:hAnsiTheme="minorHAnsi" w:cstheme="minorHAnsi"/>
          <w:sz w:val="22"/>
          <w:szCs w:val="22"/>
          <w:lang w:eastAsia="ro-RO"/>
        </w:rPr>
      </w:pPr>
      <w:r w:rsidRPr="00A12156">
        <w:rPr>
          <w:rFonts w:asciiTheme="minorHAnsi" w:hAnsiTheme="minorHAnsi" w:cstheme="minorHAnsi"/>
          <w:sz w:val="22"/>
          <w:szCs w:val="22"/>
          <w:lang w:eastAsia="ro-RO"/>
        </w:rPr>
        <w:lastRenderedPageBreak/>
        <w:t xml:space="preserve">În plus, dacă activitatea de bază cuprinde și achiziții de bunuri sau de servicii, se vor defini indicatori de etapă, cu termen de realizare realist estimat pentru fiecare în parte, luând în calcul și eventualele riscuri identificate, după cum urmează: </w:t>
      </w:r>
    </w:p>
    <w:p w14:paraId="04A342E6" w14:textId="77777777" w:rsidR="007E5F50" w:rsidRPr="00A12156" w:rsidRDefault="003A6144" w:rsidP="00A12156">
      <w:pPr>
        <w:autoSpaceDE w:val="0"/>
        <w:autoSpaceDN w:val="0"/>
        <w:adjustRightInd w:val="0"/>
        <w:spacing w:before="0" w:after="0"/>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 Indicator de etapă 5: demararea achiziției contractului de furnizare/servicii (publicarea anunțului privind achiziția), </w:t>
      </w:r>
    </w:p>
    <w:p w14:paraId="0071FECF" w14:textId="77777777" w:rsidR="007E5F50" w:rsidRPr="00A12156" w:rsidRDefault="003A6144" w:rsidP="00A12156">
      <w:pPr>
        <w:autoSpaceDE w:val="0"/>
        <w:autoSpaceDN w:val="0"/>
        <w:adjustRightInd w:val="0"/>
        <w:spacing w:before="0" w:after="0"/>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 Indicator de etapă 6: finalizarea achiziției contractului de furnizare/servicii (semnarea contractului de furnizare/servicii), </w:t>
      </w:r>
    </w:p>
    <w:p w14:paraId="6316A14B" w14:textId="28412F38" w:rsidR="003A6144" w:rsidRPr="00A12156" w:rsidRDefault="003A6144" w:rsidP="00A12156">
      <w:pPr>
        <w:autoSpaceDE w:val="0"/>
        <w:autoSpaceDN w:val="0"/>
        <w:adjustRightInd w:val="0"/>
        <w:spacing w:before="0" w:after="0"/>
        <w:rPr>
          <w:rFonts w:asciiTheme="minorHAnsi" w:hAnsiTheme="minorHAnsi" w:cstheme="minorHAnsi"/>
          <w:sz w:val="22"/>
          <w:szCs w:val="22"/>
          <w:lang w:eastAsia="ro-RO"/>
        </w:rPr>
      </w:pPr>
      <w:r w:rsidRPr="00A12156">
        <w:rPr>
          <w:rFonts w:asciiTheme="minorHAnsi" w:hAnsiTheme="minorHAnsi" w:cstheme="minorHAnsi"/>
          <w:sz w:val="22"/>
          <w:szCs w:val="22"/>
          <w:lang w:eastAsia="ro-RO"/>
        </w:rPr>
        <w:t>• Indicator de etapă 7: recepția echipamentelor</w:t>
      </w:r>
      <w:r w:rsidR="007E5F50" w:rsidRPr="00A12156">
        <w:rPr>
          <w:rFonts w:asciiTheme="minorHAnsi" w:hAnsiTheme="minorHAnsi" w:cstheme="minorHAnsi"/>
          <w:sz w:val="22"/>
          <w:szCs w:val="22"/>
          <w:lang w:eastAsia="ro-RO"/>
        </w:rPr>
        <w:t xml:space="preserve"> </w:t>
      </w:r>
      <w:r w:rsidRPr="00A12156">
        <w:rPr>
          <w:rFonts w:asciiTheme="minorHAnsi" w:hAnsiTheme="minorHAnsi" w:cstheme="minorHAnsi"/>
          <w:sz w:val="22"/>
          <w:szCs w:val="22"/>
          <w:lang w:eastAsia="ro-RO"/>
        </w:rPr>
        <w:t xml:space="preserve">/serviciilor. </w:t>
      </w:r>
    </w:p>
    <w:p w14:paraId="23DF8824" w14:textId="77777777" w:rsidR="003A6144" w:rsidRPr="00A12156" w:rsidRDefault="003A6144" w:rsidP="009C24E3">
      <w:pPr>
        <w:numPr>
          <w:ilvl w:val="1"/>
          <w:numId w:val="79"/>
        </w:numPr>
        <w:autoSpaceDE w:val="0"/>
        <w:autoSpaceDN w:val="0"/>
        <w:adjustRightInd w:val="0"/>
        <w:spacing w:before="0" w:after="0"/>
        <w:jc w:val="both"/>
        <w:rPr>
          <w:rFonts w:asciiTheme="minorHAnsi" w:hAnsiTheme="minorHAnsi" w:cstheme="minorHAnsi"/>
          <w:sz w:val="22"/>
          <w:szCs w:val="22"/>
          <w:lang w:eastAsia="ro-RO"/>
        </w:rPr>
      </w:pPr>
    </w:p>
    <w:p w14:paraId="3CE27DA1" w14:textId="6B512AB0" w:rsidR="004A0854" w:rsidRPr="00A12156" w:rsidRDefault="004A0854" w:rsidP="009C24E3">
      <w:pPr>
        <w:numPr>
          <w:ilvl w:val="1"/>
          <w:numId w:val="79"/>
        </w:numPr>
        <w:autoSpaceDE w:val="0"/>
        <w:autoSpaceDN w:val="0"/>
        <w:adjustRightInd w:val="0"/>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rPr>
        <w:t>Indicatorii de etapă fac parte integrantă din planul de monitorizare definit la subcapitolul 11.3.</w:t>
      </w:r>
    </w:p>
    <w:bookmarkEnd w:id="268"/>
    <w:p w14:paraId="26F0D925" w14:textId="5BB5B265" w:rsidR="004A0854" w:rsidRDefault="004A0854" w:rsidP="001C2157">
      <w:pPr>
        <w:autoSpaceDE w:val="0"/>
        <w:autoSpaceDN w:val="0"/>
        <w:adjustRightInd w:val="0"/>
        <w:spacing w:before="0" w:after="0"/>
        <w:jc w:val="both"/>
        <w:rPr>
          <w:rFonts w:asciiTheme="minorHAnsi" w:hAnsiTheme="minorHAnsi" w:cstheme="minorHAnsi"/>
          <w:sz w:val="22"/>
          <w:szCs w:val="22"/>
          <w:highlight w:val="yellow"/>
          <w:lang w:eastAsia="ro-RO"/>
        </w:rPr>
      </w:pPr>
    </w:p>
    <w:p w14:paraId="6489B703" w14:textId="77777777" w:rsidR="001C2157" w:rsidRPr="00A12156" w:rsidRDefault="001C2157" w:rsidP="001C2157">
      <w:pPr>
        <w:autoSpaceDE w:val="0"/>
        <w:autoSpaceDN w:val="0"/>
        <w:adjustRightInd w:val="0"/>
        <w:spacing w:before="0" w:after="0"/>
        <w:jc w:val="both"/>
        <w:rPr>
          <w:rFonts w:asciiTheme="minorHAnsi" w:hAnsiTheme="minorHAnsi" w:cstheme="minorHAnsi"/>
          <w:sz w:val="22"/>
          <w:szCs w:val="22"/>
          <w:highlight w:val="yellow"/>
          <w:lang w:eastAsia="ro-RO"/>
        </w:rPr>
      </w:pPr>
    </w:p>
    <w:p w14:paraId="2DBF95F0" w14:textId="0656FBBF" w:rsidR="00494D22" w:rsidRPr="00A12156" w:rsidRDefault="00181E8F" w:rsidP="004F4FC8">
      <w:pPr>
        <w:pStyle w:val="Heading1"/>
        <w:numPr>
          <w:ilvl w:val="0"/>
          <w:numId w:val="93"/>
        </w:numPr>
      </w:pPr>
      <w:bookmarkStart w:id="270" w:name="_Toc196225766"/>
      <w:r w:rsidRPr="00A12156">
        <w:t>COMPLETAREA ŞI DEPUNEREA CERERILOR DE FINANTARE</w:t>
      </w:r>
      <w:bookmarkEnd w:id="269"/>
      <w:bookmarkEnd w:id="270"/>
    </w:p>
    <w:p w14:paraId="64F188F8" w14:textId="77777777" w:rsidR="002976B7" w:rsidRPr="00A12156" w:rsidRDefault="002976B7" w:rsidP="00A12156">
      <w:pPr>
        <w:spacing w:before="0" w:after="0"/>
        <w:rPr>
          <w:rFonts w:asciiTheme="minorHAnsi" w:hAnsiTheme="minorHAnsi" w:cstheme="minorHAnsi"/>
          <w:sz w:val="22"/>
          <w:szCs w:val="22"/>
          <w:lang w:eastAsia="ja-JP"/>
        </w:rPr>
      </w:pPr>
    </w:p>
    <w:p w14:paraId="33202091" w14:textId="2462B66B" w:rsidR="00181E8F" w:rsidRPr="00A12156" w:rsidRDefault="00181E8F" w:rsidP="004F4FC8">
      <w:pPr>
        <w:pStyle w:val="Heading2"/>
      </w:pPr>
      <w:bookmarkStart w:id="271" w:name="_Toc99376169"/>
      <w:bookmarkStart w:id="272" w:name="_Toc196225767"/>
      <w:r w:rsidRPr="00A12156">
        <w:t>Completarea formularului cererii</w:t>
      </w:r>
      <w:bookmarkEnd w:id="271"/>
      <w:bookmarkEnd w:id="272"/>
    </w:p>
    <w:p w14:paraId="0A4170D1" w14:textId="77777777" w:rsidR="006936AB" w:rsidRPr="00A12156" w:rsidRDefault="006936AB" w:rsidP="00A12156">
      <w:pPr>
        <w:spacing w:before="0" w:after="0"/>
        <w:jc w:val="both"/>
        <w:rPr>
          <w:rFonts w:asciiTheme="minorHAnsi" w:hAnsiTheme="minorHAnsi" w:cstheme="minorHAnsi"/>
          <w:sz w:val="22"/>
          <w:szCs w:val="22"/>
          <w:lang w:val="fr-FR" w:eastAsia="en-GB"/>
        </w:rPr>
      </w:pPr>
      <w:proofErr w:type="spellStart"/>
      <w:r w:rsidRPr="00A12156">
        <w:rPr>
          <w:rFonts w:asciiTheme="minorHAnsi" w:hAnsiTheme="minorHAnsi" w:cstheme="minorHAnsi"/>
          <w:sz w:val="22"/>
          <w:szCs w:val="22"/>
          <w:lang w:val="fr-FR"/>
        </w:rPr>
        <w:t>Cererea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 xml:space="preserve"> este </w:t>
      </w:r>
      <w:proofErr w:type="spellStart"/>
      <w:r w:rsidRPr="00A12156">
        <w:rPr>
          <w:rFonts w:asciiTheme="minorHAnsi" w:hAnsiTheme="minorHAnsi" w:cstheme="minorHAnsi"/>
          <w:sz w:val="22"/>
          <w:szCs w:val="22"/>
          <w:lang w:val="fr-FR"/>
        </w:rPr>
        <w:t>compusă</w:t>
      </w:r>
      <w:proofErr w:type="spellEnd"/>
      <w:r w:rsidRPr="00A12156">
        <w:rPr>
          <w:rFonts w:asciiTheme="minorHAnsi" w:hAnsiTheme="minorHAnsi" w:cstheme="minorHAnsi"/>
          <w:sz w:val="22"/>
          <w:szCs w:val="22"/>
          <w:lang w:val="fr-FR"/>
        </w:rPr>
        <w:t xml:space="preserve"> </w:t>
      </w:r>
      <w:proofErr w:type="spellStart"/>
      <w:proofErr w:type="gramStart"/>
      <w:r w:rsidRPr="00A12156">
        <w:rPr>
          <w:rFonts w:asciiTheme="minorHAnsi" w:hAnsiTheme="minorHAnsi" w:cstheme="minorHAnsi"/>
          <w:sz w:val="22"/>
          <w:szCs w:val="22"/>
          <w:lang w:val="fr-FR"/>
        </w:rPr>
        <w:t>din</w:t>
      </w:r>
      <w:proofErr w:type="spellEnd"/>
      <w:r w:rsidRPr="00A12156">
        <w:rPr>
          <w:rFonts w:asciiTheme="minorHAnsi" w:hAnsiTheme="minorHAnsi" w:cstheme="minorHAnsi"/>
          <w:sz w:val="22"/>
          <w:szCs w:val="22"/>
          <w:lang w:val="fr-FR"/>
        </w:rPr>
        <w:t>:</w:t>
      </w:r>
      <w:proofErr w:type="gramEnd"/>
    </w:p>
    <w:p w14:paraId="65DCADF6" w14:textId="564BFFC2" w:rsidR="006936AB" w:rsidRPr="00A12156" w:rsidRDefault="006936AB" w:rsidP="009C24E3">
      <w:pPr>
        <w:pStyle w:val="ListParagraph"/>
        <w:numPr>
          <w:ilvl w:val="0"/>
          <w:numId w:val="66"/>
        </w:numPr>
        <w:spacing w:before="0" w:after="0"/>
        <w:jc w:val="both"/>
        <w:rPr>
          <w:rFonts w:asciiTheme="minorHAnsi" w:hAnsiTheme="minorHAnsi" w:cstheme="minorHAnsi"/>
          <w:sz w:val="22"/>
          <w:szCs w:val="22"/>
          <w:lang w:val="fr-FR"/>
        </w:rPr>
      </w:pPr>
      <w:bookmarkStart w:id="273" w:name="_Hlk137112759"/>
      <w:proofErr w:type="spellStart"/>
      <w:r w:rsidRPr="00A12156">
        <w:rPr>
          <w:rFonts w:asciiTheme="minorHAnsi" w:hAnsiTheme="minorHAnsi" w:cstheme="minorHAnsi"/>
          <w:sz w:val="22"/>
          <w:szCs w:val="22"/>
          <w:lang w:val="fr-FR"/>
        </w:rPr>
        <w:t>Formularul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Cererii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 xml:space="preserve"> ale </w:t>
      </w:r>
      <w:proofErr w:type="spellStart"/>
      <w:r w:rsidRPr="00A12156">
        <w:rPr>
          <w:rFonts w:asciiTheme="minorHAnsi" w:hAnsiTheme="minorHAnsi" w:cstheme="minorHAnsi"/>
          <w:sz w:val="22"/>
          <w:szCs w:val="22"/>
          <w:lang w:val="fr-FR"/>
        </w:rPr>
        <w:t>cărei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secţiuni</w:t>
      </w:r>
      <w:proofErr w:type="spellEnd"/>
      <w:r w:rsidRPr="00A12156">
        <w:rPr>
          <w:rFonts w:asciiTheme="minorHAnsi" w:hAnsiTheme="minorHAnsi" w:cstheme="minorHAnsi"/>
          <w:sz w:val="22"/>
          <w:szCs w:val="22"/>
          <w:lang w:val="fr-FR"/>
        </w:rPr>
        <w:t xml:space="preserve"> se </w:t>
      </w:r>
      <w:proofErr w:type="spellStart"/>
      <w:r w:rsidRPr="00A12156">
        <w:rPr>
          <w:rFonts w:asciiTheme="minorHAnsi" w:hAnsiTheme="minorHAnsi" w:cstheme="minorHAnsi"/>
          <w:sz w:val="22"/>
          <w:szCs w:val="22"/>
          <w:lang w:val="fr-FR"/>
        </w:rPr>
        <w:t>completează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exclusiv</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aplicaţia</w:t>
      </w:r>
      <w:proofErr w:type="spellEnd"/>
      <w:r w:rsidRPr="00A12156">
        <w:rPr>
          <w:rFonts w:asciiTheme="minorHAnsi" w:hAnsiTheme="minorHAnsi" w:cstheme="minorHAnsi"/>
          <w:sz w:val="22"/>
          <w:szCs w:val="22"/>
          <w:lang w:val="fr-FR"/>
        </w:rPr>
        <w:t xml:space="preserve"> MySMIS</w:t>
      </w:r>
      <w:proofErr w:type="gramStart"/>
      <w:r w:rsidRPr="00A12156">
        <w:rPr>
          <w:rFonts w:asciiTheme="minorHAnsi" w:hAnsiTheme="minorHAnsi" w:cstheme="minorHAnsi"/>
          <w:sz w:val="22"/>
          <w:szCs w:val="22"/>
          <w:lang w:val="fr-FR"/>
        </w:rPr>
        <w:t>2021</w:t>
      </w:r>
      <w:r w:rsidR="005B2FDA" w:rsidRPr="00A12156">
        <w:rPr>
          <w:rFonts w:asciiTheme="minorHAnsi" w:hAnsiTheme="minorHAnsi" w:cstheme="minorHAnsi"/>
          <w:sz w:val="22"/>
          <w:szCs w:val="22"/>
          <w:lang w:val="fr-FR"/>
        </w:rPr>
        <w:t>;</w:t>
      </w:r>
      <w:proofErr w:type="gramEnd"/>
    </w:p>
    <w:p w14:paraId="178E7E74" w14:textId="1473F851" w:rsidR="006936AB" w:rsidRPr="00A12156" w:rsidRDefault="006936AB" w:rsidP="009C24E3">
      <w:pPr>
        <w:pStyle w:val="ListParagraph"/>
        <w:numPr>
          <w:ilvl w:val="0"/>
          <w:numId w:val="66"/>
        </w:num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Anexele</w:t>
      </w:r>
      <w:proofErr w:type="spellEnd"/>
      <w:r w:rsidRPr="00A12156">
        <w:rPr>
          <w:rFonts w:asciiTheme="minorHAnsi" w:hAnsiTheme="minorHAnsi" w:cstheme="minorHAnsi"/>
          <w:sz w:val="22"/>
          <w:szCs w:val="22"/>
          <w:lang w:val="fr-FR"/>
        </w:rPr>
        <w:t xml:space="preserve"> la </w:t>
      </w:r>
      <w:proofErr w:type="spellStart"/>
      <w:r w:rsidRPr="00A12156">
        <w:rPr>
          <w:rFonts w:asciiTheme="minorHAnsi" w:hAnsiTheme="minorHAnsi" w:cstheme="minorHAnsi"/>
          <w:sz w:val="22"/>
          <w:szCs w:val="22"/>
          <w:lang w:val="fr-FR"/>
        </w:rPr>
        <w:t>cererea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prezentate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cadrul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secțiunilor</w:t>
      </w:r>
      <w:proofErr w:type="spellEnd"/>
      <w:r w:rsidRPr="00A12156">
        <w:rPr>
          <w:rFonts w:asciiTheme="minorHAnsi" w:hAnsiTheme="minorHAnsi" w:cstheme="minorHAnsi"/>
          <w:sz w:val="22"/>
          <w:szCs w:val="22"/>
          <w:lang w:val="fr-FR"/>
        </w:rPr>
        <w:t xml:space="preserve"> 7.4 </w:t>
      </w:r>
      <w:proofErr w:type="spellStart"/>
      <w:r w:rsidRPr="00A12156">
        <w:rPr>
          <w:rFonts w:asciiTheme="minorHAnsi" w:hAnsiTheme="minorHAnsi" w:cstheme="minorHAnsi"/>
          <w:sz w:val="22"/>
          <w:szCs w:val="22"/>
          <w:lang w:val="fr-FR"/>
        </w:rPr>
        <w:t>Anexe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documente </w:t>
      </w:r>
      <w:proofErr w:type="spellStart"/>
      <w:r w:rsidRPr="00A12156">
        <w:rPr>
          <w:rFonts w:asciiTheme="minorHAnsi" w:hAnsiTheme="minorHAnsi" w:cstheme="minorHAnsi"/>
          <w:sz w:val="22"/>
          <w:szCs w:val="22"/>
          <w:lang w:val="fr-FR"/>
        </w:rPr>
        <w:t>obligatorii</w:t>
      </w:r>
      <w:proofErr w:type="spellEnd"/>
      <w:r w:rsidRPr="00A12156">
        <w:rPr>
          <w:rFonts w:asciiTheme="minorHAnsi" w:hAnsiTheme="minorHAnsi" w:cstheme="minorHAnsi"/>
          <w:sz w:val="22"/>
          <w:szCs w:val="22"/>
          <w:lang w:val="fr-FR"/>
        </w:rPr>
        <w:t xml:space="preserve"> la </w:t>
      </w:r>
      <w:proofErr w:type="spellStart"/>
      <w:r w:rsidRPr="00A12156">
        <w:rPr>
          <w:rFonts w:asciiTheme="minorHAnsi" w:hAnsiTheme="minorHAnsi" w:cstheme="minorHAnsi"/>
          <w:sz w:val="22"/>
          <w:szCs w:val="22"/>
          <w:lang w:val="fr-FR"/>
        </w:rPr>
        <w:t>depunerea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cererii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7.6 </w:t>
      </w:r>
      <w:proofErr w:type="spellStart"/>
      <w:r w:rsidRPr="00A12156">
        <w:rPr>
          <w:rFonts w:asciiTheme="minorHAnsi" w:hAnsiTheme="minorHAnsi" w:cstheme="minorHAnsi"/>
          <w:sz w:val="22"/>
          <w:szCs w:val="22"/>
          <w:lang w:val="fr-FR"/>
        </w:rPr>
        <w:t>Anexe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documente </w:t>
      </w:r>
      <w:proofErr w:type="spellStart"/>
      <w:r w:rsidRPr="00A12156">
        <w:rPr>
          <w:rFonts w:asciiTheme="minorHAnsi" w:hAnsiTheme="minorHAnsi" w:cstheme="minorHAnsi"/>
          <w:sz w:val="22"/>
          <w:szCs w:val="22"/>
          <w:lang w:val="fr-FR"/>
        </w:rPr>
        <w:t>obligatorii</w:t>
      </w:r>
      <w:proofErr w:type="spellEnd"/>
      <w:r w:rsidRPr="00A12156">
        <w:rPr>
          <w:rFonts w:asciiTheme="minorHAnsi" w:hAnsiTheme="minorHAnsi" w:cstheme="minorHAnsi"/>
          <w:sz w:val="22"/>
          <w:szCs w:val="22"/>
          <w:lang w:val="fr-FR"/>
        </w:rPr>
        <w:t xml:space="preserve"> la </w:t>
      </w:r>
      <w:proofErr w:type="spellStart"/>
      <w:r w:rsidRPr="00A12156">
        <w:rPr>
          <w:rFonts w:asciiTheme="minorHAnsi" w:hAnsiTheme="minorHAnsi" w:cstheme="minorHAnsi"/>
          <w:sz w:val="22"/>
          <w:szCs w:val="22"/>
          <w:lang w:val="fr-FR"/>
        </w:rPr>
        <w:t>momentul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contractării</w:t>
      </w:r>
      <w:proofErr w:type="spellEnd"/>
      <w:r w:rsidRPr="00A12156">
        <w:rPr>
          <w:rFonts w:asciiTheme="minorHAnsi" w:hAnsiTheme="minorHAnsi" w:cstheme="minorHAnsi"/>
          <w:sz w:val="22"/>
          <w:szCs w:val="22"/>
          <w:lang w:val="fr-FR"/>
        </w:rPr>
        <w:t xml:space="preserve">, vor fi </w:t>
      </w:r>
      <w:proofErr w:type="spellStart"/>
      <w:r w:rsidRPr="00A12156">
        <w:rPr>
          <w:rFonts w:asciiTheme="minorHAnsi" w:hAnsiTheme="minorHAnsi" w:cstheme="minorHAnsi"/>
          <w:sz w:val="22"/>
          <w:szCs w:val="22"/>
          <w:lang w:val="fr-FR"/>
        </w:rPr>
        <w:t>încărcate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sistemul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informatic</w:t>
      </w:r>
      <w:proofErr w:type="spellEnd"/>
      <w:r w:rsidRPr="00A12156">
        <w:rPr>
          <w:rFonts w:asciiTheme="minorHAnsi" w:hAnsiTheme="minorHAnsi" w:cstheme="minorHAnsi"/>
          <w:sz w:val="22"/>
          <w:szCs w:val="22"/>
          <w:lang w:val="fr-FR"/>
        </w:rPr>
        <w:t xml:space="preserve"> MySMIS2021,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format PDF, </w:t>
      </w:r>
      <w:proofErr w:type="spellStart"/>
      <w:r w:rsidRPr="00A12156">
        <w:rPr>
          <w:rFonts w:asciiTheme="minorHAnsi" w:hAnsiTheme="minorHAnsi" w:cstheme="minorHAnsi"/>
          <w:sz w:val="22"/>
          <w:szCs w:val="22"/>
          <w:lang w:val="fr-FR"/>
        </w:rPr>
        <w:t>semnate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numai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către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reprezentantul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legal</w:t>
      </w:r>
      <w:proofErr w:type="spellEnd"/>
      <w:r w:rsidRPr="00A12156">
        <w:rPr>
          <w:rFonts w:asciiTheme="minorHAnsi" w:hAnsiTheme="minorHAnsi" w:cstheme="minorHAnsi"/>
          <w:sz w:val="22"/>
          <w:szCs w:val="22"/>
          <w:lang w:val="fr-FR"/>
        </w:rPr>
        <w:t xml:space="preserve"> al </w:t>
      </w:r>
      <w:proofErr w:type="spellStart"/>
      <w:r w:rsidRPr="00A12156">
        <w:rPr>
          <w:rFonts w:asciiTheme="minorHAnsi" w:hAnsiTheme="minorHAnsi" w:cstheme="minorHAnsi"/>
          <w:sz w:val="22"/>
          <w:szCs w:val="22"/>
          <w:lang w:val="fr-FR"/>
        </w:rPr>
        <w:t>solicitantului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semnătură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electronică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extinsă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certificată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conformitate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prevederile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legale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vigoare</w:t>
      </w:r>
      <w:proofErr w:type="spellEnd"/>
      <w:r w:rsidRPr="00A12156">
        <w:rPr>
          <w:rFonts w:asciiTheme="minorHAnsi" w:hAnsiTheme="minorHAnsi" w:cstheme="minorHAnsi"/>
          <w:sz w:val="22"/>
          <w:szCs w:val="22"/>
          <w:lang w:val="fr-FR"/>
        </w:rPr>
        <w:t>.</w:t>
      </w:r>
    </w:p>
    <w:bookmarkEnd w:id="273"/>
    <w:p w14:paraId="6D5646A3"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lang w:eastAsia="en-GB"/>
        </w:rPr>
        <w:t>Acest ghid conține modele standard sau anexe/modele recomandate/orientative.</w:t>
      </w:r>
      <w:bookmarkStart w:id="274" w:name="_Hlk100061992"/>
    </w:p>
    <w:p w14:paraId="12332A3F" w14:textId="77777777" w:rsidR="00494D22" w:rsidRPr="00A12156" w:rsidRDefault="00494D22" w:rsidP="00A12156">
      <w:pPr>
        <w:spacing w:before="0" w:after="0"/>
        <w:jc w:val="both"/>
        <w:rPr>
          <w:rFonts w:asciiTheme="minorHAnsi" w:hAnsiTheme="minorHAnsi" w:cstheme="minorHAnsi"/>
          <w:sz w:val="22"/>
          <w:szCs w:val="22"/>
        </w:rPr>
      </w:pPr>
    </w:p>
    <w:p w14:paraId="21E0CC96" w14:textId="056757AC" w:rsidR="00181E8F" w:rsidRPr="00A12156" w:rsidRDefault="00181E8F" w:rsidP="00A12156">
      <w:pPr>
        <w:spacing w:before="0" w:after="0"/>
        <w:jc w:val="both"/>
        <w:rPr>
          <w:rFonts w:asciiTheme="minorHAnsi" w:hAnsiTheme="minorHAnsi" w:cstheme="minorHAnsi"/>
          <w:sz w:val="22"/>
          <w:szCs w:val="22"/>
        </w:rPr>
      </w:pPr>
      <w:bookmarkStart w:id="275" w:name="_Hlk183160830"/>
      <w:r w:rsidRPr="00A12156">
        <w:rPr>
          <w:rFonts w:asciiTheme="minorHAnsi" w:hAnsiTheme="minorHAnsi" w:cstheme="minorHAnsi"/>
          <w:sz w:val="22"/>
          <w:szCs w:val="22"/>
        </w:rPr>
        <w:t>Solicitantul de fonduri externe nerambursabile are obligația de a completa cererea de finanțare cu toate informațiile necesare</w:t>
      </w:r>
      <w:r w:rsidR="00A7614C" w:rsidRPr="00A12156">
        <w:rPr>
          <w:rFonts w:asciiTheme="minorHAnsi" w:hAnsiTheme="minorHAnsi" w:cstheme="minorHAnsi"/>
          <w:sz w:val="22"/>
          <w:szCs w:val="22"/>
        </w:rPr>
        <w:t xml:space="preserve"> (la toate secțiunile obligatorii conform Anexei 1- Instrucțiuni de completare a cererii de finantare)</w:t>
      </w:r>
      <w:r w:rsidRPr="00A12156">
        <w:rPr>
          <w:rFonts w:asciiTheme="minorHAnsi" w:hAnsiTheme="minorHAnsi" w:cstheme="minorHAnsi"/>
          <w:sz w:val="22"/>
          <w:szCs w:val="22"/>
        </w:rPr>
        <w:t xml:space="preserve"> și documentele justificative, documentele suport și anexele obligatorii prevăzute în Ghidul Solicitantului, acesta fiind responsabil pentru lipsa</w:t>
      </w:r>
      <w:r w:rsidR="00740008" w:rsidRPr="00A12156">
        <w:rPr>
          <w:rFonts w:asciiTheme="minorHAnsi" w:hAnsiTheme="minorHAnsi" w:cstheme="minorHAnsi"/>
          <w:sz w:val="22"/>
          <w:szCs w:val="22"/>
        </w:rPr>
        <w:t xml:space="preserve"> necompletarea sau neconcordanța</w:t>
      </w:r>
      <w:r w:rsidRPr="00A12156">
        <w:rPr>
          <w:rFonts w:asciiTheme="minorHAnsi" w:hAnsiTheme="minorHAnsi" w:cstheme="minorHAnsi"/>
          <w:sz w:val="22"/>
          <w:szCs w:val="22"/>
        </w:rPr>
        <w:t xml:space="preserve"> unora din aceste informații, documente sau anexe care pot conduce la decizii de respingere a cererii de finanțare fie în etapa de evaluare tehnico-financiară, fie în etapa de contractare.</w:t>
      </w:r>
    </w:p>
    <w:bookmarkEnd w:id="275"/>
    <w:p w14:paraId="75D36ABB" w14:textId="77777777" w:rsidR="002976B7" w:rsidRPr="00A12156" w:rsidRDefault="002976B7" w:rsidP="00A12156">
      <w:pPr>
        <w:spacing w:before="0" w:after="0"/>
        <w:jc w:val="both"/>
        <w:rPr>
          <w:rFonts w:asciiTheme="minorHAnsi" w:hAnsiTheme="minorHAnsi" w:cstheme="minorHAnsi"/>
          <w:sz w:val="22"/>
          <w:szCs w:val="22"/>
        </w:rPr>
      </w:pPr>
    </w:p>
    <w:p w14:paraId="48154EC3"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De asemenea, unele anexe sunt solicitate obligatoriu la momentul depunerii cererii de finanțare, iar altele în etapa precontractuală. Acestea fac parte integrantă din cererea de finanțare.</w:t>
      </w:r>
    </w:p>
    <w:p w14:paraId="747B787C"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2022012D" w14:textId="77777777" w:rsidR="00494D22" w:rsidRPr="00A12156" w:rsidRDefault="00494D22" w:rsidP="00A12156">
      <w:pPr>
        <w:autoSpaceDE w:val="0"/>
        <w:autoSpaceDN w:val="0"/>
        <w:adjustRightInd w:val="0"/>
        <w:spacing w:before="0" w:after="0"/>
        <w:jc w:val="both"/>
        <w:rPr>
          <w:rFonts w:asciiTheme="minorHAnsi" w:hAnsiTheme="minorHAnsi" w:cstheme="minorHAnsi"/>
          <w:sz w:val="22"/>
          <w:szCs w:val="22"/>
          <w:lang w:eastAsia="en-GB"/>
        </w:rPr>
      </w:pPr>
    </w:p>
    <w:p w14:paraId="538063DF" w14:textId="77777777" w:rsidR="00F71894" w:rsidRPr="00A12156" w:rsidRDefault="00F71894" w:rsidP="00F71894">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Celelalte documente (ex. documentația tehnico-economică, avize) vor fi scanate, salvate în format pdf, semnate digital și încărcate în aplicația MySMIS2021, la completarea cererii de finanțare. </w:t>
      </w:r>
    </w:p>
    <w:p w14:paraId="7F845240" w14:textId="77777777" w:rsidR="00F71894" w:rsidRPr="00A12156" w:rsidRDefault="00F71894" w:rsidP="00F71894">
      <w:pPr>
        <w:tabs>
          <w:tab w:val="left" w:pos="709"/>
        </w:tabs>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33A05203" w14:textId="77777777" w:rsidR="00F71894" w:rsidRPr="00A12156" w:rsidRDefault="00F71894" w:rsidP="00A12156">
      <w:pPr>
        <w:spacing w:before="0" w:after="0"/>
        <w:jc w:val="both"/>
        <w:rPr>
          <w:rFonts w:asciiTheme="minorHAnsi" w:hAnsiTheme="minorHAnsi" w:cstheme="minorHAnsi"/>
          <w:b/>
          <w:bCs/>
          <w:sz w:val="22"/>
          <w:szCs w:val="22"/>
        </w:rPr>
      </w:pPr>
    </w:p>
    <w:p w14:paraId="33D5700B" w14:textId="5CDF218E" w:rsidR="006936AB" w:rsidRPr="00A12156" w:rsidRDefault="006936AB" w:rsidP="00A12156">
      <w:pPr>
        <w:spacing w:before="0" w:after="0"/>
        <w:jc w:val="both"/>
        <w:rPr>
          <w:rFonts w:asciiTheme="minorHAnsi" w:hAnsiTheme="minorHAnsi" w:cstheme="minorHAnsi"/>
          <w:b/>
          <w:bCs/>
          <w:sz w:val="22"/>
          <w:szCs w:val="22"/>
          <w:lang w:val="en-US" w:eastAsia="en-GB"/>
        </w:rPr>
      </w:pPr>
      <w:proofErr w:type="spellStart"/>
      <w:r w:rsidRPr="00A12156">
        <w:rPr>
          <w:rFonts w:asciiTheme="minorHAnsi" w:hAnsiTheme="minorHAnsi" w:cstheme="minorHAnsi"/>
          <w:b/>
          <w:bCs/>
          <w:sz w:val="22"/>
          <w:szCs w:val="22"/>
          <w:lang w:val="en-US"/>
        </w:rPr>
        <w:t>Not</w:t>
      </w:r>
      <w:r w:rsidR="00CC3511" w:rsidRPr="00A12156">
        <w:rPr>
          <w:rFonts w:asciiTheme="minorHAnsi" w:hAnsiTheme="minorHAnsi" w:cstheme="minorHAnsi"/>
          <w:b/>
          <w:bCs/>
          <w:sz w:val="22"/>
          <w:szCs w:val="22"/>
          <w:lang w:val="en-US"/>
        </w:rPr>
        <w:t>ă</w:t>
      </w:r>
      <w:proofErr w:type="spellEnd"/>
      <w:r w:rsidRPr="00A12156">
        <w:rPr>
          <w:rFonts w:asciiTheme="minorHAnsi" w:hAnsiTheme="minorHAnsi" w:cstheme="minorHAnsi"/>
          <w:b/>
          <w:bCs/>
          <w:sz w:val="22"/>
          <w:szCs w:val="22"/>
          <w:lang w:val="en-US"/>
        </w:rPr>
        <w:t>!</w:t>
      </w:r>
    </w:p>
    <w:p w14:paraId="1E382D97" w14:textId="43E6822C" w:rsidR="006936AB" w:rsidRPr="00A12156" w:rsidRDefault="006936AB" w:rsidP="009C24E3">
      <w:pPr>
        <w:pStyle w:val="ListParagraph"/>
        <w:numPr>
          <w:ilvl w:val="0"/>
          <w:numId w:val="67"/>
        </w:numPr>
        <w:spacing w:before="0" w:after="0"/>
        <w:jc w:val="both"/>
        <w:rPr>
          <w:rFonts w:asciiTheme="minorHAnsi" w:hAnsiTheme="minorHAnsi" w:cstheme="minorHAnsi"/>
          <w:sz w:val="22"/>
          <w:szCs w:val="22"/>
          <w:lang w:val="en-US"/>
        </w:rPr>
      </w:pPr>
      <w:proofErr w:type="spellStart"/>
      <w:r w:rsidRPr="00A12156">
        <w:rPr>
          <w:rFonts w:asciiTheme="minorHAnsi" w:hAnsiTheme="minorHAnsi" w:cstheme="minorHAnsi"/>
          <w:sz w:val="22"/>
          <w:szCs w:val="22"/>
          <w:lang w:val="en-US"/>
        </w:rPr>
        <w:lastRenderedPageBreak/>
        <w:t>Solicitantul</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finanțare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asumă</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toate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riscurile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ceea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privește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pregătirea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depunerea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proiectelor</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cadrul</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prezentului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apel</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cazul</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care </w:t>
      </w:r>
      <w:proofErr w:type="spellStart"/>
      <w:r w:rsidRPr="00A12156">
        <w:rPr>
          <w:rFonts w:asciiTheme="minorHAnsi" w:hAnsiTheme="minorHAnsi" w:cstheme="minorHAnsi"/>
          <w:sz w:val="22"/>
          <w:szCs w:val="22"/>
          <w:lang w:val="en-US"/>
        </w:rPr>
        <w:t>acestea</w:t>
      </w:r>
      <w:proofErr w:type="spellEnd"/>
      <w:r w:rsidRPr="00A12156">
        <w:rPr>
          <w:rFonts w:asciiTheme="minorHAnsi" w:hAnsiTheme="minorHAnsi" w:cstheme="minorHAnsi"/>
          <w:sz w:val="22"/>
          <w:szCs w:val="22"/>
          <w:lang w:val="en-US"/>
        </w:rPr>
        <w:t xml:space="preserve"> nu sunt </w:t>
      </w:r>
      <w:proofErr w:type="spellStart"/>
      <w:r w:rsidRPr="00A12156">
        <w:rPr>
          <w:rFonts w:asciiTheme="minorHAnsi" w:hAnsiTheme="minorHAnsi" w:cstheme="minorHAnsi"/>
          <w:sz w:val="22"/>
          <w:szCs w:val="22"/>
          <w:lang w:val="en-US"/>
        </w:rPr>
        <w:t>selectate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pentru</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finanțare</w:t>
      </w:r>
      <w:proofErr w:type="spellEnd"/>
      <w:r w:rsidRPr="00A12156">
        <w:rPr>
          <w:rFonts w:asciiTheme="minorHAnsi" w:hAnsiTheme="minorHAnsi" w:cstheme="minorHAnsi"/>
          <w:sz w:val="22"/>
          <w:szCs w:val="22"/>
          <w:lang w:val="en-US"/>
        </w:rPr>
        <w:t>.</w:t>
      </w:r>
    </w:p>
    <w:p w14:paraId="6515F4C5" w14:textId="2F43AA2D" w:rsidR="006936AB" w:rsidRPr="00A12156" w:rsidRDefault="006936AB" w:rsidP="009C24E3">
      <w:pPr>
        <w:pStyle w:val="ListParagraph"/>
        <w:numPr>
          <w:ilvl w:val="0"/>
          <w:numId w:val="67"/>
        </w:numPr>
        <w:spacing w:before="0" w:after="0"/>
        <w:jc w:val="both"/>
        <w:rPr>
          <w:rFonts w:asciiTheme="minorHAnsi" w:hAnsiTheme="minorHAnsi" w:cstheme="minorHAnsi"/>
          <w:sz w:val="22"/>
          <w:szCs w:val="22"/>
          <w:lang w:val="en-US"/>
        </w:rPr>
      </w:pPr>
      <w:proofErr w:type="spellStart"/>
      <w:r w:rsidRPr="00A12156">
        <w:rPr>
          <w:rFonts w:asciiTheme="minorHAnsi" w:hAnsiTheme="minorHAnsi" w:cstheme="minorHAnsi"/>
          <w:sz w:val="22"/>
          <w:szCs w:val="22"/>
          <w:lang w:val="en-US"/>
        </w:rPr>
        <w:t>Solicitantul</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finanțare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asumă</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riscurile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ce</w:t>
      </w:r>
      <w:proofErr w:type="spellEnd"/>
      <w:r w:rsidRPr="00A12156">
        <w:rPr>
          <w:rFonts w:asciiTheme="minorHAnsi" w:hAnsiTheme="minorHAnsi" w:cstheme="minorHAnsi"/>
          <w:sz w:val="22"/>
          <w:szCs w:val="22"/>
          <w:lang w:val="en-US"/>
        </w:rPr>
        <w:t xml:space="preserve"> pot </w:t>
      </w:r>
      <w:proofErr w:type="spellStart"/>
      <w:r w:rsidRPr="00A12156">
        <w:rPr>
          <w:rFonts w:asciiTheme="minorHAnsi" w:hAnsiTheme="minorHAnsi" w:cstheme="minorHAnsi"/>
          <w:sz w:val="22"/>
          <w:szCs w:val="22"/>
          <w:lang w:val="en-US"/>
        </w:rPr>
        <w:t>decurge</w:t>
      </w:r>
      <w:proofErr w:type="spellEnd"/>
      <w:r w:rsidRPr="00A12156">
        <w:rPr>
          <w:rFonts w:asciiTheme="minorHAnsi" w:hAnsiTheme="minorHAnsi" w:cstheme="minorHAnsi"/>
          <w:sz w:val="22"/>
          <w:szCs w:val="22"/>
          <w:lang w:val="en-US"/>
        </w:rPr>
        <w:t xml:space="preserve"> din </w:t>
      </w:r>
      <w:proofErr w:type="spellStart"/>
      <w:r w:rsidRPr="00A12156">
        <w:rPr>
          <w:rFonts w:asciiTheme="minorHAnsi" w:hAnsiTheme="minorHAnsi" w:cstheme="minorHAnsi"/>
          <w:sz w:val="22"/>
          <w:szCs w:val="22"/>
          <w:lang w:val="en-US"/>
        </w:rPr>
        <w:t>procesul</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evaluare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selecție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contractare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implementare</w:t>
      </w:r>
      <w:proofErr w:type="spellEnd"/>
      <w:r w:rsidRPr="00A12156">
        <w:rPr>
          <w:rFonts w:asciiTheme="minorHAnsi" w:hAnsiTheme="minorHAnsi" w:cstheme="minorHAnsi"/>
          <w:sz w:val="22"/>
          <w:szCs w:val="22"/>
          <w:lang w:val="en-US"/>
        </w:rPr>
        <w:t xml:space="preserve"> a </w:t>
      </w:r>
      <w:proofErr w:type="spellStart"/>
      <w:r w:rsidRPr="00A12156">
        <w:rPr>
          <w:rFonts w:asciiTheme="minorHAnsi" w:hAnsiTheme="minorHAnsi" w:cstheme="minorHAnsi"/>
          <w:sz w:val="22"/>
          <w:szCs w:val="22"/>
          <w:lang w:val="en-US"/>
        </w:rPr>
        <w:t>proiectelor</w:t>
      </w:r>
      <w:proofErr w:type="spellEnd"/>
      <w:r w:rsidRPr="00A12156">
        <w:rPr>
          <w:rFonts w:asciiTheme="minorHAnsi" w:hAnsiTheme="minorHAnsi" w:cstheme="minorHAnsi"/>
          <w:sz w:val="22"/>
          <w:szCs w:val="22"/>
          <w:lang w:val="en-US"/>
        </w:rPr>
        <w:t xml:space="preserve"> cu </w:t>
      </w:r>
      <w:proofErr w:type="spellStart"/>
      <w:r w:rsidRPr="00A12156">
        <w:rPr>
          <w:rFonts w:asciiTheme="minorHAnsi" w:hAnsiTheme="minorHAnsi" w:cstheme="minorHAnsi"/>
          <w:sz w:val="22"/>
          <w:szCs w:val="22"/>
          <w:lang w:val="en-US"/>
        </w:rPr>
        <w:t>privire</w:t>
      </w:r>
      <w:proofErr w:type="spellEnd"/>
      <w:r w:rsidRPr="00A12156">
        <w:rPr>
          <w:rFonts w:asciiTheme="minorHAnsi" w:hAnsiTheme="minorHAnsi" w:cstheme="minorHAnsi"/>
          <w:sz w:val="22"/>
          <w:szCs w:val="22"/>
          <w:lang w:val="en-US"/>
        </w:rPr>
        <w:t xml:space="preserve"> la </w:t>
      </w:r>
      <w:proofErr w:type="spellStart"/>
      <w:r w:rsidRPr="00A12156">
        <w:rPr>
          <w:rFonts w:asciiTheme="minorHAnsi" w:hAnsiTheme="minorHAnsi" w:cstheme="minorHAnsi"/>
          <w:sz w:val="22"/>
          <w:szCs w:val="22"/>
          <w:lang w:val="en-US"/>
        </w:rPr>
        <w:t>cheltuielile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efectuate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vederea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pregătirii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implementării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atingerea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rezultatelor</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preconizate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aferente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proiectelor</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depuse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cadrul</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prezentului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apel</w:t>
      </w:r>
      <w:proofErr w:type="spellEnd"/>
      <w:r w:rsidRPr="00A12156">
        <w:rPr>
          <w:rFonts w:asciiTheme="minorHAnsi" w:hAnsiTheme="minorHAnsi" w:cstheme="minorHAnsi"/>
          <w:sz w:val="22"/>
          <w:szCs w:val="22"/>
          <w:lang w:val="en-US"/>
        </w:rPr>
        <w:t>.</w:t>
      </w:r>
    </w:p>
    <w:p w14:paraId="1A6607D8" w14:textId="2DD60DC1" w:rsidR="006936AB" w:rsidRPr="00A12156" w:rsidRDefault="006936AB" w:rsidP="009C24E3">
      <w:pPr>
        <w:pStyle w:val="ListParagraph"/>
        <w:numPr>
          <w:ilvl w:val="0"/>
          <w:numId w:val="67"/>
        </w:numPr>
        <w:spacing w:before="0" w:after="0"/>
        <w:jc w:val="both"/>
        <w:rPr>
          <w:rFonts w:asciiTheme="minorHAnsi" w:hAnsiTheme="minorHAnsi" w:cstheme="minorHAnsi"/>
          <w:sz w:val="22"/>
          <w:szCs w:val="22"/>
          <w:lang w:val="en-US"/>
        </w:rPr>
      </w:pPr>
      <w:proofErr w:type="spellStart"/>
      <w:r w:rsidRPr="00A12156">
        <w:rPr>
          <w:rFonts w:asciiTheme="minorHAnsi" w:hAnsiTheme="minorHAnsi" w:cstheme="minorHAnsi"/>
          <w:sz w:val="22"/>
          <w:szCs w:val="22"/>
          <w:lang w:val="en-US"/>
        </w:rPr>
        <w:t>Depunerea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cererii</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finanţare</w:t>
      </w:r>
      <w:proofErr w:type="spellEnd"/>
      <w:r w:rsidRPr="00A12156">
        <w:rPr>
          <w:rFonts w:asciiTheme="minorHAnsi" w:hAnsiTheme="minorHAnsi" w:cstheme="minorHAnsi"/>
          <w:sz w:val="22"/>
          <w:szCs w:val="22"/>
          <w:lang w:val="en-US"/>
        </w:rPr>
        <w:t xml:space="preserve"> nu are ca </w:t>
      </w:r>
      <w:proofErr w:type="spellStart"/>
      <w:r w:rsidRPr="00A12156">
        <w:rPr>
          <w:rFonts w:asciiTheme="minorHAnsi" w:hAnsiTheme="minorHAnsi" w:cstheme="minorHAnsi"/>
          <w:sz w:val="22"/>
          <w:szCs w:val="22"/>
          <w:lang w:val="en-US"/>
        </w:rPr>
        <w:t>rezultat</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mod </w:t>
      </w:r>
      <w:proofErr w:type="spellStart"/>
      <w:r w:rsidRPr="00A12156">
        <w:rPr>
          <w:rFonts w:asciiTheme="minorHAnsi" w:hAnsiTheme="minorHAnsi" w:cstheme="minorHAnsi"/>
          <w:sz w:val="22"/>
          <w:szCs w:val="22"/>
          <w:lang w:val="en-US"/>
        </w:rPr>
        <w:t>obligatoriu</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acordarea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finanţării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solicitantul</w:t>
      </w:r>
      <w:proofErr w:type="spellEnd"/>
      <w:r w:rsidRPr="00A12156">
        <w:rPr>
          <w:rFonts w:asciiTheme="minorHAnsi" w:hAnsiTheme="minorHAnsi" w:cstheme="minorHAnsi"/>
          <w:sz w:val="22"/>
          <w:szCs w:val="22"/>
          <w:lang w:val="en-US"/>
        </w:rPr>
        <w:t xml:space="preserve"> la </w:t>
      </w:r>
      <w:proofErr w:type="spellStart"/>
      <w:r w:rsidRPr="00A12156">
        <w:rPr>
          <w:rFonts w:asciiTheme="minorHAnsi" w:hAnsiTheme="minorHAnsi" w:cstheme="minorHAnsi"/>
          <w:sz w:val="22"/>
          <w:szCs w:val="22"/>
          <w:lang w:val="en-US"/>
        </w:rPr>
        <w:t>finanţare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asumându-și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riscul</w:t>
      </w:r>
      <w:proofErr w:type="spellEnd"/>
      <w:r w:rsidRPr="00A12156">
        <w:rPr>
          <w:rFonts w:asciiTheme="minorHAnsi" w:hAnsiTheme="minorHAnsi" w:cstheme="minorHAnsi"/>
          <w:sz w:val="22"/>
          <w:szCs w:val="22"/>
          <w:lang w:val="en-US"/>
        </w:rPr>
        <w:t xml:space="preserve"> ca </w:t>
      </w:r>
      <w:proofErr w:type="spellStart"/>
      <w:r w:rsidRPr="00A12156">
        <w:rPr>
          <w:rFonts w:asciiTheme="minorHAnsi" w:hAnsiTheme="minorHAnsi" w:cstheme="minorHAnsi"/>
          <w:sz w:val="22"/>
          <w:szCs w:val="22"/>
          <w:lang w:val="en-US"/>
        </w:rPr>
        <w:t>în</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urma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procesului</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evaluare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selecție</w:t>
      </w:r>
      <w:proofErr w:type="spellEnd"/>
      <w:r w:rsidRPr="00A12156">
        <w:rPr>
          <w:rFonts w:asciiTheme="minorHAnsi" w:hAnsiTheme="minorHAnsi" w:cstheme="minorHAnsi"/>
          <w:sz w:val="22"/>
          <w:szCs w:val="22"/>
          <w:lang w:val="en-US"/>
        </w:rPr>
        <w:t xml:space="preserve">, respective </w:t>
      </w:r>
      <w:proofErr w:type="spellStart"/>
      <w:r w:rsidRPr="00A12156">
        <w:rPr>
          <w:rFonts w:asciiTheme="minorHAnsi" w:hAnsiTheme="minorHAnsi" w:cstheme="minorHAnsi"/>
          <w:sz w:val="22"/>
          <w:szCs w:val="22"/>
          <w:lang w:val="en-US"/>
        </w:rPr>
        <w:t>contractare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proiectul</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să</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poată</w:t>
      </w:r>
      <w:proofErr w:type="spellEnd"/>
      <w:r w:rsidRPr="00A12156">
        <w:rPr>
          <w:rFonts w:asciiTheme="minorHAnsi" w:hAnsiTheme="minorHAnsi" w:cstheme="minorHAnsi"/>
          <w:sz w:val="22"/>
          <w:szCs w:val="22"/>
          <w:lang w:val="en-US"/>
        </w:rPr>
        <w:t xml:space="preserve"> fi </w:t>
      </w:r>
      <w:proofErr w:type="spellStart"/>
      <w:r w:rsidRPr="00A12156">
        <w:rPr>
          <w:rFonts w:asciiTheme="minorHAnsi" w:hAnsiTheme="minorHAnsi" w:cstheme="minorHAnsi"/>
          <w:sz w:val="22"/>
          <w:szCs w:val="22"/>
          <w:lang w:val="en-US"/>
        </w:rPr>
        <w:t>respins</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pentru</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neîndeplinirea</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criteriilor</w:t>
      </w:r>
      <w:proofErr w:type="spellEnd"/>
      <w:r w:rsidRPr="00A12156">
        <w:rPr>
          <w:rFonts w:asciiTheme="minorHAnsi" w:hAnsiTheme="minorHAnsi" w:cstheme="minorHAnsi"/>
          <w:sz w:val="22"/>
          <w:szCs w:val="22"/>
          <w:lang w:val="en-US"/>
        </w:rPr>
        <w:t xml:space="preserve"> de </w:t>
      </w:r>
      <w:proofErr w:type="spellStart"/>
      <w:r w:rsidRPr="00A12156">
        <w:rPr>
          <w:rFonts w:asciiTheme="minorHAnsi" w:hAnsiTheme="minorHAnsi" w:cstheme="minorHAnsi"/>
          <w:sz w:val="22"/>
          <w:szCs w:val="22"/>
          <w:lang w:val="en-US"/>
        </w:rPr>
        <w:t>evaluare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și</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selecție</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sau</w:t>
      </w:r>
      <w:proofErr w:type="spellEnd"/>
      <w:r w:rsidRPr="00A12156">
        <w:rPr>
          <w:rFonts w:asciiTheme="minorHAnsi" w:hAnsiTheme="minorHAnsi" w:cstheme="minorHAnsi"/>
          <w:sz w:val="22"/>
          <w:szCs w:val="22"/>
          <w:lang w:val="en-US"/>
        </w:rPr>
        <w:t xml:space="preserve"> </w:t>
      </w:r>
      <w:proofErr w:type="spellStart"/>
      <w:r w:rsidRPr="00A12156">
        <w:rPr>
          <w:rFonts w:asciiTheme="minorHAnsi" w:hAnsiTheme="minorHAnsi" w:cstheme="minorHAnsi"/>
          <w:sz w:val="22"/>
          <w:szCs w:val="22"/>
          <w:lang w:val="en-US"/>
        </w:rPr>
        <w:t>contractare</w:t>
      </w:r>
      <w:proofErr w:type="spellEnd"/>
    </w:p>
    <w:p w14:paraId="1A3F9B6D" w14:textId="77777777" w:rsidR="001C2157" w:rsidRDefault="001C2157" w:rsidP="00A12156">
      <w:pPr>
        <w:tabs>
          <w:tab w:val="left" w:pos="709"/>
        </w:tabs>
        <w:spacing w:before="0" w:after="0"/>
        <w:jc w:val="both"/>
        <w:rPr>
          <w:rFonts w:asciiTheme="minorHAnsi" w:hAnsiTheme="minorHAnsi" w:cstheme="minorHAnsi"/>
          <w:b/>
          <w:bCs/>
          <w:sz w:val="22"/>
          <w:szCs w:val="22"/>
        </w:rPr>
      </w:pPr>
      <w:bookmarkStart w:id="276" w:name="_Hlk182568713"/>
    </w:p>
    <w:p w14:paraId="1E892F32" w14:textId="77777777" w:rsidR="00887BE6" w:rsidRDefault="00887BE6" w:rsidP="00A12156">
      <w:pPr>
        <w:tabs>
          <w:tab w:val="left" w:pos="709"/>
        </w:tabs>
        <w:spacing w:before="0" w:after="0"/>
        <w:jc w:val="both"/>
        <w:rPr>
          <w:rFonts w:asciiTheme="minorHAnsi" w:hAnsiTheme="minorHAnsi" w:cstheme="minorHAnsi"/>
          <w:b/>
          <w:bCs/>
          <w:sz w:val="22"/>
          <w:szCs w:val="22"/>
        </w:rPr>
      </w:pPr>
    </w:p>
    <w:p w14:paraId="42F946F3" w14:textId="77777777" w:rsidR="00887BE6" w:rsidRDefault="00887BE6" w:rsidP="00A12156">
      <w:pPr>
        <w:tabs>
          <w:tab w:val="left" w:pos="709"/>
        </w:tabs>
        <w:spacing w:before="0" w:after="0"/>
        <w:jc w:val="both"/>
        <w:rPr>
          <w:rFonts w:asciiTheme="minorHAnsi" w:hAnsiTheme="minorHAnsi" w:cstheme="minorHAnsi"/>
          <w:b/>
          <w:bCs/>
          <w:sz w:val="22"/>
          <w:szCs w:val="22"/>
        </w:rPr>
      </w:pPr>
    </w:p>
    <w:p w14:paraId="4A07E0A9" w14:textId="0FE4435F" w:rsidR="00ED63AB" w:rsidRPr="00A12156" w:rsidRDefault="00ED63AB" w:rsidP="00A12156">
      <w:pPr>
        <w:tabs>
          <w:tab w:val="left" w:pos="709"/>
        </w:tabs>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t>Raportarea beneficiarilor reali</w:t>
      </w:r>
    </w:p>
    <w:p w14:paraId="2B428704" w14:textId="77777777"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conformitate cu prevederile Regulamentului (UE) 2021/1060 și Legii 98/2016 privind achizițiile publice, beneficiarul investiției va colecta și va pune la dispoziție informații cu privire la:</w:t>
      </w:r>
    </w:p>
    <w:p w14:paraId="32427334" w14:textId="77777777"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(a) toţi contractanţii, inclusiv denumirea şi codul de înregistrare în scopuri de TVA sau codul de identificare fiscală al contractantului (contractanţilor);</w:t>
      </w:r>
    </w:p>
    <w:p w14:paraId="3A4A680F" w14:textId="77777777"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(b) beneficiarii reali ai contractantului, astfel cum sunt definiţi la articolul 3 punctul 6 din Directiva (UE) 2015/849; şi</w:t>
      </w:r>
    </w:p>
    <w:p w14:paraId="5386DCF1" w14:textId="77777777"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(c) contracte (data contractului, denumire, număr de referinţă şi valoarea contractului).</w:t>
      </w:r>
    </w:p>
    <w:p w14:paraId="77D6ED0D" w14:textId="77777777" w:rsidR="00ED63AB" w:rsidRPr="00A12156" w:rsidRDefault="00ED63AB" w:rsidP="00A12156">
      <w:pPr>
        <w:tabs>
          <w:tab w:val="left" w:pos="709"/>
        </w:tabs>
        <w:spacing w:before="0" w:after="0"/>
        <w:jc w:val="both"/>
        <w:rPr>
          <w:rFonts w:asciiTheme="minorHAnsi" w:hAnsiTheme="minorHAnsi" w:cstheme="minorHAnsi"/>
          <w:sz w:val="22"/>
          <w:szCs w:val="22"/>
        </w:rPr>
      </w:pPr>
    </w:p>
    <w:p w14:paraId="0B511452" w14:textId="77777777"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vederea punerii în aplicare a prevederilor europene și naționale referitoare la declararea beneficiarilor reali, solicitanții de finanțare au obligatia sa se asigure că destinatarii finali ai fondurilor/contractanţii sunt informaţi cu privire la obligaţia de a transmite datele şi informaţiile privind beneficiarii reali ai fondurilor alocate prin PR SE, cu respectarea conform prevederilor legislaţiei europene şi naţionale incidente.</w:t>
      </w:r>
    </w:p>
    <w:p w14:paraId="4085465C" w14:textId="77777777" w:rsidR="00ED63AB" w:rsidRPr="00A12156" w:rsidRDefault="00ED63AB" w:rsidP="00A12156">
      <w:pPr>
        <w:tabs>
          <w:tab w:val="left" w:pos="709"/>
        </w:tabs>
        <w:spacing w:before="0" w:after="0"/>
        <w:jc w:val="both"/>
        <w:rPr>
          <w:rFonts w:asciiTheme="minorHAnsi" w:hAnsiTheme="minorHAnsi" w:cstheme="minorHAnsi"/>
          <w:sz w:val="22"/>
          <w:szCs w:val="22"/>
        </w:rPr>
      </w:pPr>
    </w:p>
    <w:p w14:paraId="53E91694" w14:textId="515A9652" w:rsidR="00ED63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AM PR SE solicita transmiterea Declarației privind beneficiarul/beneficiarii real/i pentru acele entități - solicitant/beneficiar de finanțare/contractor/ subcontractor - ale căror date nu se pot obține de AM PR SE prin asigurarea interoperabilității sistemului informatic MySMIS2021</w:t>
      </w:r>
      <w:r w:rsidR="003929FF" w:rsidRPr="00A12156">
        <w:rPr>
          <w:rFonts w:asciiTheme="minorHAnsi" w:hAnsiTheme="minorHAnsi" w:cstheme="minorHAnsi"/>
          <w:sz w:val="22"/>
          <w:szCs w:val="22"/>
        </w:rPr>
        <w:t xml:space="preserve"> </w:t>
      </w:r>
      <w:r w:rsidRPr="00A12156">
        <w:rPr>
          <w:rFonts w:asciiTheme="minorHAnsi" w:hAnsiTheme="minorHAnsi" w:cstheme="minorHAnsi"/>
          <w:sz w:val="22"/>
          <w:szCs w:val="22"/>
        </w:rPr>
        <w:t>cu alte sisteme.</w:t>
      </w:r>
    </w:p>
    <w:p w14:paraId="30141FD5" w14:textId="77777777" w:rsidR="00ED63AB" w:rsidRPr="00A12156" w:rsidRDefault="00ED63AB" w:rsidP="00A12156">
      <w:pPr>
        <w:tabs>
          <w:tab w:val="left" w:pos="709"/>
        </w:tabs>
        <w:spacing w:before="0" w:after="0"/>
        <w:jc w:val="both"/>
        <w:rPr>
          <w:rFonts w:asciiTheme="minorHAnsi" w:hAnsiTheme="minorHAnsi" w:cstheme="minorHAnsi"/>
          <w:sz w:val="22"/>
          <w:szCs w:val="22"/>
        </w:rPr>
      </w:pPr>
    </w:p>
    <w:p w14:paraId="5F6CE29D" w14:textId="0F15EFB8" w:rsidR="006936AB" w:rsidRPr="00A12156" w:rsidRDefault="00ED63AB" w:rsidP="00A12156">
      <w:pPr>
        <w:tabs>
          <w:tab w:val="left" w:pos="709"/>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Astfel, Declarația privind beneficiarul/beneficiarii real/i  se va depune de solicitanții de finanțare - persoane juridice supuse obligației de înregistrare în registrul comerțului și de ONG-uri, în conformitate cu Legea nr. 129/2019 pentru prevenirea și combaterea spălării banilor și finanțării terorismului.</w:t>
      </w:r>
    </w:p>
    <w:p w14:paraId="414A6C40" w14:textId="77777777" w:rsidR="00337444" w:rsidRPr="00A12156" w:rsidRDefault="00337444" w:rsidP="00A12156">
      <w:pPr>
        <w:tabs>
          <w:tab w:val="left" w:pos="709"/>
        </w:tabs>
        <w:spacing w:before="0" w:after="0"/>
        <w:jc w:val="both"/>
        <w:rPr>
          <w:rFonts w:asciiTheme="minorHAnsi" w:hAnsiTheme="minorHAnsi" w:cstheme="minorHAnsi"/>
          <w:sz w:val="22"/>
          <w:szCs w:val="22"/>
        </w:rPr>
      </w:pPr>
    </w:p>
    <w:p w14:paraId="58AF565D" w14:textId="12F10A46" w:rsidR="00181E8F" w:rsidRPr="00A12156" w:rsidRDefault="00181E8F" w:rsidP="004F4FC8">
      <w:pPr>
        <w:pStyle w:val="Heading2"/>
      </w:pPr>
      <w:bookmarkStart w:id="277" w:name="_Toc99376170"/>
      <w:bookmarkStart w:id="278" w:name="_Toc196225768"/>
      <w:bookmarkStart w:id="279" w:name="_Hlk93050126"/>
      <w:bookmarkEnd w:id="274"/>
      <w:bookmarkEnd w:id="276"/>
      <w:r w:rsidRPr="00A12156">
        <w:t>Limba utilizată în completarea cererii de finanțare</w:t>
      </w:r>
      <w:bookmarkEnd w:id="277"/>
      <w:bookmarkEnd w:id="278"/>
    </w:p>
    <w:p w14:paraId="2C2BF34E" w14:textId="5AD4B50C" w:rsidR="00181E8F" w:rsidRPr="00A12156" w:rsidRDefault="00181E8F" w:rsidP="00A12156">
      <w:pPr>
        <w:tabs>
          <w:tab w:val="left" w:pos="709"/>
        </w:tabs>
        <w:spacing w:before="0" w:after="0"/>
        <w:jc w:val="both"/>
        <w:rPr>
          <w:rFonts w:asciiTheme="minorHAnsi" w:hAnsiTheme="minorHAnsi" w:cstheme="minorHAnsi"/>
          <w:sz w:val="22"/>
          <w:szCs w:val="22"/>
        </w:rPr>
      </w:pPr>
      <w:bookmarkStart w:id="280" w:name="_Hlk100062024"/>
      <w:bookmarkEnd w:id="279"/>
      <w:r w:rsidRPr="00A12156">
        <w:rPr>
          <w:rFonts w:asciiTheme="minorHAnsi" w:hAnsiTheme="minorHAnsi" w:cstheme="minorHAns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acestora.Completarea cererii de finanțare într-un mod clar şi coerent va înlesni procesul de evaluare a acesteia.</w:t>
      </w:r>
    </w:p>
    <w:p w14:paraId="2D21D48C" w14:textId="77777777" w:rsidR="00181E8F" w:rsidRPr="00A12156" w:rsidRDefault="00181E8F" w:rsidP="00A12156">
      <w:pPr>
        <w:tabs>
          <w:tab w:val="left" w:pos="709"/>
        </w:tabs>
        <w:spacing w:before="0" w:after="0"/>
        <w:jc w:val="both"/>
        <w:rPr>
          <w:rFonts w:asciiTheme="minorHAnsi" w:hAnsiTheme="minorHAnsi" w:cstheme="minorHAnsi"/>
          <w:sz w:val="22"/>
          <w:szCs w:val="22"/>
        </w:rPr>
      </w:pPr>
    </w:p>
    <w:p w14:paraId="05E3D734" w14:textId="119ED372" w:rsidR="00181E8F" w:rsidRPr="00A12156" w:rsidRDefault="00096F78" w:rsidP="004F4FC8">
      <w:pPr>
        <w:pStyle w:val="Heading2"/>
      </w:pPr>
      <w:bookmarkStart w:id="281" w:name="_Toc99376171"/>
      <w:bookmarkEnd w:id="280"/>
      <w:r w:rsidRPr="00A12156">
        <w:t xml:space="preserve"> </w:t>
      </w:r>
      <w:bookmarkStart w:id="282" w:name="_Toc196225769"/>
      <w:r w:rsidR="00181E8F" w:rsidRPr="00A12156">
        <w:t>Metodologia de justificare şi detaliere a bugetului cererii de finanțare</w:t>
      </w:r>
      <w:bookmarkEnd w:id="281"/>
      <w:bookmarkEnd w:id="282"/>
    </w:p>
    <w:p w14:paraId="10C39F4A" w14:textId="29F589BC" w:rsidR="00181E8F" w:rsidRPr="00A12156" w:rsidRDefault="00181E8F" w:rsidP="00A12156">
      <w:pPr>
        <w:autoSpaceDE w:val="0"/>
        <w:autoSpaceDN w:val="0"/>
        <w:adjustRightInd w:val="0"/>
        <w:spacing w:before="0" w:after="0"/>
        <w:jc w:val="both"/>
        <w:rPr>
          <w:rFonts w:asciiTheme="minorHAnsi" w:hAnsiTheme="minorHAnsi" w:cstheme="minorHAnsi"/>
          <w:sz w:val="22"/>
          <w:szCs w:val="22"/>
        </w:rPr>
      </w:pPr>
      <w:bookmarkStart w:id="283" w:name="_Hlk100062058"/>
      <w:r w:rsidRPr="00A12156">
        <w:rPr>
          <w:rFonts w:asciiTheme="minorHAnsi" w:hAnsiTheme="minorHAnsi" w:cstheme="minorHAnsi"/>
          <w:sz w:val="22"/>
          <w:szCs w:val="22"/>
        </w:rPr>
        <w:t>Completarea bugetului cererii de finanțare se va face conform prevederilor prezentului ghid, inclusiv a anexelor la acesta</w:t>
      </w:r>
      <w:r w:rsidR="00E34F3E" w:rsidRPr="00A12156">
        <w:rPr>
          <w:rFonts w:asciiTheme="minorHAnsi" w:hAnsiTheme="minorHAnsi" w:cstheme="minorHAnsi"/>
          <w:sz w:val="22"/>
          <w:szCs w:val="22"/>
        </w:rPr>
        <w:t xml:space="preserve">, cu respectarea </w:t>
      </w:r>
      <w:r w:rsidR="00864EA5" w:rsidRPr="00A12156">
        <w:rPr>
          <w:rFonts w:asciiTheme="minorHAnsi" w:hAnsiTheme="minorHAnsi" w:cstheme="minorHAnsi"/>
          <w:sz w:val="22"/>
          <w:szCs w:val="22"/>
        </w:rPr>
        <w:t xml:space="preserve">prevederilor </w:t>
      </w:r>
      <w:r w:rsidR="006A6878" w:rsidRPr="00A12156">
        <w:rPr>
          <w:rFonts w:asciiTheme="minorHAnsi" w:hAnsiTheme="minorHAnsi" w:cstheme="minorHAnsi"/>
          <w:sz w:val="22"/>
          <w:szCs w:val="22"/>
        </w:rPr>
        <w:t xml:space="preserve">Ordin nr. 1.777/3 mai 2023 privind aprobarea conținutului/modelului/formatului/structurii-cadru pentru documentele prevăzute la art. 4 alin. (1) teza întâi, art. 6 alin. (1) și (3), art. 7 alin. (1) și art. 17 alin. (2) din Ordonanța de urgență a Guvernului nr. </w:t>
      </w:r>
      <w:r w:rsidR="006A6878" w:rsidRPr="00A12156">
        <w:rPr>
          <w:rFonts w:asciiTheme="minorHAnsi" w:hAnsiTheme="minorHAnsi" w:cstheme="minorHAnsi"/>
          <w:sz w:val="22"/>
          <w:szCs w:val="22"/>
        </w:rPr>
        <w:lastRenderedPageBreak/>
        <w:t>23/2023 privind instituirea unor măsuri de simplificare și digitalizare pentru gestionarea fondurilor europene aferente Politicii de coeziune 2021—2027.</w:t>
      </w:r>
    </w:p>
    <w:p w14:paraId="4BB1B2B5" w14:textId="476E2B9A" w:rsidR="006A6878" w:rsidRPr="00A12156" w:rsidRDefault="006A6878" w:rsidP="00A12156">
      <w:pPr>
        <w:autoSpaceDE w:val="0"/>
        <w:autoSpaceDN w:val="0"/>
        <w:adjustRightInd w:val="0"/>
        <w:spacing w:before="0" w:after="0"/>
        <w:jc w:val="both"/>
        <w:rPr>
          <w:rFonts w:asciiTheme="minorHAnsi" w:hAnsiTheme="minorHAnsi" w:cstheme="minorHAnsi"/>
          <w:sz w:val="22"/>
          <w:szCs w:val="22"/>
        </w:rPr>
      </w:pPr>
    </w:p>
    <w:p w14:paraId="4AEA209B" w14:textId="4247EC06" w:rsidR="00AE2EB8" w:rsidRPr="00A12156" w:rsidRDefault="00AE2EB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Bugetul proiectului este cuprins în </w:t>
      </w:r>
      <w:r w:rsidR="00572FFD" w:rsidRPr="00A12156">
        <w:rPr>
          <w:rFonts w:asciiTheme="minorHAnsi" w:hAnsiTheme="minorHAnsi" w:cstheme="minorHAnsi"/>
          <w:sz w:val="22"/>
          <w:szCs w:val="22"/>
        </w:rPr>
        <w:t>C</w:t>
      </w:r>
      <w:r w:rsidRPr="00A12156">
        <w:rPr>
          <w:rFonts w:asciiTheme="minorHAnsi" w:hAnsiTheme="minorHAnsi" w:cstheme="minorHAnsi"/>
          <w:sz w:val="22"/>
          <w:szCs w:val="22"/>
        </w:rPr>
        <w:t xml:space="preserve">ererea de </w:t>
      </w:r>
      <w:r w:rsidR="00572FFD" w:rsidRPr="00A12156">
        <w:rPr>
          <w:rFonts w:asciiTheme="minorHAnsi" w:hAnsiTheme="minorHAnsi" w:cstheme="minorHAnsi"/>
          <w:sz w:val="22"/>
          <w:szCs w:val="22"/>
        </w:rPr>
        <w:t>F</w:t>
      </w:r>
      <w:r w:rsidRPr="00A12156">
        <w:rPr>
          <w:rFonts w:asciiTheme="minorHAnsi" w:hAnsiTheme="minorHAnsi" w:cstheme="minorHAnsi"/>
          <w:sz w:val="22"/>
          <w:szCs w:val="22"/>
        </w:rPr>
        <w:t>inanțare și respectă formatul cadru și conținutul minim aprobat prin Ordonanța de urgență a Guvernului nr. 23/2023. Bugetul proiectului se generează în cadrul aplicației MySMIS2021</w:t>
      </w:r>
      <w:r w:rsidR="003929FF" w:rsidRPr="00A12156">
        <w:rPr>
          <w:rFonts w:asciiTheme="minorHAnsi" w:hAnsiTheme="minorHAnsi" w:cstheme="minorHAnsi"/>
          <w:sz w:val="22"/>
          <w:szCs w:val="22"/>
        </w:rPr>
        <w:t>.</w:t>
      </w:r>
    </w:p>
    <w:p w14:paraId="486CC2A6" w14:textId="77777777" w:rsidR="005C398F" w:rsidRPr="00A12156" w:rsidRDefault="005C398F" w:rsidP="00A12156">
      <w:pPr>
        <w:autoSpaceDE w:val="0"/>
        <w:autoSpaceDN w:val="0"/>
        <w:adjustRightInd w:val="0"/>
        <w:spacing w:before="0" w:after="0"/>
        <w:jc w:val="both"/>
        <w:rPr>
          <w:rFonts w:asciiTheme="minorHAnsi" w:hAnsiTheme="minorHAnsi" w:cstheme="minorHAnsi"/>
          <w:b/>
          <w:bCs/>
          <w:i/>
          <w:iCs/>
          <w:sz w:val="22"/>
          <w:szCs w:val="22"/>
          <w:lang w:eastAsia="ro-RO"/>
        </w:rPr>
      </w:pPr>
    </w:p>
    <w:p w14:paraId="63BC3C9C" w14:textId="77DBDAFB" w:rsidR="00AE2EB8" w:rsidRPr="00DB1415" w:rsidRDefault="005C398F" w:rsidP="00A12156">
      <w:pPr>
        <w:autoSpaceDE w:val="0"/>
        <w:autoSpaceDN w:val="0"/>
        <w:adjustRightInd w:val="0"/>
        <w:spacing w:before="0" w:after="0"/>
        <w:jc w:val="both"/>
        <w:rPr>
          <w:rFonts w:asciiTheme="minorHAnsi" w:hAnsiTheme="minorHAnsi" w:cstheme="minorHAnsi"/>
          <w:sz w:val="22"/>
          <w:szCs w:val="22"/>
        </w:rPr>
      </w:pPr>
      <w:bookmarkStart w:id="284" w:name="_Hlk182560342"/>
      <w:r w:rsidRPr="00DB1415">
        <w:rPr>
          <w:rFonts w:asciiTheme="minorHAnsi" w:hAnsiTheme="minorHAnsi" w:cstheme="minorHAnsi"/>
          <w:sz w:val="22"/>
          <w:szCs w:val="22"/>
          <w:lang w:eastAsia="ro-RO"/>
        </w:rPr>
        <w:t>Bugetul cererii de finanțare va fi corelat cu informațiile cuprinse în cadrul devizelor aferente celei mai recente documentații anexate la cererea de finanțare: SF/DALI/PT.</w:t>
      </w:r>
    </w:p>
    <w:bookmarkEnd w:id="284"/>
    <w:p w14:paraId="3BC2929B" w14:textId="77777777" w:rsidR="00181E8F" w:rsidRPr="00A12156" w:rsidRDefault="00181E8F" w:rsidP="00A12156">
      <w:pPr>
        <w:spacing w:before="0" w:after="0"/>
        <w:jc w:val="both"/>
        <w:rPr>
          <w:rFonts w:asciiTheme="minorHAnsi" w:hAnsiTheme="minorHAnsi" w:cstheme="minorHAnsi"/>
          <w:sz w:val="22"/>
          <w:szCs w:val="22"/>
        </w:rPr>
      </w:pPr>
      <w:r w:rsidRPr="00DB1415">
        <w:rPr>
          <w:rFonts w:asciiTheme="minorHAnsi" w:hAnsiTheme="minorHAnsi" w:cstheme="minorHAnsi"/>
          <w:sz w:val="22"/>
          <w:szCs w:val="22"/>
        </w:rPr>
        <w:t>Corectitudinea, coerența documentelor și informațiilor financiare, precum</w:t>
      </w:r>
      <w:r w:rsidRPr="00A12156">
        <w:rPr>
          <w:rFonts w:asciiTheme="minorHAnsi" w:hAnsiTheme="minorHAnsi" w:cstheme="minorHAnsi"/>
          <w:sz w:val="22"/>
          <w:szCs w:val="22"/>
        </w:rPr>
        <w:t xml:space="preserve"> și justificarea acestora este esențială în procesul de evaluare și selecție.</w:t>
      </w:r>
    </w:p>
    <w:p w14:paraId="6AD5FE5F" w14:textId="5E37C6F8" w:rsidR="005C398F" w:rsidRPr="00A12156" w:rsidRDefault="005C398F" w:rsidP="00A12156">
      <w:pPr>
        <w:autoSpaceDE w:val="0"/>
        <w:autoSpaceDN w:val="0"/>
        <w:adjustRightInd w:val="0"/>
        <w:spacing w:before="0" w:after="0"/>
        <w:jc w:val="both"/>
        <w:rPr>
          <w:rFonts w:asciiTheme="minorHAnsi" w:hAnsiTheme="minorHAnsi" w:cstheme="minorHAnsi"/>
          <w:sz w:val="22"/>
          <w:szCs w:val="22"/>
        </w:rPr>
      </w:pPr>
      <w:bookmarkStart w:id="285" w:name="_Hlk182560443"/>
      <w:r w:rsidRPr="00A12156">
        <w:rPr>
          <w:rFonts w:asciiTheme="minorHAnsi" w:hAnsiTheme="minorHAnsi" w:cstheme="minorHAnsi"/>
          <w:sz w:val="22"/>
          <w:szCs w:val="22"/>
        </w:rPr>
        <w:t xml:space="preserve">În completarea bugetului cererii de finanțare se va avea în vedere justificarea costurilor bugetate la nivelul prețului pieței, anexându-se documente justificative în acest sens (2 oferte de preț/printscreenuri pentru toate cheltuielile eligibile directe bugetate, liste de cantități de lucrări etc.conform informațiilor din cap. 7.4. Anexe și documente obligatorii la depunerea cererii). </w:t>
      </w:r>
    </w:p>
    <w:bookmarkEnd w:id="285"/>
    <w:p w14:paraId="327F0B0B" w14:textId="57A18772" w:rsidR="00181E8F" w:rsidRPr="00A12156" w:rsidRDefault="00181E8F"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246D8DA" w14:textId="77777777" w:rsidR="006A6878" w:rsidRPr="00A12156" w:rsidRDefault="006A6878" w:rsidP="00A12156">
      <w:pPr>
        <w:autoSpaceDE w:val="0"/>
        <w:autoSpaceDN w:val="0"/>
        <w:adjustRightInd w:val="0"/>
        <w:spacing w:before="0" w:after="0"/>
        <w:jc w:val="both"/>
        <w:rPr>
          <w:rFonts w:asciiTheme="minorHAnsi" w:hAnsiTheme="minorHAnsi" w:cstheme="minorHAnsi"/>
          <w:sz w:val="22"/>
          <w:szCs w:val="22"/>
          <w:lang w:eastAsia="en-GB"/>
        </w:rPr>
      </w:pPr>
    </w:p>
    <w:p w14:paraId="391BCC97" w14:textId="77777777" w:rsidR="00181E8F" w:rsidRPr="00A12156" w:rsidRDefault="00181E8F"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283"/>
    <w:p w14:paraId="4CC6AEA0" w14:textId="77777777" w:rsidR="00181E8F" w:rsidRPr="00A12156" w:rsidRDefault="00181E8F" w:rsidP="00A12156">
      <w:pPr>
        <w:spacing w:before="0" w:after="0"/>
        <w:jc w:val="both"/>
        <w:rPr>
          <w:rFonts w:asciiTheme="minorHAnsi" w:hAnsiTheme="minorHAnsi" w:cstheme="minorHAnsi"/>
          <w:sz w:val="22"/>
          <w:szCs w:val="22"/>
        </w:rPr>
      </w:pPr>
    </w:p>
    <w:p w14:paraId="7D26210A"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Pentru proiectele de infrastructură, bugetul proiectului se corelează cu devizul general al investiției, întocmit în conformitate cu prevederile HG 907/2016, cu modificările </w:t>
      </w:r>
      <w:r w:rsidR="0043295E" w:rsidRPr="00A12156">
        <w:rPr>
          <w:rFonts w:asciiTheme="minorHAnsi" w:hAnsiTheme="minorHAnsi" w:cstheme="minorHAnsi"/>
          <w:sz w:val="22"/>
          <w:szCs w:val="22"/>
        </w:rPr>
        <w:t>ș</w:t>
      </w:r>
      <w:r w:rsidRPr="00A12156">
        <w:rPr>
          <w:rFonts w:asciiTheme="minorHAnsi" w:hAnsiTheme="minorHAnsi" w:cstheme="minorHAnsi"/>
          <w:sz w:val="22"/>
          <w:szCs w:val="22"/>
        </w:rPr>
        <w:t xml:space="preserve">i completările ulterioare. </w:t>
      </w:r>
    </w:p>
    <w:p w14:paraId="3ACE7292" w14:textId="1EC4A69C"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Se va completa Matricea de corelare între buget şi deviz, Model B la prezentul ghid.</w:t>
      </w:r>
    </w:p>
    <w:p w14:paraId="5705AA05" w14:textId="6D26413B" w:rsidR="005C398F" w:rsidRPr="00A12156" w:rsidRDefault="005C398F" w:rsidP="00A12156">
      <w:pPr>
        <w:spacing w:before="0" w:after="0"/>
        <w:jc w:val="both"/>
        <w:rPr>
          <w:rFonts w:asciiTheme="minorHAnsi" w:hAnsiTheme="minorHAnsi" w:cstheme="minorHAnsi"/>
          <w:sz w:val="22"/>
          <w:szCs w:val="22"/>
        </w:rPr>
      </w:pPr>
      <w:bookmarkStart w:id="286" w:name="_Hlk182560535"/>
      <w:r w:rsidRPr="00A12156">
        <w:rPr>
          <w:rFonts w:asciiTheme="minorHAnsi" w:hAnsiTheme="minorHAnsi" w:cstheme="minorHAnsi"/>
          <w:sz w:val="22"/>
          <w:szCs w:val="22"/>
        </w:rPr>
        <w:t>Solicitantul va justifica în Cererea de finanțare alegerea valorii bugetate în raport cu documentele justificative depuse precum și felul în care se asigură de rezonabilitatea costurilor (luând în calcul cel mai bun raport între cuantumul sprijinului, activitățile desfășurate și îndeplinirea obiectivelor).</w:t>
      </w:r>
    </w:p>
    <w:bookmarkEnd w:id="286"/>
    <w:p w14:paraId="1D0E2149" w14:textId="77777777" w:rsidR="00181E8F" w:rsidRPr="00A12156" w:rsidRDefault="00181E8F" w:rsidP="00A12156">
      <w:pPr>
        <w:spacing w:before="0" w:after="0"/>
        <w:jc w:val="both"/>
        <w:rPr>
          <w:rFonts w:asciiTheme="minorHAnsi" w:hAnsiTheme="minorHAnsi" w:cstheme="minorHAnsi"/>
          <w:sz w:val="22"/>
          <w:szCs w:val="22"/>
        </w:rPr>
      </w:pPr>
    </w:p>
    <w:p w14:paraId="421FA39E" w14:textId="15227B22" w:rsidR="00181E8F" w:rsidRPr="00A12156" w:rsidRDefault="00096F78" w:rsidP="004F4FC8">
      <w:pPr>
        <w:pStyle w:val="Heading2"/>
      </w:pPr>
      <w:bookmarkStart w:id="287" w:name="_Toc99376172"/>
      <w:r w:rsidRPr="00A12156">
        <w:t xml:space="preserve"> </w:t>
      </w:r>
      <w:bookmarkStart w:id="288" w:name="_Toc196225770"/>
      <w:r w:rsidR="00181E8F" w:rsidRPr="00A12156">
        <w:t>Anexe şi documente obligatorii la depunerea cererii</w:t>
      </w:r>
      <w:bookmarkEnd w:id="287"/>
      <w:bookmarkEnd w:id="288"/>
    </w:p>
    <w:p w14:paraId="5BB0B7F9" w14:textId="77777777" w:rsidR="00BF34C5" w:rsidRPr="00A12156" w:rsidRDefault="00BF34C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C691C98" w14:textId="77777777" w:rsidR="00BF34C5" w:rsidRPr="00A12156" w:rsidRDefault="00BF34C5" w:rsidP="00A12156">
      <w:pPr>
        <w:spacing w:before="0" w:after="0"/>
        <w:jc w:val="both"/>
        <w:rPr>
          <w:rFonts w:asciiTheme="minorHAnsi" w:hAnsiTheme="minorHAnsi" w:cstheme="minorHAnsi"/>
          <w:sz w:val="22"/>
          <w:szCs w:val="22"/>
        </w:rPr>
      </w:pPr>
    </w:p>
    <w:p w14:paraId="258EC2BF" w14:textId="645999AB" w:rsidR="00BF34C5" w:rsidRPr="00A12156" w:rsidRDefault="00BF34C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CAA0094" w14:textId="363FE65F" w:rsidR="00BF34C5" w:rsidRPr="00A12156" w:rsidRDefault="00A3291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Odată cu generarea și semnarea Declarației unice, solicitantul/liderul de parteneriat și partenerul, este obligat să depună documente și anexe la cererea de finantare care sunt evaluate în etapa de evaluare tehnică și financiară a proiectului, dupa caz, respectiv</w:t>
      </w:r>
      <w:r w:rsidR="00BF34C5" w:rsidRPr="00A12156">
        <w:rPr>
          <w:rFonts w:asciiTheme="minorHAnsi" w:hAnsiTheme="minorHAnsi" w:cstheme="minorHAnsi"/>
          <w:sz w:val="22"/>
          <w:szCs w:val="22"/>
        </w:rPr>
        <w:t>:</w:t>
      </w:r>
    </w:p>
    <w:p w14:paraId="000FF64D" w14:textId="77777777" w:rsidR="00181E8F" w:rsidRPr="00A12156" w:rsidRDefault="00181E8F" w:rsidP="00A12156">
      <w:pPr>
        <w:spacing w:before="0" w:after="0"/>
        <w:jc w:val="both"/>
        <w:rPr>
          <w:rFonts w:asciiTheme="minorHAnsi" w:hAnsiTheme="minorHAnsi" w:cstheme="minorHAnsi"/>
          <w:sz w:val="22"/>
          <w:szCs w:val="22"/>
        </w:rPr>
      </w:pPr>
    </w:p>
    <w:p w14:paraId="7F688B69" w14:textId="77777777" w:rsidR="00181E8F" w:rsidRPr="00A12156" w:rsidRDefault="00181E8F" w:rsidP="00A12156">
      <w:pPr>
        <w:numPr>
          <w:ilvl w:val="0"/>
          <w:numId w:val="3"/>
        </w:numPr>
        <w:spacing w:before="0" w:after="0"/>
        <w:ind w:firstLine="1"/>
        <w:jc w:val="both"/>
        <w:rPr>
          <w:rFonts w:asciiTheme="minorHAnsi" w:hAnsiTheme="minorHAnsi" w:cstheme="minorHAnsi"/>
          <w:b/>
          <w:bCs/>
          <w:sz w:val="22"/>
          <w:szCs w:val="22"/>
        </w:rPr>
      </w:pPr>
      <w:r w:rsidRPr="00A12156">
        <w:rPr>
          <w:rFonts w:asciiTheme="minorHAnsi" w:hAnsiTheme="minorHAnsi" w:cstheme="minorHAnsi"/>
          <w:b/>
          <w:bCs/>
          <w:sz w:val="22"/>
          <w:szCs w:val="22"/>
        </w:rPr>
        <w:t>Declaraţia unică a solicitantului</w:t>
      </w:r>
    </w:p>
    <w:p w14:paraId="68B93820" w14:textId="7451B79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Se va anexa </w:t>
      </w:r>
      <w:r w:rsidR="008D762C" w:rsidRPr="00A12156">
        <w:rPr>
          <w:rFonts w:asciiTheme="minorHAnsi" w:hAnsiTheme="minorHAnsi" w:cstheme="minorHAnsi"/>
          <w:sz w:val="22"/>
          <w:szCs w:val="22"/>
        </w:rPr>
        <w:t>D</w:t>
      </w:r>
      <w:r w:rsidRPr="00A12156">
        <w:rPr>
          <w:rFonts w:asciiTheme="minorHAnsi" w:hAnsiTheme="minorHAnsi" w:cstheme="minorHAnsi"/>
          <w:sz w:val="22"/>
          <w:szCs w:val="22"/>
        </w:rPr>
        <w:t xml:space="preserve">eclarația unică a solicitantului, Anexa 4 la prezentul Ghid – </w:t>
      </w:r>
      <w:r w:rsidR="008D762C" w:rsidRPr="00A12156">
        <w:rPr>
          <w:rFonts w:asciiTheme="minorHAnsi" w:hAnsiTheme="minorHAnsi" w:cstheme="minorHAnsi"/>
          <w:sz w:val="22"/>
          <w:szCs w:val="22"/>
        </w:rPr>
        <w:t>D</w:t>
      </w:r>
      <w:r w:rsidRPr="00A12156">
        <w:rPr>
          <w:rFonts w:asciiTheme="minorHAnsi" w:hAnsiTheme="minorHAnsi" w:cstheme="minorHAnsi"/>
          <w:sz w:val="22"/>
          <w:szCs w:val="22"/>
        </w:rPr>
        <w:t xml:space="preserve">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38C67B24"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Această declarație va fi completată de solicitant și ulterior generată de aplicația MySMIS2021</w:t>
      </w:r>
      <w:r w:rsidR="00437E04" w:rsidRPr="00A12156">
        <w:rPr>
          <w:rFonts w:asciiTheme="minorHAnsi" w:hAnsiTheme="minorHAnsi" w:cstheme="minorHAnsi"/>
          <w:sz w:val="22"/>
          <w:szCs w:val="22"/>
        </w:rPr>
        <w:t xml:space="preserve"> </w:t>
      </w:r>
      <w:r w:rsidRPr="00A12156">
        <w:rPr>
          <w:rFonts w:asciiTheme="minorHAnsi" w:hAnsiTheme="minorHAnsi" w:cstheme="minorHAnsi"/>
          <w:sz w:val="22"/>
          <w:szCs w:val="22"/>
        </w:rPr>
        <w:t>și va fi semnată cu semnătură electronică de către reprezentantul legal al solicitantului</w:t>
      </w:r>
      <w:r w:rsidR="001548BC" w:rsidRPr="00A12156">
        <w:rPr>
          <w:rFonts w:asciiTheme="minorHAnsi" w:hAnsiTheme="minorHAnsi" w:cstheme="minorHAnsi"/>
          <w:sz w:val="22"/>
          <w:szCs w:val="22"/>
        </w:rPr>
        <w:t>/împuternicit</w:t>
      </w:r>
      <w:r w:rsidRPr="00A12156">
        <w:rPr>
          <w:rFonts w:asciiTheme="minorHAnsi" w:hAnsiTheme="minorHAnsi" w:cstheme="minorHAnsi"/>
          <w:sz w:val="22"/>
          <w:szCs w:val="22"/>
        </w:rPr>
        <w:t>.</w:t>
      </w:r>
    </w:p>
    <w:p w14:paraId="6C7FF7A3" w14:textId="77777777" w:rsidR="00494D22" w:rsidRPr="00A12156" w:rsidRDefault="00494D22" w:rsidP="00A12156">
      <w:pPr>
        <w:spacing w:before="0" w:after="0"/>
        <w:jc w:val="both"/>
        <w:rPr>
          <w:rFonts w:asciiTheme="minorHAnsi" w:hAnsiTheme="minorHAnsi" w:cstheme="minorHAnsi"/>
          <w:b/>
          <w:bCs/>
          <w:sz w:val="22"/>
          <w:szCs w:val="22"/>
        </w:rPr>
      </w:pPr>
    </w:p>
    <w:p w14:paraId="634E8F80" w14:textId="72F4EDAB" w:rsidR="00181E8F" w:rsidRPr="00A12156" w:rsidRDefault="00181E8F" w:rsidP="00A12156">
      <w:pPr>
        <w:spacing w:before="0" w:after="0"/>
        <w:jc w:val="both"/>
        <w:rPr>
          <w:rFonts w:asciiTheme="minorHAnsi" w:hAnsiTheme="minorHAnsi" w:cstheme="minorHAnsi"/>
          <w:sz w:val="22"/>
          <w:szCs w:val="22"/>
        </w:rPr>
      </w:pPr>
      <w:bookmarkStart w:id="289" w:name="_Hlk156302585"/>
      <w:r w:rsidRPr="00A12156">
        <w:rPr>
          <w:rFonts w:asciiTheme="minorHAnsi" w:hAnsiTheme="minorHAnsi" w:cstheme="minorHAnsi"/>
          <w:b/>
          <w:bCs/>
          <w:sz w:val="22"/>
          <w:szCs w:val="22"/>
        </w:rPr>
        <w:t xml:space="preserve">În cazul proiectelor cu implementare în parteneriat, fiecare partener va completa </w:t>
      </w:r>
      <w:r w:rsidR="008D762C" w:rsidRPr="00A12156">
        <w:rPr>
          <w:rFonts w:asciiTheme="minorHAnsi" w:hAnsiTheme="minorHAnsi" w:cstheme="minorHAnsi"/>
          <w:b/>
          <w:bCs/>
          <w:sz w:val="22"/>
          <w:szCs w:val="22"/>
        </w:rPr>
        <w:t>D</w:t>
      </w:r>
      <w:r w:rsidRPr="00A12156">
        <w:rPr>
          <w:rFonts w:asciiTheme="minorHAnsi" w:hAnsiTheme="minorHAnsi" w:cstheme="minorHAnsi"/>
          <w:b/>
          <w:bCs/>
          <w:sz w:val="22"/>
          <w:szCs w:val="22"/>
        </w:rPr>
        <w:t>eclarația unică, care va fi semnată cu semnătură electronică de către reprezentantul legal al partenerului</w:t>
      </w:r>
      <w:r w:rsidRPr="00A12156">
        <w:rPr>
          <w:rFonts w:asciiTheme="minorHAnsi" w:hAnsiTheme="minorHAnsi" w:cstheme="minorHAnsi"/>
          <w:sz w:val="22"/>
          <w:szCs w:val="22"/>
        </w:rPr>
        <w:t xml:space="preserve">. </w:t>
      </w:r>
      <w:bookmarkStart w:id="290" w:name="_Hlk151723688"/>
      <w:r w:rsidR="006605FC" w:rsidRPr="00A12156">
        <w:rPr>
          <w:rFonts w:asciiTheme="minorHAnsi" w:hAnsiTheme="minorHAnsi" w:cstheme="minorHAnsi"/>
          <w:sz w:val="22"/>
          <w:szCs w:val="22"/>
        </w:rPr>
        <w:t>D</w:t>
      </w:r>
      <w:r w:rsidR="004A6BE0" w:rsidRPr="00A12156">
        <w:rPr>
          <w:rFonts w:asciiTheme="minorHAnsi" w:hAnsiTheme="minorHAnsi" w:cstheme="minorHAnsi"/>
          <w:sz w:val="22"/>
          <w:szCs w:val="22"/>
        </w:rPr>
        <w:t>eclarațiile unice ale partenerilor</w:t>
      </w:r>
      <w:r w:rsidR="006605FC" w:rsidRPr="00A12156">
        <w:rPr>
          <w:rFonts w:asciiTheme="minorHAnsi" w:hAnsiTheme="minorHAnsi" w:cstheme="minorHAnsi"/>
          <w:sz w:val="22"/>
          <w:szCs w:val="22"/>
        </w:rPr>
        <w:t xml:space="preserve"> </w:t>
      </w:r>
      <w:r w:rsidR="004A6BE0" w:rsidRPr="00A12156">
        <w:rPr>
          <w:rFonts w:asciiTheme="minorHAnsi" w:hAnsiTheme="minorHAnsi" w:cstheme="minorHAnsi"/>
          <w:sz w:val="22"/>
          <w:szCs w:val="22"/>
        </w:rPr>
        <w:t xml:space="preserve">vor fi </w:t>
      </w:r>
      <w:r w:rsidRPr="00A12156">
        <w:rPr>
          <w:rFonts w:asciiTheme="minorHAnsi" w:hAnsiTheme="minorHAnsi" w:cstheme="minorHAnsi"/>
          <w:sz w:val="22"/>
          <w:szCs w:val="22"/>
        </w:rPr>
        <w:t>generat</w:t>
      </w:r>
      <w:r w:rsidR="004A6BE0" w:rsidRPr="00A12156">
        <w:rPr>
          <w:rFonts w:asciiTheme="minorHAnsi" w:hAnsiTheme="minorHAnsi" w:cstheme="minorHAnsi"/>
          <w:sz w:val="22"/>
          <w:szCs w:val="22"/>
        </w:rPr>
        <w:t>e</w:t>
      </w:r>
      <w:r w:rsidRPr="00A12156">
        <w:rPr>
          <w:rFonts w:asciiTheme="minorHAnsi" w:hAnsiTheme="minorHAnsi" w:cstheme="minorHAnsi"/>
          <w:sz w:val="22"/>
          <w:szCs w:val="22"/>
        </w:rPr>
        <w:t xml:space="preserve"> de sistemul informatic doar după ce </w:t>
      </w:r>
      <w:r w:rsidR="004A6BE0" w:rsidRPr="00A12156">
        <w:rPr>
          <w:rFonts w:asciiTheme="minorHAnsi" w:hAnsiTheme="minorHAnsi" w:cstheme="minorHAnsi"/>
          <w:sz w:val="22"/>
          <w:szCs w:val="22"/>
        </w:rPr>
        <w:t xml:space="preserve">Declarația unică a liderului de parteneriat </w:t>
      </w:r>
      <w:r w:rsidRPr="00A12156">
        <w:rPr>
          <w:rFonts w:asciiTheme="minorHAnsi" w:hAnsiTheme="minorHAnsi" w:cstheme="minorHAnsi"/>
          <w:sz w:val="22"/>
          <w:szCs w:val="22"/>
        </w:rPr>
        <w:t>a fost completat</w:t>
      </w:r>
      <w:r w:rsidR="004A6BE0" w:rsidRPr="00A12156">
        <w:rPr>
          <w:rFonts w:asciiTheme="minorHAnsi" w:hAnsiTheme="minorHAnsi" w:cstheme="minorHAnsi"/>
          <w:sz w:val="22"/>
          <w:szCs w:val="22"/>
        </w:rPr>
        <w:t>ă</w:t>
      </w:r>
      <w:r w:rsidRPr="00A12156">
        <w:rPr>
          <w:rFonts w:asciiTheme="minorHAnsi" w:hAnsiTheme="minorHAnsi" w:cstheme="minorHAnsi"/>
          <w:sz w:val="22"/>
          <w:szCs w:val="22"/>
        </w:rPr>
        <w:t xml:space="preserve"> și semnat</w:t>
      </w:r>
      <w:r w:rsidR="004A6BE0" w:rsidRPr="00A12156">
        <w:rPr>
          <w:rFonts w:asciiTheme="minorHAnsi" w:hAnsiTheme="minorHAnsi" w:cstheme="minorHAnsi"/>
          <w:sz w:val="22"/>
          <w:szCs w:val="22"/>
        </w:rPr>
        <w:t>ă</w:t>
      </w:r>
      <w:r w:rsidRPr="00A12156">
        <w:rPr>
          <w:rFonts w:asciiTheme="minorHAnsi" w:hAnsiTheme="minorHAnsi" w:cstheme="minorHAnsi"/>
          <w:sz w:val="22"/>
          <w:szCs w:val="22"/>
        </w:rPr>
        <w:t xml:space="preserve"> electronic de către reprezentan</w:t>
      </w:r>
      <w:r w:rsidR="004A6BE0" w:rsidRPr="00A12156">
        <w:rPr>
          <w:rFonts w:asciiTheme="minorHAnsi" w:hAnsiTheme="minorHAnsi" w:cstheme="minorHAnsi"/>
          <w:sz w:val="22"/>
          <w:szCs w:val="22"/>
        </w:rPr>
        <w:t>tul</w:t>
      </w:r>
      <w:r w:rsidRPr="00A12156">
        <w:rPr>
          <w:rFonts w:asciiTheme="minorHAnsi" w:hAnsiTheme="minorHAnsi" w:cstheme="minorHAnsi"/>
          <w:sz w:val="22"/>
          <w:szCs w:val="22"/>
        </w:rPr>
        <w:t xml:space="preserve"> legal</w:t>
      </w:r>
      <w:r w:rsidR="006605FC" w:rsidRPr="00A12156">
        <w:rPr>
          <w:rFonts w:asciiTheme="minorHAnsi" w:hAnsiTheme="minorHAnsi" w:cstheme="minorHAnsi"/>
          <w:sz w:val="22"/>
          <w:szCs w:val="22"/>
        </w:rPr>
        <w:t xml:space="preserve"> </w:t>
      </w:r>
      <w:r w:rsidR="00A01BCA" w:rsidRPr="00A12156">
        <w:rPr>
          <w:rFonts w:asciiTheme="minorHAnsi" w:hAnsiTheme="minorHAnsi" w:cstheme="minorHAnsi"/>
          <w:sz w:val="22"/>
          <w:szCs w:val="22"/>
        </w:rPr>
        <w:t>al acestuia.</w:t>
      </w:r>
      <w:r w:rsidR="004A6BE0" w:rsidRPr="00A12156">
        <w:rPr>
          <w:rFonts w:asciiTheme="minorHAnsi" w:hAnsiTheme="minorHAnsi" w:cstheme="minorHAnsi"/>
          <w:sz w:val="22"/>
          <w:szCs w:val="22"/>
        </w:rPr>
        <w:t xml:space="preserve"> </w:t>
      </w:r>
    </w:p>
    <w:bookmarkEnd w:id="290"/>
    <w:p w14:paraId="6258D151" w14:textId="6C3A8883" w:rsidR="00181E8F" w:rsidRPr="00A12156" w:rsidRDefault="00181E8F" w:rsidP="00A12156">
      <w:pPr>
        <w:spacing w:before="0" w:after="0"/>
        <w:jc w:val="both"/>
        <w:rPr>
          <w:rFonts w:asciiTheme="minorHAnsi" w:hAnsiTheme="minorHAnsi" w:cstheme="minorHAnsi"/>
          <w:strike/>
          <w:sz w:val="22"/>
          <w:szCs w:val="22"/>
        </w:rPr>
      </w:pPr>
    </w:p>
    <w:p w14:paraId="0462F416"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Îndeplinirea condițiilor de eligibilitate se dovedește de către solicitant, în etapa de contractare, prin prezentarea de documente cu valoare probantă, specificate în Ghidul Solicitantului aplicabil. </w:t>
      </w:r>
    </w:p>
    <w:p w14:paraId="633A936E" w14:textId="77777777" w:rsidR="00181E8F" w:rsidRPr="00A12156" w:rsidRDefault="00181E8F" w:rsidP="00A12156">
      <w:pPr>
        <w:spacing w:before="0" w:after="0"/>
        <w:jc w:val="both"/>
        <w:rPr>
          <w:rFonts w:asciiTheme="minorHAnsi" w:hAnsiTheme="minorHAnsi" w:cstheme="minorHAnsi"/>
          <w:sz w:val="22"/>
          <w:szCs w:val="22"/>
        </w:rPr>
      </w:pPr>
    </w:p>
    <w:p w14:paraId="5936DFF1" w14:textId="66DA7C19"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bookmarkEnd w:id="289"/>
    <w:p w14:paraId="3025218E" w14:textId="77777777" w:rsidR="00181E8F" w:rsidRPr="00A12156" w:rsidRDefault="00181E8F" w:rsidP="00A12156">
      <w:pPr>
        <w:spacing w:before="0" w:after="0"/>
        <w:jc w:val="both"/>
        <w:rPr>
          <w:rFonts w:asciiTheme="minorHAnsi" w:hAnsiTheme="minorHAnsi" w:cstheme="minorHAnsi"/>
          <w:sz w:val="22"/>
          <w:szCs w:val="22"/>
        </w:rPr>
      </w:pPr>
    </w:p>
    <w:p w14:paraId="06786897" w14:textId="77777777" w:rsidR="00F71894" w:rsidRPr="00A12156" w:rsidRDefault="00F71894" w:rsidP="00F71894">
      <w:pPr>
        <w:pStyle w:val="ListParagraph"/>
        <w:numPr>
          <w:ilvl w:val="0"/>
          <w:numId w:val="3"/>
        </w:numPr>
        <w:tabs>
          <w:tab w:val="left" w:pos="142"/>
          <w:tab w:val="left" w:pos="284"/>
        </w:tabs>
        <w:spacing w:before="0" w:after="0"/>
        <w:ind w:left="0"/>
        <w:jc w:val="both"/>
        <w:rPr>
          <w:rFonts w:asciiTheme="minorHAnsi" w:hAnsiTheme="minorHAnsi" w:cstheme="minorHAnsi"/>
          <w:b/>
          <w:bCs/>
          <w:iCs/>
          <w:sz w:val="22"/>
          <w:szCs w:val="22"/>
        </w:rPr>
      </w:pPr>
      <w:bookmarkStart w:id="291" w:name="_Hlk137113086"/>
      <w:r w:rsidRPr="00A12156">
        <w:rPr>
          <w:rFonts w:asciiTheme="minorHAnsi" w:hAnsiTheme="minorHAnsi" w:cstheme="minorHAnsi"/>
          <w:b/>
          <w:bCs/>
          <w:iCs/>
          <w:sz w:val="22"/>
          <w:szCs w:val="22"/>
        </w:rPr>
        <w:t>Documente privind identificarea reprezentantului legal al solicitantului și, dacă este cazul, a  reprezentanților legali ai partenerilor.</w:t>
      </w:r>
    </w:p>
    <w:p w14:paraId="54510DCB" w14:textId="77777777" w:rsidR="00F71894" w:rsidRPr="00A12156" w:rsidRDefault="00F71894" w:rsidP="00F71894">
      <w:p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Se va anexa în mod obligatoriu la cererea de finanțare un act de identificare aflat în perioada de valabilitate a reprezentantului legal</w:t>
      </w:r>
      <w:r>
        <w:rPr>
          <w:rFonts w:asciiTheme="minorHAnsi" w:hAnsiTheme="minorHAnsi" w:cstheme="minorHAnsi"/>
          <w:sz w:val="22"/>
          <w:szCs w:val="22"/>
        </w:rPr>
        <w:t xml:space="preserve"> și a </w:t>
      </w:r>
      <w:r w:rsidRPr="00A12156">
        <w:rPr>
          <w:rFonts w:asciiTheme="minorHAnsi" w:hAnsiTheme="minorHAnsi" w:cstheme="minorHAnsi"/>
          <w:sz w:val="22"/>
          <w:szCs w:val="22"/>
        </w:rPr>
        <w:t>împuternicit</w:t>
      </w:r>
      <w:r>
        <w:rPr>
          <w:rFonts w:asciiTheme="minorHAnsi" w:hAnsiTheme="minorHAnsi" w:cstheme="minorHAnsi"/>
          <w:sz w:val="22"/>
          <w:szCs w:val="22"/>
        </w:rPr>
        <w:t>ului, (dacă este cazul)</w:t>
      </w:r>
      <w:r w:rsidRPr="00A12156">
        <w:rPr>
          <w:rFonts w:asciiTheme="minorHAnsi" w:hAnsiTheme="minorHAnsi" w:cstheme="minorHAnsi"/>
          <w:sz w:val="22"/>
          <w:szCs w:val="22"/>
        </w:rPr>
        <w:t>. Observația se aplică și partenerilor în cazul în care proiectul este implementat în parteneriat.</w:t>
      </w:r>
    </w:p>
    <w:p w14:paraId="448B13A4" w14:textId="77777777" w:rsidR="00F71894" w:rsidRPr="00A12156" w:rsidRDefault="00F71894" w:rsidP="00F71894">
      <w:pPr>
        <w:spacing w:before="0" w:after="0"/>
        <w:contextualSpacing/>
        <w:jc w:val="both"/>
        <w:rPr>
          <w:rFonts w:asciiTheme="minorHAnsi" w:hAnsiTheme="minorHAnsi" w:cstheme="minorHAnsi"/>
          <w:sz w:val="22"/>
          <w:szCs w:val="22"/>
        </w:rPr>
      </w:pPr>
      <w:bookmarkStart w:id="292" w:name="_Hlk141175868"/>
      <w:r w:rsidRPr="00A12156">
        <w:rPr>
          <w:rFonts w:asciiTheme="minorHAnsi" w:hAnsiTheme="minorHAnsi" w:cstheme="minorHAnsi"/>
          <w:sz w:val="22"/>
          <w:szCs w:val="22"/>
        </w:rPr>
        <w:t xml:space="preserve">Se vor avea în vedere prevederile secțiunii </w:t>
      </w:r>
      <w:r w:rsidRPr="00A12156">
        <w:rPr>
          <w:rFonts w:asciiTheme="minorHAnsi" w:hAnsiTheme="minorHAnsi" w:cstheme="minorHAnsi"/>
          <w:b/>
          <w:bCs/>
          <w:sz w:val="22"/>
          <w:szCs w:val="22"/>
        </w:rPr>
        <w:t xml:space="preserve">10. Aspecte privind prelucrarea datelor cu caracter personal, </w:t>
      </w:r>
      <w:r w:rsidRPr="00A12156">
        <w:rPr>
          <w:rFonts w:asciiTheme="minorHAnsi" w:hAnsiTheme="minorHAnsi" w:cstheme="minorHAnsi"/>
          <w:sz w:val="22"/>
          <w:szCs w:val="22"/>
        </w:rPr>
        <w:t>la prezentul ghid</w:t>
      </w:r>
      <w:bookmarkEnd w:id="292"/>
      <w:r w:rsidRPr="00A12156">
        <w:rPr>
          <w:rFonts w:asciiTheme="minorHAnsi" w:hAnsiTheme="minorHAnsi" w:cstheme="minorHAnsi"/>
          <w:sz w:val="22"/>
          <w:szCs w:val="22"/>
        </w:rPr>
        <w:t xml:space="preserve">. </w:t>
      </w:r>
    </w:p>
    <w:p w14:paraId="742B3711" w14:textId="77777777" w:rsidR="00494D22" w:rsidRPr="00A12156" w:rsidRDefault="00494D22" w:rsidP="00A12156">
      <w:pPr>
        <w:spacing w:before="0" w:after="0"/>
        <w:contextualSpacing/>
        <w:jc w:val="both"/>
        <w:rPr>
          <w:rFonts w:asciiTheme="minorHAnsi" w:hAnsiTheme="minorHAnsi" w:cstheme="minorHAnsi"/>
          <w:sz w:val="22"/>
          <w:szCs w:val="22"/>
        </w:rPr>
      </w:pPr>
    </w:p>
    <w:p w14:paraId="436C8670" w14:textId="77777777" w:rsidR="00F71894" w:rsidRPr="00A12156" w:rsidRDefault="00F71894" w:rsidP="00F71894">
      <w:pPr>
        <w:pStyle w:val="ListParagraph"/>
        <w:numPr>
          <w:ilvl w:val="0"/>
          <w:numId w:val="3"/>
        </w:numPr>
        <w:spacing w:before="0" w:after="0"/>
        <w:ind w:left="0"/>
        <w:jc w:val="both"/>
        <w:rPr>
          <w:rFonts w:asciiTheme="minorHAnsi" w:eastAsia="Times New Roman" w:hAnsiTheme="minorHAnsi" w:cstheme="minorHAnsi"/>
          <w:b/>
          <w:bCs/>
          <w:iCs/>
          <w:sz w:val="22"/>
          <w:szCs w:val="22"/>
        </w:rPr>
      </w:pPr>
      <w:bookmarkStart w:id="293" w:name="_Hlk151723742"/>
      <w:bookmarkEnd w:id="291"/>
      <w:r w:rsidRPr="00A12156">
        <w:rPr>
          <w:rFonts w:asciiTheme="minorHAnsi" w:eastAsia="Times New Roman" w:hAnsiTheme="minorHAnsi" w:cstheme="minorHAnsi"/>
          <w:b/>
          <w:bCs/>
          <w:sz w:val="22"/>
          <w:szCs w:val="22"/>
        </w:rPr>
        <w:t>SIDU/SDU/Strategia teritorială sau  e</w:t>
      </w:r>
      <w:r w:rsidRPr="00A12156">
        <w:rPr>
          <w:rFonts w:asciiTheme="minorHAnsi" w:eastAsia="Times New Roman" w:hAnsiTheme="minorHAnsi" w:cstheme="minorHAnsi"/>
          <w:b/>
          <w:bCs/>
          <w:iCs/>
          <w:sz w:val="22"/>
          <w:szCs w:val="22"/>
        </w:rPr>
        <w:t xml:space="preserve">xtras din lista de proiecte prioritare din cadrul </w:t>
      </w:r>
      <w:r w:rsidRPr="00A12156">
        <w:rPr>
          <w:rFonts w:asciiTheme="minorHAnsi" w:eastAsia="Times New Roman" w:hAnsiTheme="minorHAnsi" w:cstheme="minorHAnsi"/>
          <w:b/>
          <w:bCs/>
          <w:sz w:val="22"/>
          <w:szCs w:val="22"/>
        </w:rPr>
        <w:t xml:space="preserve">SIDU/SDU/Strategiei teritorială  și </w:t>
      </w:r>
      <w:proofErr w:type="spellStart"/>
      <w:r w:rsidRPr="00A12156">
        <w:rPr>
          <w:rFonts w:asciiTheme="minorHAnsi" w:eastAsia="Times New Roman" w:hAnsiTheme="minorHAnsi" w:cstheme="minorHAnsi"/>
          <w:b/>
          <w:bCs/>
          <w:sz w:val="22"/>
          <w:szCs w:val="22"/>
          <w:lang w:val="fr-FR"/>
        </w:rPr>
        <w:t>Avizul</w:t>
      </w:r>
      <w:proofErr w:type="spellEnd"/>
      <w:r w:rsidRPr="00A12156">
        <w:rPr>
          <w:rFonts w:asciiTheme="minorHAnsi" w:eastAsia="Times New Roman" w:hAnsiTheme="minorHAnsi" w:cstheme="minorHAnsi"/>
          <w:b/>
          <w:bCs/>
          <w:sz w:val="22"/>
          <w:szCs w:val="22"/>
          <w:lang w:val="fr-FR"/>
        </w:rPr>
        <w:t xml:space="preserve"> de </w:t>
      </w:r>
      <w:proofErr w:type="spellStart"/>
      <w:r w:rsidRPr="00A12156">
        <w:rPr>
          <w:rFonts w:asciiTheme="minorHAnsi" w:eastAsia="Times New Roman" w:hAnsiTheme="minorHAnsi" w:cstheme="minorHAnsi"/>
          <w:b/>
          <w:bCs/>
          <w:sz w:val="22"/>
          <w:szCs w:val="22"/>
          <w:lang w:val="fr-FR"/>
        </w:rPr>
        <w:t>conformitate</w:t>
      </w:r>
      <w:proofErr w:type="spellEnd"/>
      <w:r w:rsidRPr="00A12156">
        <w:rPr>
          <w:rFonts w:asciiTheme="minorHAnsi" w:eastAsia="Times New Roman" w:hAnsiTheme="minorHAnsi" w:cstheme="minorHAnsi"/>
          <w:b/>
          <w:bCs/>
          <w:sz w:val="22"/>
          <w:szCs w:val="22"/>
          <w:lang w:val="fr-FR"/>
        </w:rPr>
        <w:t xml:space="preserve"> SIDU/SDU/</w:t>
      </w:r>
      <w:proofErr w:type="spellStart"/>
      <w:r w:rsidRPr="00A12156">
        <w:rPr>
          <w:rFonts w:asciiTheme="minorHAnsi" w:eastAsia="Times New Roman" w:hAnsiTheme="minorHAnsi" w:cstheme="minorHAnsi"/>
          <w:b/>
          <w:bCs/>
          <w:sz w:val="22"/>
          <w:szCs w:val="22"/>
          <w:lang w:val="fr-FR"/>
        </w:rPr>
        <w:t>Strategia</w:t>
      </w:r>
      <w:proofErr w:type="spellEnd"/>
      <w:r w:rsidRPr="00A12156">
        <w:rPr>
          <w:rFonts w:asciiTheme="minorHAnsi" w:eastAsia="Times New Roman" w:hAnsiTheme="minorHAnsi" w:cstheme="minorHAnsi"/>
          <w:b/>
          <w:bCs/>
          <w:sz w:val="22"/>
          <w:szCs w:val="22"/>
          <w:lang w:val="fr-FR"/>
        </w:rPr>
        <w:t xml:space="preserve"> </w:t>
      </w:r>
      <w:r w:rsidRPr="00A12156">
        <w:rPr>
          <w:rFonts w:asciiTheme="minorHAnsi" w:eastAsia="Times New Roman" w:hAnsiTheme="minorHAnsi" w:cstheme="minorHAnsi"/>
          <w:b/>
          <w:bCs/>
          <w:sz w:val="22"/>
          <w:szCs w:val="22"/>
        </w:rPr>
        <w:t>teritorială.</w:t>
      </w:r>
    </w:p>
    <w:p w14:paraId="356E5A91" w14:textId="77777777" w:rsidR="00F71894" w:rsidRPr="00A12156" w:rsidRDefault="00F71894" w:rsidP="00F71894">
      <w:pPr>
        <w:spacing w:before="0" w:after="0"/>
        <w:ind w:hanging="57"/>
        <w:jc w:val="both"/>
        <w:rPr>
          <w:rFonts w:asciiTheme="minorHAnsi" w:eastAsia="Times New Roman" w:hAnsiTheme="minorHAnsi" w:cstheme="minorHAnsi"/>
          <w:sz w:val="22"/>
          <w:szCs w:val="22"/>
        </w:rPr>
      </w:pPr>
      <w:bookmarkStart w:id="294" w:name="_Hlk118448090"/>
      <w:r w:rsidRPr="00A12156">
        <w:rPr>
          <w:rFonts w:asciiTheme="minorHAnsi" w:eastAsia="Times New Roman" w:hAnsiTheme="minorHAnsi" w:cstheme="minorHAnsi"/>
          <w:sz w:val="22"/>
          <w:szCs w:val="22"/>
        </w:rPr>
        <w:t xml:space="preserve"> Odată cu prima cerere de finanţare depusă în cadrul Priorităţii, solicitantul va anexa SIDU/SDU/Strategia aferentă ZUF, inclusiv Hotărârile de aprobare, Dovada depunerii documentației în vederea primirii deciziei finale/Decizia finală privind Evaluarea Strategică de Mediu</w:t>
      </w:r>
      <w:r>
        <w:rPr>
          <w:rFonts w:asciiTheme="minorHAnsi" w:eastAsia="Times New Roman" w:hAnsiTheme="minorHAnsi" w:cstheme="minorHAnsi"/>
          <w:sz w:val="22"/>
          <w:szCs w:val="22"/>
        </w:rPr>
        <w:t xml:space="preserve"> </w:t>
      </w:r>
      <w:r w:rsidRPr="00A12156">
        <w:rPr>
          <w:rFonts w:asciiTheme="minorHAnsi" w:hAnsiTheme="minorHAnsi" w:cstheme="minorHAnsi"/>
          <w:sz w:val="22"/>
          <w:szCs w:val="22"/>
        </w:rPr>
        <w:t xml:space="preserve">(sau dovada depunerii documentației în vederea avizării de autoritatea competentă privind Evaluarea Strategică de Mediu) </w:t>
      </w:r>
      <w:r w:rsidRPr="00A12156">
        <w:rPr>
          <w:rFonts w:asciiTheme="minorHAnsi" w:eastAsia="Times New Roman" w:hAnsiTheme="minorHAnsi" w:cstheme="minorHAnsi"/>
          <w:sz w:val="22"/>
          <w:szCs w:val="22"/>
        </w:rPr>
        <w:t xml:space="preserve">și dovezile privind parcurgerea procesului de consultare publică. După depunere, se va parcurge etapa de verificare a conformității administrative și  admisibilităţii SIDU/SDU/ </w:t>
      </w:r>
      <w:proofErr w:type="spellStart"/>
      <w:r w:rsidRPr="00A12156">
        <w:rPr>
          <w:rFonts w:asciiTheme="minorHAnsi" w:eastAsia="Times New Roman" w:hAnsiTheme="minorHAnsi" w:cstheme="minorHAnsi"/>
          <w:sz w:val="22"/>
          <w:szCs w:val="22"/>
          <w:lang w:val="fr-FR"/>
        </w:rPr>
        <w:t>Strategiei</w:t>
      </w:r>
      <w:proofErr w:type="spellEnd"/>
      <w:r w:rsidRPr="00A12156">
        <w:rPr>
          <w:rFonts w:asciiTheme="minorHAnsi" w:eastAsia="Times New Roman" w:hAnsiTheme="minorHAnsi" w:cstheme="minorHAnsi"/>
          <w:sz w:val="22"/>
          <w:szCs w:val="22"/>
          <w:lang w:val="fr-FR"/>
        </w:rPr>
        <w:t xml:space="preserve"> </w:t>
      </w:r>
      <w:r w:rsidRPr="00A12156">
        <w:rPr>
          <w:rFonts w:asciiTheme="minorHAnsi" w:eastAsia="Times New Roman" w:hAnsiTheme="minorHAnsi" w:cstheme="minorHAnsi"/>
          <w:sz w:val="22"/>
          <w:szCs w:val="22"/>
        </w:rPr>
        <w:t>teritorială.</w:t>
      </w:r>
    </w:p>
    <w:p w14:paraId="65954B62" w14:textId="77777777" w:rsidR="00F71894" w:rsidRPr="00A12156" w:rsidRDefault="00F71894" w:rsidP="00F71894">
      <w:pPr>
        <w:spacing w:before="0" w:after="0"/>
        <w:ind w:hanging="57"/>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 În cazul în care SIDU/SDU/</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Strategia teritorială a fost depusă anterior, odată cu prima cerere de finanțare din cadrul priorităților privind dezvoltarea urbană durabilă, la următoarele cereri de finanțare se va anexa un extras din lista de proiecte prioritizate în cadrul SIDU/SDU/</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 xml:space="preserve">Strategia teritorială însoțit de </w:t>
      </w:r>
      <w:bookmarkStart w:id="295" w:name="_Hlk141882660"/>
      <w:r w:rsidRPr="00A12156">
        <w:rPr>
          <w:rFonts w:asciiTheme="minorHAnsi" w:eastAsia="Times New Roman" w:hAnsiTheme="minorHAnsi" w:cstheme="minorHAnsi"/>
          <w:sz w:val="22"/>
          <w:szCs w:val="22"/>
        </w:rPr>
        <w:t>Avizul de conformitate SIDU/SDU/</w:t>
      </w:r>
      <w:bookmarkEnd w:id="295"/>
      <w:r w:rsidRPr="00A12156">
        <w:rPr>
          <w:rFonts w:asciiTheme="minorHAnsi" w:eastAsia="Times New Roman" w:hAnsiTheme="minorHAnsi" w:cstheme="minorHAnsi"/>
          <w:sz w:val="22"/>
          <w:szCs w:val="22"/>
        </w:rPr>
        <w:t xml:space="preserve"> Strategia teritorială emis de AM .</w:t>
      </w:r>
    </w:p>
    <w:bookmarkEnd w:id="294"/>
    <w:p w14:paraId="2B79DF38" w14:textId="77777777" w:rsidR="00F71894" w:rsidRPr="00A12156" w:rsidRDefault="00F71894" w:rsidP="00F71894">
      <w:pPr>
        <w:spacing w:before="0" w:after="0"/>
        <w:ind w:hanging="57"/>
        <w:jc w:val="both"/>
        <w:rPr>
          <w:rFonts w:asciiTheme="minorHAnsi" w:eastAsia="Times New Roman" w:hAnsiTheme="minorHAnsi" w:cstheme="minorHAnsi"/>
          <w:bCs/>
          <w:sz w:val="22"/>
          <w:szCs w:val="22"/>
        </w:rPr>
      </w:pPr>
      <w:r w:rsidRPr="00A12156">
        <w:rPr>
          <w:rFonts w:asciiTheme="minorHAnsi" w:eastAsia="Times New Roman" w:hAnsiTheme="minorHAnsi" w:cstheme="minorHAnsi"/>
          <w:b/>
          <w:sz w:val="22"/>
          <w:szCs w:val="22"/>
        </w:rPr>
        <w:lastRenderedPageBreak/>
        <w:t xml:space="preserve"> </w:t>
      </w:r>
      <w:bookmarkStart w:id="296" w:name="_Hlk156205631"/>
      <w:r w:rsidRPr="00A12156">
        <w:rPr>
          <w:rFonts w:asciiTheme="minorHAnsi" w:eastAsia="Times New Roman" w:hAnsiTheme="minorHAnsi" w:cstheme="minorHAnsi"/>
          <w:bCs/>
          <w:sz w:val="22"/>
          <w:szCs w:val="22"/>
        </w:rPr>
        <w:t>Cererea de finanțare depusă la finanțare trebuie să fie dezvoltată dintr-o idee/fișă de proiect (sau din mai multe) selectată și prioritizată de UAT și să fie inclusă în lista de proiecte prioritare pentru Prioritatea de investiţii.</w:t>
      </w:r>
    </w:p>
    <w:bookmarkEnd w:id="293"/>
    <w:bookmarkEnd w:id="296"/>
    <w:p w14:paraId="7D754167" w14:textId="77777777" w:rsidR="00F71894" w:rsidRDefault="00F71894" w:rsidP="00F71894">
      <w:pPr>
        <w:spacing w:before="0" w:after="0"/>
        <w:ind w:hanging="57"/>
        <w:jc w:val="both"/>
        <w:rPr>
          <w:rFonts w:asciiTheme="minorHAnsi" w:eastAsia="Times New Roman" w:hAnsiTheme="minorHAnsi" w:cstheme="minorHAnsi"/>
          <w:bCs/>
          <w:sz w:val="22"/>
          <w:szCs w:val="22"/>
        </w:rPr>
      </w:pPr>
    </w:p>
    <w:p w14:paraId="165B195C" w14:textId="77777777" w:rsidR="00F71894" w:rsidRPr="00F9482A" w:rsidRDefault="00F71894" w:rsidP="00F71894">
      <w:pPr>
        <w:pStyle w:val="ListParagraph"/>
        <w:numPr>
          <w:ilvl w:val="0"/>
          <w:numId w:val="3"/>
        </w:numPr>
        <w:spacing w:before="0" w:after="0"/>
        <w:ind w:left="0"/>
        <w:jc w:val="both"/>
        <w:rPr>
          <w:rFonts w:asciiTheme="minorHAnsi" w:eastAsia="Times New Roman" w:hAnsiTheme="minorHAnsi" w:cstheme="minorHAnsi"/>
          <w:b/>
          <w:sz w:val="22"/>
          <w:szCs w:val="22"/>
        </w:rPr>
      </w:pPr>
      <w:r w:rsidRPr="00F9482A">
        <w:rPr>
          <w:rFonts w:asciiTheme="minorHAnsi" w:eastAsia="Times New Roman" w:hAnsiTheme="minorHAnsi" w:cstheme="minorHAnsi"/>
          <w:b/>
          <w:sz w:val="22"/>
          <w:szCs w:val="22"/>
        </w:rPr>
        <w:t>Documente aferente constituirii parteneriatului local și a procesului de prioritizare a proiectelor, inclusiv procesul-verbal rezultat ca urmare a prioritizării acestora.</w:t>
      </w:r>
    </w:p>
    <w:p w14:paraId="472BE406" w14:textId="77777777" w:rsidR="00681332" w:rsidRPr="00681332" w:rsidRDefault="00681332" w:rsidP="00681332">
      <w:pPr>
        <w:pStyle w:val="ListParagraph"/>
        <w:spacing w:before="0" w:after="0"/>
        <w:ind w:left="0"/>
        <w:jc w:val="both"/>
        <w:rPr>
          <w:rFonts w:asciiTheme="minorHAnsi" w:eastAsia="Times New Roman" w:hAnsiTheme="minorHAnsi" w:cstheme="minorHAnsi"/>
          <w:bCs/>
          <w:sz w:val="22"/>
          <w:szCs w:val="22"/>
        </w:rPr>
      </w:pPr>
    </w:p>
    <w:p w14:paraId="60ABF193" w14:textId="03DDC208" w:rsidR="003B6FD2" w:rsidRPr="00A12156" w:rsidRDefault="00EC2BF2" w:rsidP="00A12156">
      <w:pPr>
        <w:pStyle w:val="ListParagraph"/>
        <w:numPr>
          <w:ilvl w:val="0"/>
          <w:numId w:val="3"/>
        </w:numPr>
        <w:tabs>
          <w:tab w:val="left" w:pos="284"/>
        </w:tabs>
        <w:spacing w:before="0" w:after="0"/>
        <w:ind w:left="0"/>
        <w:jc w:val="both"/>
        <w:rPr>
          <w:rFonts w:asciiTheme="minorHAnsi" w:eastAsia="Times New Roman" w:hAnsiTheme="minorHAnsi" w:cstheme="minorHAnsi"/>
          <w:b/>
          <w:bCs/>
          <w:iCs/>
          <w:sz w:val="22"/>
          <w:szCs w:val="22"/>
        </w:rPr>
      </w:pPr>
      <w:r w:rsidRPr="00A12156">
        <w:rPr>
          <w:rFonts w:asciiTheme="minorHAnsi" w:eastAsia="Times New Roman" w:hAnsiTheme="minorHAnsi" w:cstheme="minorHAnsi"/>
          <w:b/>
          <w:bCs/>
          <w:iCs/>
          <w:sz w:val="22"/>
          <w:szCs w:val="22"/>
        </w:rPr>
        <w:t xml:space="preserve"> </w:t>
      </w:r>
      <w:bookmarkStart w:id="297" w:name="_Hlk151724058"/>
      <w:r w:rsidR="003B6FD2" w:rsidRPr="00A12156">
        <w:rPr>
          <w:rFonts w:asciiTheme="minorHAnsi" w:eastAsia="Times New Roman" w:hAnsiTheme="minorHAnsi" w:cstheme="minorHAnsi"/>
          <w:b/>
          <w:bCs/>
          <w:iCs/>
          <w:sz w:val="22"/>
          <w:szCs w:val="22"/>
        </w:rPr>
        <w:t xml:space="preserve">Documentația tehnico – economică(SF/DALI, </w:t>
      </w:r>
      <w:r w:rsidR="00252772" w:rsidRPr="00A12156">
        <w:rPr>
          <w:rFonts w:asciiTheme="minorHAnsi" w:eastAsia="Times New Roman" w:hAnsiTheme="minorHAnsi" w:cstheme="minorHAnsi"/>
          <w:b/>
          <w:bCs/>
          <w:iCs/>
          <w:sz w:val="22"/>
          <w:szCs w:val="22"/>
        </w:rPr>
        <w:t>DALI cu elemente de SF</w:t>
      </w:r>
      <w:r w:rsidR="003B6FD2" w:rsidRPr="00A12156">
        <w:rPr>
          <w:rFonts w:asciiTheme="minorHAnsi" w:eastAsia="Times New Roman" w:hAnsiTheme="minorHAnsi" w:cstheme="minorHAnsi"/>
          <w:b/>
          <w:bCs/>
          <w:iCs/>
          <w:sz w:val="22"/>
          <w:szCs w:val="22"/>
        </w:rPr>
        <w:t>, PT)</w:t>
      </w:r>
      <w:r w:rsidR="00386356" w:rsidRPr="00A12156">
        <w:rPr>
          <w:rFonts w:asciiTheme="minorHAnsi" w:eastAsia="Times New Roman" w:hAnsiTheme="minorHAnsi" w:cstheme="minorHAnsi"/>
          <w:b/>
          <w:bCs/>
          <w:iCs/>
          <w:sz w:val="22"/>
          <w:szCs w:val="22"/>
        </w:rPr>
        <w:t xml:space="preserve"> </w:t>
      </w:r>
      <w:bookmarkStart w:id="298" w:name="_Hlk137113157"/>
      <w:bookmarkEnd w:id="297"/>
    </w:p>
    <w:p w14:paraId="489F42A6" w14:textId="7D68E9AB" w:rsidR="00FB3CED" w:rsidRPr="00A12156" w:rsidRDefault="00FB3CED" w:rsidP="00A12156">
      <w:pPr>
        <w:spacing w:before="0" w:after="0"/>
        <w:jc w:val="both"/>
        <w:rPr>
          <w:rFonts w:asciiTheme="minorHAnsi" w:eastAsia="Times New Roman" w:hAnsiTheme="minorHAnsi" w:cstheme="minorHAnsi"/>
          <w:sz w:val="22"/>
          <w:szCs w:val="22"/>
          <w:lang w:eastAsia="ro-RO"/>
        </w:rPr>
      </w:pPr>
      <w:bookmarkStart w:id="299" w:name="_Hlk183161429"/>
      <w:bookmarkEnd w:id="298"/>
      <w:r w:rsidRPr="00A12156">
        <w:rPr>
          <w:rFonts w:asciiTheme="minorHAnsi" w:eastAsia="Times New Roman" w:hAnsiTheme="minorHAnsi" w:cstheme="minorHAnsi"/>
          <w:sz w:val="22"/>
          <w:szCs w:val="22"/>
          <w:lang w:eastAsia="ro-RO"/>
        </w:rPr>
        <w:t xml:space="preserve">Este suficientă depunerea studiului de fezabilitate /documentației de avizare a lucrărilor de intervenție, după caz. Pentru cazul în care Proiectul tehnic a fost întocmit și recepționat, </w:t>
      </w:r>
      <w:r w:rsidR="00437E04" w:rsidRPr="00A12156">
        <w:rPr>
          <w:rFonts w:asciiTheme="minorHAnsi" w:eastAsia="Times New Roman" w:hAnsiTheme="minorHAnsi" w:cstheme="minorHAnsi"/>
          <w:sz w:val="22"/>
          <w:szCs w:val="22"/>
          <w:lang w:eastAsia="ro-RO"/>
        </w:rPr>
        <w:t xml:space="preserve">acesta </w:t>
      </w:r>
      <w:r w:rsidRPr="00A12156">
        <w:rPr>
          <w:rFonts w:asciiTheme="minorHAnsi" w:eastAsia="Times New Roman" w:hAnsiTheme="minorHAnsi" w:cstheme="minorHAnsi"/>
          <w:sz w:val="22"/>
          <w:szCs w:val="22"/>
          <w:lang w:eastAsia="ro-RO"/>
        </w:rPr>
        <w:t>se va depune în cadrul documentației tehnico-economice, în format scanat, tip pdf, însoțit de devizul general actualizat, conform prevederilor legale, urmând ca evaluarea tehnică și financiară să se realizeze în baza acestuia.</w:t>
      </w:r>
    </w:p>
    <w:p w14:paraId="24705319" w14:textId="77777777" w:rsidR="00FB3CED" w:rsidRPr="00A12156" w:rsidRDefault="00FB3CED" w:rsidP="00A12156">
      <w:pPr>
        <w:spacing w:before="0" w:after="0"/>
        <w:jc w:val="both"/>
        <w:rPr>
          <w:rFonts w:asciiTheme="minorHAnsi" w:eastAsia="Times New Roman" w:hAnsiTheme="minorHAnsi" w:cstheme="minorHAnsi"/>
          <w:sz w:val="22"/>
          <w:szCs w:val="22"/>
          <w:lang w:eastAsia="ro-RO"/>
        </w:rPr>
      </w:pPr>
    </w:p>
    <w:p w14:paraId="3F5F89D1" w14:textId="10303510" w:rsidR="003B6FD2" w:rsidRPr="00A12156" w:rsidRDefault="003B6FD2" w:rsidP="00A12156">
      <w:pPr>
        <w:spacing w:before="0" w:after="0"/>
        <w:ind w:hanging="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 Pentru proiectele de investiții</w:t>
      </w:r>
      <w:r w:rsidR="009607A3" w:rsidRPr="00A12156">
        <w:rPr>
          <w:rFonts w:asciiTheme="minorHAnsi" w:eastAsia="Times New Roman" w:hAnsiTheme="minorHAnsi" w:cstheme="minorHAnsi"/>
          <w:sz w:val="22"/>
          <w:szCs w:val="22"/>
          <w:lang w:eastAsia="ro-RO"/>
        </w:rPr>
        <w:t xml:space="preserve">, </w:t>
      </w:r>
      <w:r w:rsidRPr="00A12156">
        <w:rPr>
          <w:rFonts w:asciiTheme="minorHAnsi" w:eastAsia="Times New Roman" w:hAnsiTheme="minorHAnsi" w:cstheme="minorHAnsi"/>
          <w:sz w:val="22"/>
          <w:szCs w:val="22"/>
          <w:lang w:eastAsia="ro-RO"/>
        </w:rPr>
        <w:t xml:space="preserve">se va avea în vedere încadrarea în cele două situații de mai jos: </w:t>
      </w:r>
    </w:p>
    <w:bookmarkEnd w:id="299"/>
    <w:p w14:paraId="40609309" w14:textId="77777777" w:rsidR="00494D22" w:rsidRPr="00A12156" w:rsidRDefault="00494D22" w:rsidP="00A12156">
      <w:pPr>
        <w:spacing w:before="0" w:after="0"/>
        <w:ind w:hanging="57"/>
        <w:jc w:val="both"/>
        <w:rPr>
          <w:rFonts w:asciiTheme="minorHAnsi" w:eastAsia="Times New Roman" w:hAnsiTheme="minorHAnsi" w:cstheme="minorHAnsi"/>
          <w:sz w:val="22"/>
          <w:szCs w:val="22"/>
          <w:lang w:eastAsia="ro-RO"/>
        </w:rPr>
      </w:pPr>
    </w:p>
    <w:p w14:paraId="4F36E29A" w14:textId="77777777" w:rsidR="003B6FD2" w:rsidRPr="00A12156" w:rsidRDefault="003B6FD2" w:rsidP="009C24E3">
      <w:pPr>
        <w:numPr>
          <w:ilvl w:val="0"/>
          <w:numId w:val="37"/>
        </w:numPr>
        <w:tabs>
          <w:tab w:val="left" w:pos="284"/>
        </w:tabs>
        <w:spacing w:before="0" w:after="0"/>
        <w:ind w:left="0" w:hanging="57"/>
        <w:jc w:val="both"/>
        <w:rPr>
          <w:rFonts w:asciiTheme="minorHAnsi" w:eastAsia="Times New Roman" w:hAnsiTheme="minorHAnsi" w:cstheme="minorHAnsi"/>
          <w:i/>
          <w:iCs/>
          <w:sz w:val="22"/>
          <w:szCs w:val="22"/>
          <w:lang w:eastAsia="ro-RO"/>
        </w:rPr>
      </w:pPr>
      <w:r w:rsidRPr="00A12156">
        <w:rPr>
          <w:rFonts w:asciiTheme="minorHAnsi" w:eastAsia="Times New Roman" w:hAnsiTheme="minorHAnsi" w:cstheme="minorHAnsi"/>
          <w:i/>
          <w:iCs/>
          <w:sz w:val="22"/>
          <w:szCs w:val="22"/>
          <w:lang w:eastAsia="ro-RO"/>
        </w:rPr>
        <w:t xml:space="preserve">Pentru proiectele, inclusiv obiectele de investiţii pentru care </w:t>
      </w:r>
      <w:r w:rsidRPr="00A12156">
        <w:rPr>
          <w:rFonts w:asciiTheme="minorHAnsi" w:eastAsia="Times New Roman" w:hAnsiTheme="minorHAnsi" w:cstheme="minorHAnsi"/>
          <w:b/>
          <w:i/>
          <w:iCs/>
          <w:sz w:val="22"/>
          <w:szCs w:val="22"/>
          <w:lang w:eastAsia="ro-RO"/>
        </w:rPr>
        <w:t>execuţia fizică de lucrări nu a fost demarată la data depunerii cererii de finanţare</w:t>
      </w:r>
      <w:r w:rsidRPr="00A12156">
        <w:rPr>
          <w:rFonts w:asciiTheme="minorHAnsi" w:eastAsia="Times New Roman" w:hAnsiTheme="minorHAnsi" w:cstheme="minorHAnsi"/>
          <w:i/>
          <w:iCs/>
          <w:sz w:val="22"/>
          <w:szCs w:val="22"/>
          <w:lang w:eastAsia="ro-RO"/>
        </w:rPr>
        <w:t xml:space="preserve"> </w:t>
      </w:r>
    </w:p>
    <w:p w14:paraId="12BE8FEF" w14:textId="77777777" w:rsidR="00A74B7C" w:rsidRPr="00A12156" w:rsidRDefault="00A74B7C" w:rsidP="00A12156">
      <w:pPr>
        <w:tabs>
          <w:tab w:val="left" w:pos="284"/>
        </w:tabs>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La cererea de finanțare se va anexa documentația tehnico-economică, în conformitate cu legislația în vigoare, precum și a structurii și metodologiei de elaborare a devizului general pentru proiecte de investiții și lucrări de intervenții. </w:t>
      </w:r>
    </w:p>
    <w:p w14:paraId="33A47C19" w14:textId="77777777" w:rsidR="00A74B7C" w:rsidRPr="00A12156" w:rsidRDefault="00A74B7C" w:rsidP="00A12156">
      <w:pPr>
        <w:tabs>
          <w:tab w:val="left" w:pos="284"/>
        </w:tabs>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Planșele aferente documentației tehnico-economice se depun scanat, fișiere tip PDF, conținând un cartuș semnat conform prevederilor legale. </w:t>
      </w:r>
    </w:p>
    <w:p w14:paraId="28D085E1" w14:textId="77777777" w:rsidR="00F71894" w:rsidRPr="00A12156" w:rsidRDefault="00F71894" w:rsidP="00F71894">
      <w:pPr>
        <w:tabs>
          <w:tab w:val="left" w:pos="284"/>
        </w:tabs>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Documentaţia tehnico-economică a obiectivului de investiție anexată la cererea de finanțare nu trebuie să fi fost elaborată/revizuită/reactualizată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62ACCAE6" w14:textId="77777777" w:rsidR="00F71894" w:rsidRPr="00A12156" w:rsidRDefault="00F71894" w:rsidP="00F71894">
      <w:pPr>
        <w:tabs>
          <w:tab w:val="left" w:pos="284"/>
        </w:tabs>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Devizul general aferent documentației tehnico-economice anexate la cererea de finanțare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1045946D" w14:textId="77777777" w:rsidR="00494D22" w:rsidRPr="00A12156" w:rsidRDefault="00494D22" w:rsidP="00A12156">
      <w:pPr>
        <w:tabs>
          <w:tab w:val="left" w:pos="284"/>
        </w:tabs>
        <w:spacing w:before="0" w:after="0"/>
        <w:jc w:val="both"/>
        <w:rPr>
          <w:rFonts w:asciiTheme="minorHAnsi" w:eastAsia="Times New Roman" w:hAnsiTheme="minorHAnsi" w:cstheme="minorHAnsi"/>
          <w:i/>
          <w:iCs/>
          <w:sz w:val="22"/>
          <w:szCs w:val="22"/>
          <w:lang w:eastAsia="ro-RO"/>
        </w:rPr>
      </w:pPr>
    </w:p>
    <w:p w14:paraId="2F96C26C" w14:textId="77777777" w:rsidR="00F71894" w:rsidRPr="00A12156" w:rsidRDefault="00F71894" w:rsidP="00F71894">
      <w:pPr>
        <w:numPr>
          <w:ilvl w:val="0"/>
          <w:numId w:val="38"/>
        </w:numPr>
        <w:tabs>
          <w:tab w:val="left" w:pos="284"/>
        </w:tabs>
        <w:spacing w:before="0" w:after="0"/>
        <w:ind w:left="0" w:firstLine="0"/>
        <w:jc w:val="both"/>
        <w:rPr>
          <w:rFonts w:asciiTheme="minorHAnsi" w:eastAsia="Times New Roman" w:hAnsiTheme="minorHAnsi" w:cstheme="minorHAnsi"/>
          <w:b/>
          <w:bCs/>
          <w:i/>
          <w:iCs/>
          <w:sz w:val="22"/>
          <w:szCs w:val="22"/>
          <w:lang w:eastAsia="ro-RO"/>
        </w:rPr>
      </w:pPr>
      <w:r w:rsidRPr="00A12156">
        <w:rPr>
          <w:rFonts w:asciiTheme="minorHAnsi" w:eastAsia="Times New Roman" w:hAnsiTheme="minorHAnsi" w:cstheme="minorHAnsi"/>
          <w:b/>
          <w:bCs/>
          <w:i/>
          <w:iCs/>
          <w:sz w:val="22"/>
          <w:szCs w:val="22"/>
          <w:lang w:eastAsia="ro-RO"/>
        </w:rPr>
        <w:t>Pentru proiectele, inclusiv obiectele de investiţii pentru care execuţia de lucrări a fost demarată, iar proiectele nu s-au încheiat din punct de vedere fizic sau implementate integral înainte de depunerea cererii de finanțare</w:t>
      </w:r>
    </w:p>
    <w:p w14:paraId="45AD77FC" w14:textId="77777777" w:rsidR="00F71894" w:rsidRPr="00A12156" w:rsidRDefault="00F71894" w:rsidP="00F71894">
      <w:pPr>
        <w:spacing w:before="0" w:after="0"/>
        <w:ind w:hanging="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 Se va anexa la cererea de finanțare documentaţia tehnico-economică (SF/DALI, după caz + PT), autorizația de construire, împreună cu devizul general actualizat. </w:t>
      </w:r>
    </w:p>
    <w:p w14:paraId="2AE0D4B7" w14:textId="77777777" w:rsidR="00F71894" w:rsidRPr="00A12156" w:rsidRDefault="00F71894" w:rsidP="00F71894">
      <w:pPr>
        <w:spacing w:before="0" w:after="0"/>
        <w:ind w:hanging="57"/>
        <w:jc w:val="both"/>
        <w:rPr>
          <w:rFonts w:asciiTheme="minorHAnsi" w:eastAsia="Times New Roman" w:hAnsiTheme="minorHAnsi" w:cstheme="minorHAnsi"/>
          <w:b/>
          <w:sz w:val="22"/>
          <w:szCs w:val="22"/>
          <w:lang w:eastAsia="ro-RO"/>
        </w:rPr>
      </w:pPr>
    </w:p>
    <w:p w14:paraId="0E4D45FA" w14:textId="77777777" w:rsidR="00F71894" w:rsidRPr="00A12156" w:rsidRDefault="00F71894" w:rsidP="00F71894">
      <w:pPr>
        <w:spacing w:before="0" w:after="0"/>
        <w:ind w:hanging="57"/>
        <w:jc w:val="both"/>
        <w:rPr>
          <w:rFonts w:asciiTheme="minorHAnsi" w:eastAsia="Times New Roman" w:hAnsiTheme="minorHAnsi" w:cstheme="minorHAnsi"/>
          <w:b/>
          <w:sz w:val="22"/>
          <w:szCs w:val="22"/>
          <w:lang w:eastAsia="ro-RO"/>
        </w:rPr>
      </w:pPr>
      <w:r w:rsidRPr="00A12156">
        <w:rPr>
          <w:rFonts w:asciiTheme="minorHAnsi" w:eastAsia="Times New Roman" w:hAnsiTheme="minorHAnsi" w:cstheme="minorHAnsi"/>
          <w:b/>
          <w:sz w:val="22"/>
          <w:szCs w:val="22"/>
          <w:lang w:eastAsia="ro-RO"/>
        </w:rPr>
        <w:t xml:space="preserve">La momentul depunerii cererii de finanțare, se vor anexa în mod obligatoriu la cererea de finanțare, pentru lucrările începute, în plus față de SF/DALI, după caz, următoarele documente: </w:t>
      </w:r>
    </w:p>
    <w:p w14:paraId="458244F6" w14:textId="77777777" w:rsidR="00F71894" w:rsidRPr="00A12156" w:rsidRDefault="00F71894" w:rsidP="00F71894">
      <w:pPr>
        <w:numPr>
          <w:ilvl w:val="0"/>
          <w:numId w:val="3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Procesul</w:t>
      </w:r>
      <w:r>
        <w:rPr>
          <w:rFonts w:asciiTheme="minorHAnsi" w:eastAsia="Times New Roman" w:hAnsiTheme="minorHAnsi" w:cstheme="minorHAnsi"/>
          <w:sz w:val="22"/>
          <w:szCs w:val="22"/>
          <w:lang w:eastAsia="ro-RO"/>
        </w:rPr>
        <w:t>-</w:t>
      </w:r>
      <w:r w:rsidRPr="00A12156">
        <w:rPr>
          <w:rFonts w:asciiTheme="minorHAnsi" w:eastAsia="Times New Roman" w:hAnsiTheme="minorHAnsi" w:cstheme="minorHAnsi"/>
          <w:sz w:val="22"/>
          <w:szCs w:val="22"/>
          <w:lang w:eastAsia="ro-RO"/>
        </w:rPr>
        <w:t>verbal de recepţie parţială a lucrărilor (procese</w:t>
      </w:r>
      <w:r>
        <w:rPr>
          <w:rFonts w:asciiTheme="minorHAnsi" w:eastAsia="Times New Roman" w:hAnsiTheme="minorHAnsi" w:cstheme="minorHAnsi"/>
          <w:sz w:val="22"/>
          <w:szCs w:val="22"/>
          <w:lang w:eastAsia="ro-RO"/>
        </w:rPr>
        <w:t>-</w:t>
      </w:r>
      <w:r w:rsidRPr="00A12156">
        <w:rPr>
          <w:rFonts w:asciiTheme="minorHAnsi" w:eastAsia="Times New Roman" w:hAnsiTheme="minorHAnsi" w:cstheme="minorHAnsi"/>
          <w:sz w:val="22"/>
          <w:szCs w:val="22"/>
          <w:lang w:eastAsia="ro-RO"/>
        </w:rPr>
        <w:t>verbale pe faze determinante);</w:t>
      </w:r>
    </w:p>
    <w:p w14:paraId="319C7399" w14:textId="77777777" w:rsidR="00F71894" w:rsidRPr="00A12156" w:rsidRDefault="00F71894" w:rsidP="00F71894">
      <w:pPr>
        <w:numPr>
          <w:ilvl w:val="0"/>
          <w:numId w:val="3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Autorizaţia de construire;</w:t>
      </w:r>
    </w:p>
    <w:p w14:paraId="5A0B9371" w14:textId="77777777" w:rsidR="00F71894" w:rsidRPr="00A12156" w:rsidRDefault="00F71894" w:rsidP="00F71894">
      <w:pPr>
        <w:numPr>
          <w:ilvl w:val="0"/>
          <w:numId w:val="3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Raportul privind stadiul fizic al investiţiei asumat de către reprezentantul legal al so</w:t>
      </w:r>
      <w:r>
        <w:rPr>
          <w:rFonts w:asciiTheme="minorHAnsi" w:eastAsia="Times New Roman" w:hAnsiTheme="minorHAnsi" w:cstheme="minorHAnsi"/>
          <w:sz w:val="22"/>
          <w:szCs w:val="22"/>
          <w:lang w:eastAsia="ro-RO"/>
        </w:rPr>
        <w:t>li</w:t>
      </w:r>
      <w:r w:rsidRPr="00A12156">
        <w:rPr>
          <w:rFonts w:asciiTheme="minorHAnsi" w:eastAsia="Times New Roman" w:hAnsiTheme="minorHAnsi" w:cstheme="minorHAnsi"/>
          <w:sz w:val="22"/>
          <w:szCs w:val="22"/>
          <w:lang w:eastAsia="ro-RO"/>
        </w:rPr>
        <w:t>citantului, de către dirigintele de şantier şi de către constructor;</w:t>
      </w:r>
    </w:p>
    <w:p w14:paraId="09242E3F" w14:textId="77777777" w:rsidR="00F71894" w:rsidRPr="00A12156" w:rsidRDefault="00F71894" w:rsidP="00F71894">
      <w:pPr>
        <w:numPr>
          <w:ilvl w:val="0"/>
          <w:numId w:val="3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Devizul detaliat, întocmit conform legislaţiei în vigoare, al lucrărilor executate şi plătite, al lucrărilor executate şi neplătite şi respectiv al lucrărilor ce urmează a mai fi executate;</w:t>
      </w:r>
    </w:p>
    <w:p w14:paraId="4C0ED258" w14:textId="77777777" w:rsidR="00F71894" w:rsidRPr="00A12156" w:rsidRDefault="00F71894" w:rsidP="00F71894">
      <w:pPr>
        <w:numPr>
          <w:ilvl w:val="0"/>
          <w:numId w:val="3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tehnic.</w:t>
      </w:r>
    </w:p>
    <w:p w14:paraId="6FA8614B" w14:textId="77777777" w:rsidR="00F71894" w:rsidRPr="00A12156" w:rsidRDefault="00F71894" w:rsidP="00F71894">
      <w:pPr>
        <w:spacing w:before="0" w:after="0"/>
        <w:ind w:hanging="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lastRenderedPageBreak/>
        <w:t xml:space="preserve"> Se vor depune, de asemenea, documentele aferente procedurii privind atribuirea contractului de lucr</w:t>
      </w:r>
      <w:r>
        <w:rPr>
          <w:rFonts w:asciiTheme="minorHAnsi" w:eastAsia="Times New Roman" w:hAnsiTheme="minorHAnsi" w:cstheme="minorHAnsi"/>
          <w:sz w:val="22"/>
          <w:szCs w:val="22"/>
          <w:lang w:eastAsia="ro-RO"/>
        </w:rPr>
        <w:t>ă</w:t>
      </w:r>
      <w:r w:rsidRPr="00A12156">
        <w:rPr>
          <w:rFonts w:asciiTheme="minorHAnsi" w:eastAsia="Times New Roman" w:hAnsiTheme="minorHAnsi" w:cstheme="minorHAnsi"/>
          <w:sz w:val="22"/>
          <w:szCs w:val="22"/>
          <w:lang w:eastAsia="ro-RO"/>
        </w:rPr>
        <w:t>ri, contractul de lucr</w:t>
      </w:r>
      <w:r>
        <w:rPr>
          <w:rFonts w:asciiTheme="minorHAnsi" w:eastAsia="Times New Roman" w:hAnsiTheme="minorHAnsi" w:cstheme="minorHAnsi"/>
          <w:sz w:val="22"/>
          <w:szCs w:val="22"/>
          <w:lang w:eastAsia="ro-RO"/>
        </w:rPr>
        <w:t>ă</w:t>
      </w:r>
      <w:r w:rsidRPr="00A12156">
        <w:rPr>
          <w:rFonts w:asciiTheme="minorHAnsi" w:eastAsia="Times New Roman" w:hAnsiTheme="minorHAnsi" w:cstheme="minorHAnsi"/>
          <w:sz w:val="22"/>
          <w:szCs w:val="22"/>
          <w:lang w:eastAsia="ro-RO"/>
        </w:rPr>
        <w:t xml:space="preserve">ri semnat, </w:t>
      </w:r>
      <w:r>
        <w:rPr>
          <w:rFonts w:asciiTheme="minorHAnsi" w:eastAsia="Times New Roman" w:hAnsiTheme="minorHAnsi" w:cstheme="minorHAnsi"/>
          <w:sz w:val="22"/>
          <w:szCs w:val="22"/>
          <w:lang w:eastAsia="ro-RO"/>
        </w:rPr>
        <w:t>î</w:t>
      </w:r>
      <w:r w:rsidRPr="00A12156">
        <w:rPr>
          <w:rFonts w:asciiTheme="minorHAnsi" w:eastAsia="Times New Roman" w:hAnsiTheme="minorHAnsi" w:cstheme="minorHAnsi"/>
          <w:sz w:val="22"/>
          <w:szCs w:val="22"/>
          <w:lang w:eastAsia="ro-RO"/>
        </w:rPr>
        <w:t>nso</w:t>
      </w:r>
      <w:r>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 xml:space="preserve">it de anexe </w:t>
      </w:r>
      <w:r>
        <w:rPr>
          <w:rFonts w:asciiTheme="minorHAnsi" w:eastAsia="Times New Roman" w:hAnsiTheme="minorHAnsi" w:cstheme="minorHAnsi"/>
          <w:sz w:val="22"/>
          <w:szCs w:val="22"/>
          <w:lang w:eastAsia="ro-RO"/>
        </w:rPr>
        <w:t>ș</w:t>
      </w:r>
      <w:r w:rsidRPr="00A12156">
        <w:rPr>
          <w:rFonts w:asciiTheme="minorHAnsi" w:eastAsia="Times New Roman" w:hAnsiTheme="minorHAnsi" w:cstheme="minorHAnsi"/>
          <w:sz w:val="22"/>
          <w:szCs w:val="22"/>
          <w:lang w:eastAsia="ro-RO"/>
        </w:rPr>
        <w:t>i acte adi</w:t>
      </w:r>
      <w:r>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ionale la acesta (inclusiv documenta</w:t>
      </w:r>
      <w:r>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 xml:space="preserve">ia </w:t>
      </w:r>
      <w:r>
        <w:rPr>
          <w:rFonts w:asciiTheme="minorHAnsi" w:eastAsia="Times New Roman" w:hAnsiTheme="minorHAnsi" w:cstheme="minorHAnsi"/>
          <w:sz w:val="22"/>
          <w:szCs w:val="22"/>
          <w:lang w:eastAsia="ro-RO"/>
        </w:rPr>
        <w:t>î</w:t>
      </w:r>
      <w:r w:rsidRPr="00A12156">
        <w:rPr>
          <w:rFonts w:asciiTheme="minorHAnsi" w:eastAsia="Times New Roman" w:hAnsiTheme="minorHAnsi" w:cstheme="minorHAnsi"/>
          <w:sz w:val="22"/>
          <w:szCs w:val="22"/>
          <w:lang w:eastAsia="ro-RO"/>
        </w:rPr>
        <w:t>ntocmit</w:t>
      </w:r>
      <w:r>
        <w:rPr>
          <w:rFonts w:asciiTheme="minorHAnsi" w:eastAsia="Times New Roman" w:hAnsiTheme="minorHAnsi" w:cstheme="minorHAnsi"/>
          <w:sz w:val="22"/>
          <w:szCs w:val="22"/>
          <w:lang w:eastAsia="ro-RO"/>
        </w:rPr>
        <w:t>ă</w:t>
      </w:r>
      <w:r w:rsidRPr="00A12156">
        <w:rPr>
          <w:rFonts w:asciiTheme="minorHAnsi" w:eastAsia="Times New Roman" w:hAnsiTheme="minorHAnsi" w:cstheme="minorHAnsi"/>
          <w:sz w:val="22"/>
          <w:szCs w:val="22"/>
          <w:lang w:eastAsia="ro-RO"/>
        </w:rPr>
        <w:t xml:space="preserve"> pentru fundamentarea semn</w:t>
      </w:r>
      <w:r>
        <w:rPr>
          <w:rFonts w:asciiTheme="minorHAnsi" w:eastAsia="Times New Roman" w:hAnsiTheme="minorHAnsi" w:cstheme="minorHAnsi"/>
          <w:sz w:val="22"/>
          <w:szCs w:val="22"/>
          <w:lang w:eastAsia="ro-RO"/>
        </w:rPr>
        <w:t>ă</w:t>
      </w:r>
      <w:r w:rsidRPr="00A12156">
        <w:rPr>
          <w:rFonts w:asciiTheme="minorHAnsi" w:eastAsia="Times New Roman" w:hAnsiTheme="minorHAnsi" w:cstheme="minorHAnsi"/>
          <w:sz w:val="22"/>
          <w:szCs w:val="22"/>
          <w:lang w:eastAsia="ro-RO"/>
        </w:rPr>
        <w:t>rii actelor adi</w:t>
      </w:r>
      <w:r>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 xml:space="preserve">ionale). AM va verifica procedura de atribuire a contractului </w:t>
      </w:r>
      <w:r>
        <w:rPr>
          <w:rFonts w:asciiTheme="minorHAnsi" w:eastAsia="Times New Roman" w:hAnsiTheme="minorHAnsi" w:cstheme="minorHAnsi"/>
          <w:sz w:val="22"/>
          <w:szCs w:val="22"/>
          <w:lang w:eastAsia="ro-RO"/>
        </w:rPr>
        <w:t>ș</w:t>
      </w:r>
      <w:r w:rsidRPr="00A12156">
        <w:rPr>
          <w:rFonts w:asciiTheme="minorHAnsi" w:eastAsia="Times New Roman" w:hAnsiTheme="minorHAnsi" w:cstheme="minorHAnsi"/>
          <w:sz w:val="22"/>
          <w:szCs w:val="22"/>
          <w:lang w:eastAsia="ro-RO"/>
        </w:rPr>
        <w:t>i a actelor adi</w:t>
      </w:r>
      <w:r>
        <w:rPr>
          <w:rFonts w:asciiTheme="minorHAnsi" w:eastAsia="Times New Roman" w:hAnsiTheme="minorHAnsi" w:cstheme="minorHAnsi"/>
          <w:sz w:val="22"/>
          <w:szCs w:val="22"/>
          <w:lang w:eastAsia="ro-RO"/>
        </w:rPr>
        <w:t>ț</w:t>
      </w:r>
      <w:r w:rsidRPr="00A12156">
        <w:rPr>
          <w:rFonts w:asciiTheme="minorHAnsi" w:eastAsia="Times New Roman" w:hAnsiTheme="minorHAnsi" w:cstheme="minorHAnsi"/>
          <w:sz w:val="22"/>
          <w:szCs w:val="22"/>
          <w:lang w:eastAsia="ro-RO"/>
        </w:rPr>
        <w:t>ionale, ca subetap</w:t>
      </w:r>
      <w:r>
        <w:rPr>
          <w:rFonts w:asciiTheme="minorHAnsi" w:eastAsia="Times New Roman" w:hAnsiTheme="minorHAnsi" w:cstheme="minorHAnsi"/>
          <w:sz w:val="22"/>
          <w:szCs w:val="22"/>
          <w:lang w:eastAsia="ro-RO"/>
        </w:rPr>
        <w:t>ă</w:t>
      </w:r>
      <w:r w:rsidRPr="00A12156">
        <w:rPr>
          <w:rFonts w:asciiTheme="minorHAnsi" w:eastAsia="Times New Roman" w:hAnsiTheme="minorHAnsi" w:cstheme="minorHAnsi"/>
          <w:sz w:val="22"/>
          <w:szCs w:val="22"/>
          <w:lang w:eastAsia="ro-RO"/>
        </w:rPr>
        <w:t xml:space="preserve"> în etapa de contractare a proiectului.</w:t>
      </w:r>
    </w:p>
    <w:p w14:paraId="0EE6ECEF" w14:textId="0BEA25BE" w:rsidR="00B86885" w:rsidRPr="00A12156" w:rsidRDefault="00B86885" w:rsidP="00F71894">
      <w:pPr>
        <w:spacing w:before="0" w:after="0"/>
        <w:jc w:val="both"/>
        <w:rPr>
          <w:rFonts w:asciiTheme="minorHAnsi" w:eastAsia="Times New Roman" w:hAnsiTheme="minorHAnsi" w:cstheme="minorHAnsi"/>
          <w:sz w:val="22"/>
          <w:szCs w:val="22"/>
          <w:lang w:eastAsia="ro-RO"/>
        </w:rPr>
      </w:pPr>
    </w:p>
    <w:p w14:paraId="6A7CD562" w14:textId="77777777" w:rsidR="00F71894" w:rsidRPr="00A12156" w:rsidRDefault="00F71894" w:rsidP="00F71894">
      <w:pPr>
        <w:spacing w:before="0" w:after="0"/>
        <w:ind w:hanging="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Pentru acest tip de proiecte nu se mențin cele două cerințe valabile pentru situația anterioară, cu privire la termenele de elaborare/revizuire/reactualizare a Proiectului tehnic și nici cea cu privire la termenul de actualizare a devizului general.</w:t>
      </w:r>
    </w:p>
    <w:p w14:paraId="36A4F517" w14:textId="77777777" w:rsidR="005C398F" w:rsidRPr="00A12156" w:rsidRDefault="005C398F" w:rsidP="00A12156">
      <w:pPr>
        <w:autoSpaceDE w:val="0"/>
        <w:autoSpaceDN w:val="0"/>
        <w:adjustRightInd w:val="0"/>
        <w:spacing w:before="0" w:after="0"/>
        <w:rPr>
          <w:rFonts w:asciiTheme="minorHAnsi" w:hAnsiTheme="minorHAnsi" w:cstheme="minorHAnsi"/>
          <w:b/>
          <w:bCs/>
          <w:i/>
          <w:iCs/>
          <w:sz w:val="22"/>
          <w:szCs w:val="22"/>
          <w:lang w:val="fr-FR" w:eastAsia="ro-RO"/>
        </w:rPr>
      </w:pPr>
    </w:p>
    <w:p w14:paraId="2430D68D" w14:textId="05EB8048" w:rsidR="005C398F" w:rsidRPr="00A12156" w:rsidRDefault="005C398F" w:rsidP="00A12156">
      <w:pPr>
        <w:autoSpaceDE w:val="0"/>
        <w:autoSpaceDN w:val="0"/>
        <w:adjustRightInd w:val="0"/>
        <w:spacing w:before="0" w:after="0"/>
        <w:jc w:val="both"/>
        <w:rPr>
          <w:rFonts w:asciiTheme="minorHAnsi" w:hAnsiTheme="minorHAnsi" w:cstheme="minorHAnsi"/>
          <w:sz w:val="22"/>
          <w:szCs w:val="22"/>
          <w:lang w:val="fr-FR" w:eastAsia="ro-RO"/>
        </w:rPr>
      </w:pPr>
      <w:bookmarkStart w:id="300" w:name="_Hlk182560682"/>
      <w:r w:rsidRPr="00A12156">
        <w:rPr>
          <w:rFonts w:asciiTheme="minorHAnsi" w:hAnsiTheme="minorHAnsi" w:cstheme="minorHAnsi"/>
          <w:sz w:val="22"/>
          <w:szCs w:val="22"/>
          <w:lang w:val="fr-FR" w:eastAsia="ro-RO"/>
        </w:rPr>
        <w:t xml:space="preserve">Se </w:t>
      </w:r>
      <w:proofErr w:type="spellStart"/>
      <w:r w:rsidRPr="00A12156">
        <w:rPr>
          <w:rFonts w:asciiTheme="minorHAnsi" w:hAnsiTheme="minorHAnsi" w:cstheme="minorHAnsi"/>
          <w:sz w:val="22"/>
          <w:szCs w:val="22"/>
          <w:lang w:val="fr-FR" w:eastAsia="ro-RO"/>
        </w:rPr>
        <w:t>acceptă</w:t>
      </w:r>
      <w:proofErr w:type="spellEnd"/>
      <w:r w:rsidRPr="00A12156">
        <w:rPr>
          <w:rFonts w:asciiTheme="minorHAnsi" w:hAnsiTheme="minorHAnsi" w:cstheme="minorHAnsi"/>
          <w:sz w:val="22"/>
          <w:szCs w:val="22"/>
          <w:lang w:val="fr-FR" w:eastAsia="ro-RO"/>
        </w:rPr>
        <w:t xml:space="preserve"> </w:t>
      </w:r>
      <w:proofErr w:type="gramStart"/>
      <w:r w:rsidRPr="00A12156">
        <w:rPr>
          <w:rFonts w:asciiTheme="minorHAnsi" w:hAnsiTheme="minorHAnsi" w:cstheme="minorHAnsi"/>
          <w:sz w:val="22"/>
          <w:szCs w:val="22"/>
          <w:lang w:val="fr-FR" w:eastAsia="ro-RO"/>
        </w:rPr>
        <w:t>ca</w:t>
      </w:r>
      <w:proofErr w:type="gram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cadrul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unei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Cereri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finanțare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să</w:t>
      </w:r>
      <w:proofErr w:type="spellEnd"/>
      <w:r w:rsidRPr="00A12156">
        <w:rPr>
          <w:rFonts w:asciiTheme="minorHAnsi" w:hAnsiTheme="minorHAnsi" w:cstheme="minorHAnsi"/>
          <w:sz w:val="22"/>
          <w:szCs w:val="22"/>
          <w:lang w:val="fr-FR" w:eastAsia="ro-RO"/>
        </w:rPr>
        <w:t xml:space="preserve"> fie </w:t>
      </w:r>
      <w:proofErr w:type="spellStart"/>
      <w:r w:rsidRPr="00A12156">
        <w:rPr>
          <w:rFonts w:asciiTheme="minorHAnsi" w:hAnsiTheme="minorHAnsi" w:cstheme="minorHAnsi"/>
          <w:sz w:val="22"/>
          <w:szCs w:val="22"/>
          <w:lang w:val="fr-FR" w:eastAsia="ro-RO"/>
        </w:rPr>
        <w:t>depuse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două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sau</w:t>
      </w:r>
      <w:proofErr w:type="spellEnd"/>
      <w:r w:rsidRPr="00A12156">
        <w:rPr>
          <w:rFonts w:asciiTheme="minorHAnsi" w:hAnsiTheme="minorHAnsi" w:cstheme="minorHAnsi"/>
          <w:sz w:val="22"/>
          <w:szCs w:val="22"/>
          <w:lang w:val="fr-FR" w:eastAsia="ro-RO"/>
        </w:rPr>
        <w:t xml:space="preserve"> mai </w:t>
      </w:r>
      <w:proofErr w:type="spellStart"/>
      <w:r w:rsidRPr="00A12156">
        <w:rPr>
          <w:rFonts w:asciiTheme="minorHAnsi" w:hAnsiTheme="minorHAnsi" w:cstheme="minorHAnsi"/>
          <w:sz w:val="22"/>
          <w:szCs w:val="22"/>
          <w:lang w:val="fr-FR" w:eastAsia="ro-RO"/>
        </w:rPr>
        <w:t>multe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documentații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tehnico-economice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pentru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obiecte</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investiții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diferite</w:t>
      </w:r>
      <w:proofErr w:type="spellEnd"/>
      <w:r w:rsidRPr="00A12156">
        <w:rPr>
          <w:rFonts w:asciiTheme="minorHAnsi" w:hAnsiTheme="minorHAnsi" w:cstheme="minorHAnsi"/>
          <w:sz w:val="22"/>
          <w:szCs w:val="22"/>
          <w:lang w:val="fr-FR" w:eastAsia="ro-RO"/>
        </w:rPr>
        <w:t xml:space="preserve">, dar </w:t>
      </w:r>
      <w:proofErr w:type="spellStart"/>
      <w:r w:rsidRPr="00A12156">
        <w:rPr>
          <w:rFonts w:asciiTheme="minorHAnsi" w:hAnsiTheme="minorHAnsi" w:cstheme="minorHAnsi"/>
          <w:sz w:val="22"/>
          <w:szCs w:val="22"/>
          <w:lang w:val="fr-FR" w:eastAsia="ro-RO"/>
        </w:rPr>
        <w:t>complementare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respectarea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legislației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domeniul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achizițiilor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publice</w:t>
      </w:r>
      <w:proofErr w:type="spellEnd"/>
      <w:r w:rsidRPr="00A12156">
        <w:rPr>
          <w:rFonts w:asciiTheme="minorHAnsi" w:hAnsiTheme="minorHAnsi" w:cstheme="minorHAnsi"/>
          <w:sz w:val="22"/>
          <w:szCs w:val="22"/>
          <w:lang w:val="fr-FR" w:eastAsia="ro-RO"/>
        </w:rPr>
        <w:t xml:space="preserve">, mai ales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alegerea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procedurilor</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atribuire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prin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prisma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valorilor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estimate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acest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caz</w:t>
      </w:r>
      <w:proofErr w:type="spellEnd"/>
      <w:r w:rsidRPr="00A12156">
        <w:rPr>
          <w:rFonts w:asciiTheme="minorHAnsi" w:hAnsiTheme="minorHAnsi" w:cstheme="minorHAnsi"/>
          <w:sz w:val="22"/>
          <w:szCs w:val="22"/>
          <w:lang w:val="fr-FR" w:eastAsia="ro-RO"/>
        </w:rPr>
        <w:t xml:space="preserve">, este </w:t>
      </w:r>
      <w:proofErr w:type="spellStart"/>
      <w:r w:rsidRPr="00A12156">
        <w:rPr>
          <w:rFonts w:asciiTheme="minorHAnsi" w:hAnsiTheme="minorHAnsi" w:cstheme="minorHAnsi"/>
          <w:sz w:val="22"/>
          <w:szCs w:val="22"/>
          <w:lang w:val="fr-FR" w:eastAsia="ro-RO"/>
        </w:rPr>
        <w:t>necesară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întocmirea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unui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deviz</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cheltuieli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cumulat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rezultat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din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cele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două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sau</w:t>
      </w:r>
      <w:proofErr w:type="spellEnd"/>
      <w:r w:rsidRPr="00A12156">
        <w:rPr>
          <w:rFonts w:asciiTheme="minorHAnsi" w:hAnsiTheme="minorHAnsi" w:cstheme="minorHAnsi"/>
          <w:sz w:val="22"/>
          <w:szCs w:val="22"/>
          <w:lang w:val="fr-FR" w:eastAsia="ro-RO"/>
        </w:rPr>
        <w:t xml:space="preserve"> mai </w:t>
      </w:r>
      <w:proofErr w:type="spellStart"/>
      <w:r w:rsidRPr="00A12156">
        <w:rPr>
          <w:rFonts w:asciiTheme="minorHAnsi" w:hAnsiTheme="minorHAnsi" w:cstheme="minorHAnsi"/>
          <w:sz w:val="22"/>
          <w:szCs w:val="22"/>
          <w:lang w:val="fr-FR" w:eastAsia="ro-RO"/>
        </w:rPr>
        <w:t>multe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documentații</w:t>
      </w:r>
      <w:proofErr w:type="spellEnd"/>
      <w:r w:rsidRPr="00A12156">
        <w:rPr>
          <w:rFonts w:asciiTheme="minorHAnsi" w:hAnsiTheme="minorHAnsi" w:cstheme="minorHAnsi"/>
          <w:sz w:val="22"/>
          <w:szCs w:val="22"/>
          <w:lang w:val="fr-FR" w:eastAsia="ro-RO"/>
        </w:rPr>
        <w:t xml:space="preserve">. </w:t>
      </w:r>
    </w:p>
    <w:p w14:paraId="6C5510E5" w14:textId="42D2BC85" w:rsidR="00494D22" w:rsidRDefault="005C398F" w:rsidP="00A12156">
      <w:pPr>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Pentru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cazul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care </w:t>
      </w:r>
      <w:proofErr w:type="spellStart"/>
      <w:r w:rsidRPr="00A12156">
        <w:rPr>
          <w:rFonts w:asciiTheme="minorHAnsi" w:hAnsiTheme="minorHAnsi" w:cstheme="minorHAnsi"/>
          <w:sz w:val="22"/>
          <w:szCs w:val="22"/>
          <w:lang w:val="fr-FR" w:eastAsia="ro-RO"/>
        </w:rPr>
        <w:t>Proiectul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tehnic</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execuție</w:t>
      </w:r>
      <w:proofErr w:type="spellEnd"/>
      <w:r w:rsidRPr="00A12156">
        <w:rPr>
          <w:rFonts w:asciiTheme="minorHAnsi" w:hAnsiTheme="minorHAnsi" w:cstheme="minorHAnsi"/>
          <w:sz w:val="22"/>
          <w:szCs w:val="22"/>
          <w:lang w:val="fr-FR" w:eastAsia="ro-RO"/>
        </w:rPr>
        <w:t xml:space="preserve"> a </w:t>
      </w:r>
      <w:proofErr w:type="spellStart"/>
      <w:r w:rsidRPr="00A12156">
        <w:rPr>
          <w:rFonts w:asciiTheme="minorHAnsi" w:hAnsiTheme="minorHAnsi" w:cstheme="minorHAnsi"/>
          <w:sz w:val="22"/>
          <w:szCs w:val="22"/>
          <w:lang w:val="fr-FR" w:eastAsia="ro-RO"/>
        </w:rPr>
        <w:t>fost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achiziționat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împreună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execuția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lucrărilor</w:t>
      </w:r>
      <w:proofErr w:type="spellEnd"/>
      <w:r w:rsidRPr="00A12156">
        <w:rPr>
          <w:rFonts w:asciiTheme="minorHAnsi" w:hAnsiTheme="minorHAnsi" w:cstheme="minorHAnsi"/>
          <w:sz w:val="22"/>
          <w:szCs w:val="22"/>
          <w:lang w:val="fr-FR" w:eastAsia="ro-RO"/>
        </w:rPr>
        <w:t xml:space="preserve">, dar </w:t>
      </w:r>
      <w:proofErr w:type="spellStart"/>
      <w:r w:rsidRPr="00A12156">
        <w:rPr>
          <w:rFonts w:asciiTheme="minorHAnsi" w:hAnsiTheme="minorHAnsi" w:cstheme="minorHAnsi"/>
          <w:sz w:val="22"/>
          <w:szCs w:val="22"/>
          <w:lang w:val="fr-FR" w:eastAsia="ro-RO"/>
        </w:rPr>
        <w:t>încă</w:t>
      </w:r>
      <w:proofErr w:type="spellEnd"/>
      <w:r w:rsidRPr="00A12156">
        <w:rPr>
          <w:rFonts w:asciiTheme="minorHAnsi" w:hAnsiTheme="minorHAnsi" w:cstheme="minorHAnsi"/>
          <w:sz w:val="22"/>
          <w:szCs w:val="22"/>
          <w:lang w:val="fr-FR" w:eastAsia="ro-RO"/>
        </w:rPr>
        <w:t xml:space="preserve"> nu a </w:t>
      </w:r>
      <w:proofErr w:type="spellStart"/>
      <w:r w:rsidRPr="00A12156">
        <w:rPr>
          <w:rFonts w:asciiTheme="minorHAnsi" w:hAnsiTheme="minorHAnsi" w:cstheme="minorHAnsi"/>
          <w:sz w:val="22"/>
          <w:szCs w:val="22"/>
          <w:lang w:val="fr-FR" w:eastAsia="ro-RO"/>
        </w:rPr>
        <w:t>fost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finalizat</w:t>
      </w:r>
      <w:proofErr w:type="spellEnd"/>
      <w:r w:rsidRPr="00A12156">
        <w:rPr>
          <w:rFonts w:asciiTheme="minorHAnsi" w:hAnsiTheme="minorHAnsi" w:cstheme="minorHAnsi"/>
          <w:sz w:val="22"/>
          <w:szCs w:val="22"/>
          <w:lang w:val="fr-FR" w:eastAsia="ro-RO"/>
        </w:rPr>
        <w:t xml:space="preserve">, se va </w:t>
      </w:r>
      <w:proofErr w:type="spellStart"/>
      <w:r w:rsidRPr="00A12156">
        <w:rPr>
          <w:rFonts w:asciiTheme="minorHAnsi" w:hAnsiTheme="minorHAnsi" w:cstheme="minorHAnsi"/>
          <w:sz w:val="22"/>
          <w:szCs w:val="22"/>
          <w:lang w:val="fr-FR" w:eastAsia="ro-RO"/>
        </w:rPr>
        <w:t>depune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contractul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pentru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proiectare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execuție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lucrări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semnat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pentru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justificarea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maturității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proiectului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notarea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etapa</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evaluare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tehnică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economică</w:t>
      </w:r>
      <w:proofErr w:type="spellEnd"/>
      <w:r w:rsidRPr="00A12156">
        <w:rPr>
          <w:rFonts w:asciiTheme="minorHAnsi" w:hAnsiTheme="minorHAnsi" w:cstheme="minorHAnsi"/>
          <w:sz w:val="22"/>
          <w:szCs w:val="22"/>
          <w:lang w:val="fr-FR" w:eastAsia="ro-RO"/>
        </w:rPr>
        <w:t>.</w:t>
      </w:r>
    </w:p>
    <w:p w14:paraId="299721F2" w14:textId="77777777" w:rsidR="00DB1415" w:rsidRPr="00A12156" w:rsidRDefault="00DB1415" w:rsidP="00A12156">
      <w:pPr>
        <w:spacing w:before="0" w:after="0"/>
        <w:jc w:val="both"/>
        <w:rPr>
          <w:rFonts w:asciiTheme="minorHAnsi" w:hAnsiTheme="minorHAnsi" w:cstheme="minorHAnsi"/>
          <w:sz w:val="22"/>
          <w:szCs w:val="22"/>
          <w:lang w:val="fr-FR" w:eastAsia="ro-RO"/>
        </w:rPr>
      </w:pPr>
    </w:p>
    <w:bookmarkEnd w:id="300"/>
    <w:p w14:paraId="76CD28FD" w14:textId="77777777" w:rsidR="00F71894" w:rsidRPr="00DB1415" w:rsidRDefault="00F71894" w:rsidP="00F71894">
      <w:pPr>
        <w:spacing w:before="0" w:after="0"/>
        <w:jc w:val="both"/>
        <w:rPr>
          <w:rFonts w:asciiTheme="minorHAnsi" w:hAnsiTheme="minorHAnsi" w:cstheme="minorHAnsi"/>
          <w:sz w:val="22"/>
          <w:szCs w:val="22"/>
        </w:rPr>
      </w:pPr>
      <w:r w:rsidRPr="00DB1415">
        <w:rPr>
          <w:rFonts w:asciiTheme="minorHAnsi" w:hAnsiTheme="minorHAnsi" w:cstheme="minorHAnsi"/>
          <w:sz w:val="22"/>
          <w:szCs w:val="22"/>
        </w:rPr>
        <w:t xml:space="preserve">În cadrul documentației tehnico-economice trebuie oferite toate informațiile necesare referitoare la imobil, suprafața și drepturile asupra imobilului, cu indicarea documentului prin care se face dovada dreptului în cauză (a se vedea și conținutul cadru aferent documentației tehnico-economice conform HG nr. 907/2016, </w:t>
      </w:r>
      <w:bookmarkStart w:id="301" w:name="_Hlk183161652"/>
      <w:r w:rsidRPr="00DB1415">
        <w:rPr>
          <w:rFonts w:asciiTheme="minorHAnsi" w:hAnsiTheme="minorHAnsi" w:cstheme="minorHAnsi"/>
          <w:sz w:val="22"/>
          <w:szCs w:val="22"/>
        </w:rPr>
        <w:t>cu modific</w:t>
      </w:r>
      <w:r>
        <w:rPr>
          <w:rFonts w:asciiTheme="minorHAnsi" w:hAnsiTheme="minorHAnsi" w:cstheme="minorHAnsi"/>
          <w:sz w:val="22"/>
          <w:szCs w:val="22"/>
        </w:rPr>
        <w:t>ă</w:t>
      </w:r>
      <w:r w:rsidRPr="00DB1415">
        <w:rPr>
          <w:rFonts w:asciiTheme="minorHAnsi" w:hAnsiTheme="minorHAnsi" w:cstheme="minorHAnsi"/>
          <w:sz w:val="22"/>
          <w:szCs w:val="22"/>
        </w:rPr>
        <w:t xml:space="preserve">rile </w:t>
      </w:r>
      <w:r>
        <w:rPr>
          <w:rFonts w:asciiTheme="minorHAnsi" w:hAnsiTheme="minorHAnsi" w:cstheme="minorHAnsi"/>
          <w:sz w:val="22"/>
          <w:szCs w:val="22"/>
        </w:rPr>
        <w:t>ș</w:t>
      </w:r>
      <w:r w:rsidRPr="00DB1415">
        <w:rPr>
          <w:rFonts w:asciiTheme="minorHAnsi" w:hAnsiTheme="minorHAnsi" w:cstheme="minorHAnsi"/>
          <w:sz w:val="22"/>
          <w:szCs w:val="22"/>
        </w:rPr>
        <w:t>i complet</w:t>
      </w:r>
      <w:r>
        <w:rPr>
          <w:rFonts w:asciiTheme="minorHAnsi" w:hAnsiTheme="minorHAnsi" w:cstheme="minorHAnsi"/>
          <w:sz w:val="22"/>
          <w:szCs w:val="22"/>
        </w:rPr>
        <w:t>ă</w:t>
      </w:r>
      <w:r w:rsidRPr="00DB1415">
        <w:rPr>
          <w:rFonts w:asciiTheme="minorHAnsi" w:hAnsiTheme="minorHAnsi" w:cstheme="minorHAnsi"/>
          <w:sz w:val="22"/>
          <w:szCs w:val="22"/>
        </w:rPr>
        <w:t>rile ulterioare</w:t>
      </w:r>
      <w:bookmarkEnd w:id="301"/>
      <w:r w:rsidRPr="00DB1415">
        <w:rPr>
          <w:rFonts w:asciiTheme="minorHAnsi" w:hAnsiTheme="minorHAnsi" w:cstheme="minorHAnsi"/>
          <w:sz w:val="22"/>
          <w:szCs w:val="22"/>
        </w:rPr>
        <w:t>).</w:t>
      </w:r>
    </w:p>
    <w:p w14:paraId="27880097" w14:textId="77777777" w:rsidR="005C398F" w:rsidRPr="00DB1415" w:rsidRDefault="005C398F" w:rsidP="00A12156">
      <w:pPr>
        <w:spacing w:before="0" w:after="0"/>
        <w:jc w:val="both"/>
        <w:rPr>
          <w:rFonts w:asciiTheme="minorHAnsi" w:hAnsiTheme="minorHAnsi" w:cstheme="minorHAnsi"/>
          <w:sz w:val="22"/>
          <w:szCs w:val="22"/>
          <w:lang w:val="fr-FR"/>
        </w:rPr>
      </w:pPr>
    </w:p>
    <w:p w14:paraId="49C3FDAC" w14:textId="77777777" w:rsidR="00F71894" w:rsidRPr="00DB1415" w:rsidRDefault="00F71894" w:rsidP="00F71894">
      <w:pPr>
        <w:spacing w:before="0" w:after="0"/>
        <w:jc w:val="both"/>
        <w:rPr>
          <w:rFonts w:asciiTheme="minorHAnsi" w:hAnsiTheme="minorHAnsi" w:cstheme="minorHAnsi"/>
          <w:sz w:val="22"/>
          <w:szCs w:val="22"/>
        </w:rPr>
      </w:pPr>
      <w:bookmarkStart w:id="302" w:name="_Hlk180657300"/>
      <w:r w:rsidRPr="00DB1415">
        <w:rPr>
          <w:rFonts w:asciiTheme="minorHAnsi" w:hAnsiTheme="minorHAnsi" w:cstheme="minorHAnsi"/>
          <w:sz w:val="22"/>
          <w:szCs w:val="22"/>
        </w:rPr>
        <w:t>Documentațiile tehnico economice</w:t>
      </w:r>
      <w:bookmarkStart w:id="303" w:name="_Hlk137035689"/>
      <w:r w:rsidRPr="00DB1415">
        <w:rPr>
          <w:rFonts w:asciiTheme="minorHAnsi" w:hAnsiTheme="minorHAnsi" w:cstheme="minorHAnsi"/>
          <w:sz w:val="22"/>
          <w:szCs w:val="22"/>
        </w:rPr>
        <w:t>/documenta</w:t>
      </w:r>
      <w:r>
        <w:rPr>
          <w:rFonts w:asciiTheme="minorHAnsi" w:hAnsiTheme="minorHAnsi" w:cstheme="minorHAnsi"/>
          <w:sz w:val="22"/>
          <w:szCs w:val="22"/>
        </w:rPr>
        <w:t>ț</w:t>
      </w:r>
      <w:r w:rsidRPr="00DB1415">
        <w:rPr>
          <w:rFonts w:asciiTheme="minorHAnsi" w:hAnsiTheme="minorHAnsi" w:cstheme="minorHAnsi"/>
          <w:sz w:val="22"/>
          <w:szCs w:val="22"/>
        </w:rPr>
        <w:t xml:space="preserve">ia proiectului </w:t>
      </w:r>
      <w:bookmarkEnd w:id="303"/>
      <w:r w:rsidRPr="00DB1415">
        <w:rPr>
          <w:rFonts w:asciiTheme="minorHAnsi" w:hAnsiTheme="minorHAnsi" w:cstheme="minorHAnsi"/>
          <w:sz w:val="22"/>
          <w:szCs w:val="22"/>
        </w:rPr>
        <w:t>trebuie să aibă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p>
    <w:p w14:paraId="1BC9042A" w14:textId="77777777" w:rsidR="00DB1415" w:rsidRPr="00A12156" w:rsidRDefault="00DB1415" w:rsidP="00A12156">
      <w:pPr>
        <w:spacing w:before="0" w:after="0"/>
        <w:jc w:val="both"/>
        <w:rPr>
          <w:rFonts w:asciiTheme="minorHAnsi" w:hAnsiTheme="minorHAnsi" w:cstheme="minorHAnsi"/>
          <w:i/>
          <w:iCs/>
          <w:sz w:val="22"/>
          <w:szCs w:val="22"/>
        </w:rPr>
      </w:pPr>
    </w:p>
    <w:p w14:paraId="5F1761CC" w14:textId="435B3F07" w:rsidR="00181E8F" w:rsidRPr="00A12156" w:rsidRDefault="00181E8F" w:rsidP="00A12156">
      <w:pPr>
        <w:pStyle w:val="ListParagraph"/>
        <w:numPr>
          <w:ilvl w:val="0"/>
          <w:numId w:val="3"/>
        </w:numPr>
        <w:spacing w:before="0" w:after="0"/>
        <w:ind w:left="0"/>
        <w:jc w:val="both"/>
        <w:rPr>
          <w:rFonts w:asciiTheme="minorHAnsi" w:hAnsiTheme="minorHAnsi" w:cstheme="minorHAnsi"/>
          <w:b/>
          <w:bCs/>
          <w:sz w:val="22"/>
          <w:szCs w:val="22"/>
        </w:rPr>
      </w:pPr>
      <w:bookmarkStart w:id="304" w:name="_Hlk100062385"/>
      <w:bookmarkEnd w:id="302"/>
      <w:bookmarkEnd w:id="304"/>
      <w:r w:rsidRPr="00A12156">
        <w:rPr>
          <w:rFonts w:asciiTheme="minorHAnsi" w:hAnsiTheme="minorHAnsi" w:cstheme="minorHAnsi"/>
          <w:b/>
          <w:bCs/>
          <w:sz w:val="22"/>
          <w:szCs w:val="22"/>
        </w:rPr>
        <w:t>Expertiza tehnică a clădirii</w:t>
      </w:r>
      <w:r w:rsidR="001560DD" w:rsidRPr="00A12156">
        <w:rPr>
          <w:rFonts w:asciiTheme="minorHAnsi" w:hAnsiTheme="minorHAnsi" w:cstheme="minorHAnsi"/>
          <w:b/>
          <w:bCs/>
          <w:sz w:val="22"/>
          <w:szCs w:val="22"/>
        </w:rPr>
        <w:t>, în cazul imobilelor existente</w:t>
      </w:r>
    </w:p>
    <w:p w14:paraId="1989B46C" w14:textId="4BA69CB9" w:rsidR="0059687B" w:rsidRPr="00A12156" w:rsidRDefault="00181E8F"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 xml:space="preserve">Expertiza tehnică se realizează pentru analiza structurii de rezistenţă a </w:t>
      </w:r>
      <w:r w:rsidR="00EC2BF2" w:rsidRPr="00A12156">
        <w:rPr>
          <w:rFonts w:asciiTheme="minorHAnsi" w:hAnsiTheme="minorHAnsi" w:cstheme="minorHAnsi"/>
          <w:sz w:val="22"/>
          <w:szCs w:val="22"/>
        </w:rPr>
        <w:t>imobilului</w:t>
      </w:r>
      <w:r w:rsidRPr="00A12156">
        <w:rPr>
          <w:rFonts w:asciiTheme="minorHAnsi" w:hAnsiTheme="minorHAnsi" w:cstheme="minorHAnsi"/>
          <w:sz w:val="22"/>
          <w:szCs w:val="22"/>
        </w:rPr>
        <w:t xml:space="preserve"> din punctul de vedere al asigurării cerinţei esentiale "rezistenţa mecanică şi stabilitate", urmărind metoda calitativă prevăzută de reglementarile tehnice în vigoare.</w:t>
      </w:r>
      <w:r w:rsidR="005B647E" w:rsidRPr="00A12156">
        <w:rPr>
          <w:rFonts w:asciiTheme="minorHAnsi" w:hAnsiTheme="minorHAnsi" w:cstheme="minorHAnsi"/>
          <w:sz w:val="22"/>
          <w:szCs w:val="22"/>
        </w:rPr>
        <w:t xml:space="preserve"> </w:t>
      </w:r>
    </w:p>
    <w:p w14:paraId="559F9845" w14:textId="0BF422F5" w:rsidR="00181E8F" w:rsidRPr="00A12156" w:rsidRDefault="00181E8F" w:rsidP="00A12156">
      <w:pPr>
        <w:pStyle w:val="ListParagraph"/>
        <w:spacing w:before="0" w:after="0"/>
        <w:ind w:left="0"/>
        <w:jc w:val="both"/>
        <w:rPr>
          <w:rFonts w:asciiTheme="minorHAnsi" w:hAnsiTheme="minorHAnsi" w:cstheme="minorHAnsi"/>
          <w:sz w:val="22"/>
          <w:szCs w:val="22"/>
        </w:rPr>
      </w:pPr>
    </w:p>
    <w:p w14:paraId="704E396D" w14:textId="02ED6764" w:rsidR="00256769" w:rsidRPr="00A12156" w:rsidRDefault="00181E8F" w:rsidP="00A12156">
      <w:pPr>
        <w:pStyle w:val="ListParagraph"/>
        <w:numPr>
          <w:ilvl w:val="0"/>
          <w:numId w:val="3"/>
        </w:numPr>
        <w:spacing w:before="0" w:after="0"/>
        <w:ind w:left="0"/>
        <w:jc w:val="both"/>
        <w:rPr>
          <w:rFonts w:asciiTheme="minorHAnsi" w:hAnsiTheme="minorHAnsi" w:cstheme="minorHAnsi"/>
          <w:bCs/>
          <w:sz w:val="22"/>
          <w:szCs w:val="22"/>
        </w:rPr>
      </w:pPr>
      <w:r w:rsidRPr="00A12156">
        <w:rPr>
          <w:rFonts w:asciiTheme="minorHAnsi" w:hAnsiTheme="minorHAnsi" w:cstheme="minorHAnsi"/>
          <w:b/>
          <w:sz w:val="22"/>
          <w:szCs w:val="22"/>
        </w:rPr>
        <w:t xml:space="preserve">Raportul de audit energetic, inclusiv fişa de analiză termică şi energetică a </w:t>
      </w:r>
      <w:r w:rsidRPr="00A12156">
        <w:rPr>
          <w:rFonts w:asciiTheme="minorHAnsi" w:hAnsiTheme="minorHAnsi" w:cstheme="minorHAnsi"/>
          <w:bCs/>
          <w:sz w:val="22"/>
          <w:szCs w:val="22"/>
        </w:rPr>
        <w:t xml:space="preserve"> </w:t>
      </w:r>
      <w:r w:rsidRPr="00A12156">
        <w:rPr>
          <w:rFonts w:asciiTheme="minorHAnsi" w:hAnsiTheme="minorHAnsi" w:cstheme="minorHAnsi"/>
          <w:b/>
          <w:sz w:val="22"/>
          <w:szCs w:val="22"/>
        </w:rPr>
        <w:t>clădirii, respectiv certificatul de performanţă energetică</w:t>
      </w:r>
      <w:r w:rsidRPr="00A12156">
        <w:rPr>
          <w:rFonts w:asciiTheme="minorHAnsi" w:hAnsiTheme="minorHAnsi" w:cstheme="minorHAnsi"/>
          <w:bCs/>
          <w:sz w:val="22"/>
          <w:szCs w:val="22"/>
        </w:rPr>
        <w:t xml:space="preserve"> </w:t>
      </w:r>
      <w:r w:rsidR="007B39EC" w:rsidRPr="00A12156">
        <w:rPr>
          <w:rFonts w:asciiTheme="minorHAnsi" w:hAnsiTheme="minorHAnsi" w:cstheme="minorHAnsi"/>
          <w:bCs/>
          <w:sz w:val="22"/>
          <w:szCs w:val="22"/>
        </w:rPr>
        <w:t>, în cazul clădirilor existente</w:t>
      </w:r>
      <w:r w:rsidR="00042999" w:rsidRPr="00A12156">
        <w:rPr>
          <w:rFonts w:asciiTheme="minorHAnsi" w:hAnsiTheme="minorHAnsi" w:cstheme="minorHAnsi"/>
          <w:bCs/>
          <w:sz w:val="22"/>
          <w:szCs w:val="22"/>
        </w:rPr>
        <w:t>.</w:t>
      </w:r>
    </w:p>
    <w:p w14:paraId="654F1BF9" w14:textId="77777777" w:rsidR="00D90DBB" w:rsidRPr="00A12156" w:rsidRDefault="00D90DBB"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Aceste documente sunt elaborate conform legislaţiei în vigoare.</w:t>
      </w:r>
    </w:p>
    <w:p w14:paraId="03CDAF49" w14:textId="77777777" w:rsidR="0062434D" w:rsidRPr="00A12156" w:rsidRDefault="0062434D" w:rsidP="00A12156">
      <w:pPr>
        <w:pStyle w:val="ListParagraph"/>
        <w:spacing w:before="0" w:after="0"/>
        <w:ind w:left="0"/>
        <w:jc w:val="both"/>
        <w:rPr>
          <w:rFonts w:asciiTheme="minorHAnsi" w:hAnsiTheme="minorHAnsi" w:cstheme="minorHAnsi"/>
          <w:bCs/>
          <w:sz w:val="22"/>
          <w:szCs w:val="22"/>
        </w:rPr>
      </w:pPr>
    </w:p>
    <w:p w14:paraId="5AAC1381" w14:textId="77777777" w:rsidR="00F71894" w:rsidRPr="00A12156" w:rsidRDefault="00F71894" w:rsidP="00F71894">
      <w:pPr>
        <w:pStyle w:val="ListParagraph"/>
        <w:numPr>
          <w:ilvl w:val="0"/>
          <w:numId w:val="3"/>
        </w:numPr>
        <w:spacing w:before="0" w:after="0"/>
        <w:ind w:left="0"/>
        <w:jc w:val="both"/>
        <w:rPr>
          <w:rFonts w:asciiTheme="minorHAnsi" w:hAnsiTheme="minorHAnsi" w:cstheme="minorHAnsi"/>
          <w:b/>
          <w:sz w:val="22"/>
          <w:szCs w:val="22"/>
        </w:rPr>
      </w:pPr>
      <w:r w:rsidRPr="00A12156">
        <w:rPr>
          <w:rFonts w:asciiTheme="minorHAnsi" w:hAnsiTheme="minorHAnsi" w:cstheme="minorHAnsi"/>
          <w:b/>
          <w:sz w:val="22"/>
          <w:szCs w:val="22"/>
        </w:rPr>
        <w:t xml:space="preserve">Lista de echipamente/lucrări/servicii cu încadrarea acestora pe secțiunea de  cheltuieli eligibile /ne-eligibile </w:t>
      </w:r>
    </w:p>
    <w:p w14:paraId="167532ED" w14:textId="77777777" w:rsidR="00F71894" w:rsidRPr="00A12156" w:rsidRDefault="00F71894" w:rsidP="00F71894">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 xml:space="preserve">Se va depune Lista de echipamente/lucrări/servicii, evidenţiindu-se cele două tipuri de cheltuieli (eligibile/ne-eligibile) cu menționarea prețurilor acestora, iar informațiile vor fi corelate cu bugetul/ devizul proiectului. </w:t>
      </w:r>
    </w:p>
    <w:p w14:paraId="292F79A1" w14:textId="77777777" w:rsidR="00F71894" w:rsidRPr="00A12156" w:rsidRDefault="00F71894" w:rsidP="00F71894">
      <w:pPr>
        <w:pStyle w:val="ListParagraph"/>
        <w:spacing w:before="0" w:after="0"/>
        <w:ind w:left="0"/>
        <w:jc w:val="both"/>
        <w:rPr>
          <w:rFonts w:asciiTheme="minorHAnsi" w:hAnsiTheme="minorHAnsi" w:cstheme="minorHAnsi"/>
          <w:i/>
          <w:sz w:val="22"/>
          <w:szCs w:val="22"/>
        </w:rPr>
      </w:pPr>
      <w:r w:rsidRPr="00A12156">
        <w:rPr>
          <w:rFonts w:asciiTheme="minorHAnsi" w:hAnsiTheme="minorHAnsi" w:cstheme="minorHAnsi"/>
          <w:sz w:val="22"/>
          <w:szCs w:val="22"/>
        </w:rPr>
        <w:t xml:space="preserve">Se va folosi </w:t>
      </w:r>
      <w:r w:rsidRPr="00A12156">
        <w:rPr>
          <w:rFonts w:asciiTheme="minorHAnsi" w:hAnsiTheme="minorHAnsi" w:cstheme="minorHAnsi"/>
          <w:b/>
          <w:bCs/>
          <w:sz w:val="22"/>
          <w:szCs w:val="22"/>
        </w:rPr>
        <w:t>Modelul G</w:t>
      </w:r>
      <w:r w:rsidRPr="00A12156">
        <w:rPr>
          <w:rFonts w:asciiTheme="minorHAnsi" w:hAnsiTheme="minorHAnsi" w:cstheme="minorHAnsi"/>
          <w:sz w:val="22"/>
          <w:szCs w:val="22"/>
        </w:rPr>
        <w:t>, Lista de echipamente/lucrări/servicii</w:t>
      </w:r>
      <w:r w:rsidRPr="00A12156">
        <w:rPr>
          <w:rFonts w:asciiTheme="minorHAnsi" w:hAnsiTheme="minorHAnsi" w:cstheme="minorHAnsi"/>
          <w:i/>
          <w:sz w:val="22"/>
          <w:szCs w:val="22"/>
        </w:rPr>
        <w:t>.</w:t>
      </w:r>
    </w:p>
    <w:p w14:paraId="5CD1007B" w14:textId="77777777" w:rsidR="00181E8F" w:rsidRPr="00A12156" w:rsidRDefault="00181E8F" w:rsidP="00A12156">
      <w:pPr>
        <w:spacing w:before="0" w:after="0"/>
        <w:jc w:val="both"/>
        <w:rPr>
          <w:rFonts w:asciiTheme="minorHAnsi" w:hAnsiTheme="minorHAnsi" w:cstheme="minorHAnsi"/>
          <w:sz w:val="22"/>
          <w:szCs w:val="22"/>
        </w:rPr>
      </w:pPr>
    </w:p>
    <w:p w14:paraId="3B104A23" w14:textId="77777777" w:rsidR="00F71894" w:rsidRPr="00A12156" w:rsidRDefault="00F71894" w:rsidP="00F71894">
      <w:pPr>
        <w:pStyle w:val="ListParagraph"/>
        <w:numPr>
          <w:ilvl w:val="0"/>
          <w:numId w:val="3"/>
        </w:numPr>
        <w:spacing w:before="0" w:after="0"/>
        <w:ind w:left="0"/>
        <w:jc w:val="both"/>
        <w:rPr>
          <w:rFonts w:asciiTheme="minorHAnsi" w:hAnsiTheme="minorHAnsi" w:cstheme="minorHAnsi"/>
          <w:b/>
          <w:bCs/>
          <w:sz w:val="22"/>
          <w:szCs w:val="22"/>
        </w:rPr>
      </w:pPr>
      <w:bookmarkStart w:id="305" w:name="_Hlk151724487"/>
      <w:r w:rsidRPr="00A12156">
        <w:rPr>
          <w:rFonts w:asciiTheme="minorHAnsi" w:hAnsiTheme="minorHAnsi" w:cstheme="minorHAnsi"/>
          <w:b/>
          <w:bCs/>
          <w:sz w:val="22"/>
          <w:szCs w:val="22"/>
        </w:rPr>
        <w:t>Devizul general pentru proiectele de lucrări în  conformitate cu HG 1116/2023  – cu modific</w:t>
      </w:r>
      <w:r>
        <w:rPr>
          <w:rFonts w:asciiTheme="minorHAnsi" w:hAnsiTheme="minorHAnsi" w:cstheme="minorHAnsi"/>
          <w:b/>
          <w:bCs/>
          <w:sz w:val="22"/>
          <w:szCs w:val="22"/>
        </w:rPr>
        <w:t>ă</w:t>
      </w:r>
      <w:r w:rsidRPr="00A12156">
        <w:rPr>
          <w:rFonts w:asciiTheme="minorHAnsi" w:hAnsiTheme="minorHAnsi" w:cstheme="minorHAnsi"/>
          <w:b/>
          <w:bCs/>
          <w:sz w:val="22"/>
          <w:szCs w:val="22"/>
        </w:rPr>
        <w:t xml:space="preserve">rile </w:t>
      </w:r>
      <w:r>
        <w:rPr>
          <w:rFonts w:asciiTheme="minorHAnsi" w:hAnsiTheme="minorHAnsi" w:cstheme="minorHAnsi"/>
          <w:b/>
          <w:bCs/>
          <w:sz w:val="22"/>
          <w:szCs w:val="22"/>
        </w:rPr>
        <w:t>ș</w:t>
      </w:r>
      <w:r w:rsidRPr="00A12156">
        <w:rPr>
          <w:rFonts w:asciiTheme="minorHAnsi" w:hAnsiTheme="minorHAnsi" w:cstheme="minorHAnsi"/>
          <w:b/>
          <w:bCs/>
          <w:sz w:val="22"/>
          <w:szCs w:val="22"/>
        </w:rPr>
        <w:t>i complet</w:t>
      </w:r>
      <w:r>
        <w:rPr>
          <w:rFonts w:asciiTheme="minorHAnsi" w:hAnsiTheme="minorHAnsi" w:cstheme="minorHAnsi"/>
          <w:b/>
          <w:bCs/>
          <w:sz w:val="22"/>
          <w:szCs w:val="22"/>
        </w:rPr>
        <w:t>ă</w:t>
      </w:r>
      <w:r w:rsidRPr="00A12156">
        <w:rPr>
          <w:rFonts w:asciiTheme="minorHAnsi" w:hAnsiTheme="minorHAnsi" w:cstheme="minorHAnsi"/>
          <w:b/>
          <w:bCs/>
          <w:sz w:val="22"/>
          <w:szCs w:val="22"/>
        </w:rPr>
        <w:t xml:space="preserve">rile ulterioare, privind aprobarea conţinutului-cadru al documentaţiei </w:t>
      </w:r>
      <w:r w:rsidRPr="00A12156">
        <w:rPr>
          <w:rFonts w:asciiTheme="minorHAnsi" w:hAnsiTheme="minorHAnsi" w:cstheme="minorHAnsi"/>
          <w:b/>
          <w:bCs/>
          <w:sz w:val="22"/>
          <w:szCs w:val="22"/>
        </w:rPr>
        <w:lastRenderedPageBreak/>
        <w:t>tehnico-economice aferente investiţiilor publice, precum şi a structurii şi metodologiei de elaborare a devizului general pentru obiective de investiţii şi lucrări de intervenţii</w:t>
      </w:r>
    </w:p>
    <w:p w14:paraId="47A5EA15" w14:textId="77777777" w:rsidR="00181E8F" w:rsidRPr="00A12156" w:rsidRDefault="00181E8F" w:rsidP="00A12156">
      <w:pPr>
        <w:pStyle w:val="ListParagraph"/>
        <w:spacing w:before="0" w:after="0"/>
        <w:ind w:left="0"/>
        <w:jc w:val="both"/>
        <w:rPr>
          <w:rFonts w:asciiTheme="minorHAnsi" w:hAnsiTheme="minorHAnsi" w:cstheme="minorHAnsi"/>
          <w:b/>
          <w:sz w:val="22"/>
          <w:szCs w:val="22"/>
        </w:rPr>
      </w:pPr>
    </w:p>
    <w:p w14:paraId="726F6AFE" w14:textId="0CDB0C59" w:rsidR="00256769" w:rsidRPr="00A12156" w:rsidRDefault="00256769" w:rsidP="00A12156">
      <w:pPr>
        <w:spacing w:before="0" w:after="0"/>
        <w:jc w:val="both"/>
        <w:rPr>
          <w:rFonts w:asciiTheme="minorHAnsi" w:eastAsia="Times New Roman" w:hAnsiTheme="minorHAnsi" w:cstheme="minorHAnsi"/>
          <w:sz w:val="22"/>
          <w:szCs w:val="22"/>
          <w:lang w:eastAsia="ro-RO"/>
        </w:rPr>
      </w:pPr>
      <w:bookmarkStart w:id="306" w:name="_Hlk96420835"/>
      <w:r w:rsidRPr="00A12156">
        <w:rPr>
          <w:rFonts w:asciiTheme="minorHAnsi" w:eastAsia="Times New Roman" w:hAnsiTheme="minorHAnsi" w:cstheme="minorHAnsi"/>
          <w:sz w:val="22"/>
          <w:szCs w:val="22"/>
          <w:lang w:eastAsia="ro-RO"/>
        </w:rPr>
        <w:t xml:space="preserve">Devizul general, ca parte componentă a fiecărei documentații tehnico-economice, trebuie să fie cel aferent documentației celei mai recente anexate la Cererea de finanțare (SF//DALI/PT/contracte de achiziție lucrări), să prezinte data elaborării/actualizării, să fie asumat de către elaboratorul documentației tehnico-economice. </w:t>
      </w:r>
      <w:bookmarkStart w:id="307" w:name="_Hlk156382452"/>
      <w:r w:rsidRPr="00A12156">
        <w:rPr>
          <w:rFonts w:asciiTheme="minorHAnsi" w:eastAsia="Times New Roman" w:hAnsiTheme="minorHAnsi" w:cstheme="minorHAnsi"/>
          <w:sz w:val="22"/>
          <w:szCs w:val="22"/>
          <w:lang w:eastAsia="ro-RO"/>
        </w:rPr>
        <w:t xml:space="preserve">Acesta va fi realizat în conformitate cu legislaţia relevantă, respectiv H.G. nr. </w:t>
      </w:r>
      <w:r w:rsidR="006F6FB0" w:rsidRPr="00A12156">
        <w:rPr>
          <w:rFonts w:asciiTheme="minorHAnsi" w:eastAsia="Times New Roman" w:hAnsiTheme="minorHAnsi" w:cstheme="minorHAnsi"/>
          <w:sz w:val="22"/>
          <w:szCs w:val="22"/>
          <w:lang w:eastAsia="ro-RO"/>
        </w:rPr>
        <w:t>1</w:t>
      </w:r>
      <w:r w:rsidR="00492E25" w:rsidRPr="00A12156">
        <w:rPr>
          <w:rFonts w:asciiTheme="minorHAnsi" w:eastAsia="Times New Roman" w:hAnsiTheme="minorHAnsi" w:cstheme="minorHAnsi"/>
          <w:sz w:val="22"/>
          <w:szCs w:val="22"/>
          <w:lang w:eastAsia="ro-RO"/>
        </w:rPr>
        <w:t>116/2023</w:t>
      </w:r>
      <w:r w:rsidR="00F25537" w:rsidRPr="00A12156">
        <w:rPr>
          <w:rFonts w:asciiTheme="minorHAnsi" w:eastAsia="Times New Roman" w:hAnsiTheme="minorHAnsi" w:cstheme="minorHAnsi"/>
          <w:sz w:val="22"/>
          <w:szCs w:val="22"/>
          <w:lang w:eastAsia="ro-RO"/>
        </w:rPr>
        <w:t>, cu modificările și completările ulterioare.</w:t>
      </w:r>
    </w:p>
    <w:bookmarkEnd w:id="307"/>
    <w:p w14:paraId="4B50E3DB" w14:textId="77777777" w:rsidR="00494D22" w:rsidRPr="00A12156" w:rsidRDefault="00494D22" w:rsidP="00A12156">
      <w:pPr>
        <w:spacing w:before="0" w:after="0"/>
        <w:jc w:val="both"/>
        <w:rPr>
          <w:rFonts w:asciiTheme="minorHAnsi" w:eastAsia="Times New Roman" w:hAnsiTheme="minorHAnsi" w:cstheme="minorHAnsi"/>
          <w:sz w:val="22"/>
          <w:szCs w:val="22"/>
          <w:lang w:eastAsia="ro-RO"/>
        </w:rPr>
      </w:pPr>
    </w:p>
    <w:p w14:paraId="707A2026" w14:textId="0F683841" w:rsidR="00F25537" w:rsidRPr="00A12156" w:rsidRDefault="00256769" w:rsidP="00A12156">
      <w:pPr>
        <w:pStyle w:val="Default"/>
        <w:jc w:val="both"/>
        <w:rPr>
          <w:rFonts w:asciiTheme="minorHAnsi" w:hAnsiTheme="minorHAnsi" w:cstheme="minorHAnsi"/>
          <w:color w:val="auto"/>
          <w:sz w:val="22"/>
          <w:szCs w:val="22"/>
          <w:lang w:eastAsia="ro-RO"/>
        </w:rPr>
      </w:pPr>
      <w:r w:rsidRPr="00A12156">
        <w:rPr>
          <w:rFonts w:asciiTheme="minorHAnsi" w:eastAsia="Times New Roman" w:hAnsiTheme="minorHAnsi" w:cstheme="minorHAnsi"/>
          <w:color w:val="auto"/>
          <w:sz w:val="22"/>
          <w:szCs w:val="22"/>
          <w:lang w:eastAsia="ro-RO"/>
        </w:rPr>
        <w:t xml:space="preserve"> În cazul în care se depun mai multe documentații tehnico-economice, se va prezenta inclusiv un deviz general centralizat la nivel de cerere de finanţare. Devizul general trebuie sa fie semnat și de reprezentantul legal sau de o persoană împuternicită special în acest sens.</w:t>
      </w:r>
      <w:bookmarkStart w:id="308" w:name="_Hlk151724042"/>
      <w:r w:rsidR="00F25537" w:rsidRPr="00A12156">
        <w:rPr>
          <w:rFonts w:asciiTheme="minorHAnsi" w:hAnsiTheme="minorHAnsi" w:cstheme="minorHAnsi"/>
          <w:color w:val="auto"/>
          <w:sz w:val="22"/>
          <w:szCs w:val="22"/>
        </w:rPr>
        <w:t xml:space="preserve"> </w:t>
      </w:r>
      <w:bookmarkStart w:id="309" w:name="_Hlk156205695"/>
      <w:r w:rsidR="00F25537" w:rsidRPr="00A12156">
        <w:rPr>
          <w:rFonts w:asciiTheme="minorHAnsi" w:hAnsiTheme="minorHAnsi" w:cstheme="minorHAnsi"/>
          <w:i/>
          <w:iCs/>
          <w:color w:val="auto"/>
          <w:sz w:val="22"/>
          <w:szCs w:val="22"/>
        </w:rPr>
        <w:t xml:space="preserve">Pentru </w:t>
      </w:r>
      <w:bookmarkStart w:id="310" w:name="_Hlk141688374"/>
      <w:r w:rsidR="00F25537" w:rsidRPr="00A12156">
        <w:rPr>
          <w:rFonts w:asciiTheme="minorHAnsi" w:hAnsiTheme="minorHAnsi" w:cstheme="minorHAnsi"/>
          <w:i/>
          <w:iCs/>
          <w:color w:val="auto"/>
          <w:sz w:val="22"/>
          <w:szCs w:val="22"/>
        </w:rPr>
        <w:t xml:space="preserve">activitățile auxiliare investiției </w:t>
      </w:r>
      <w:bookmarkStart w:id="311" w:name="_Hlk141688390"/>
      <w:bookmarkEnd w:id="310"/>
      <w:r w:rsidR="00F25537" w:rsidRPr="00A12156">
        <w:rPr>
          <w:rFonts w:asciiTheme="minorHAnsi" w:hAnsiTheme="minorHAnsi" w:cstheme="minorHAnsi"/>
          <w:i/>
          <w:iCs/>
          <w:color w:val="auto"/>
          <w:sz w:val="22"/>
          <w:szCs w:val="22"/>
        </w:rPr>
        <w:t>de bază</w:t>
      </w:r>
      <w:bookmarkEnd w:id="311"/>
      <w:r w:rsidR="00F25537" w:rsidRPr="00A12156">
        <w:rPr>
          <w:rFonts w:asciiTheme="minorHAnsi" w:hAnsiTheme="minorHAnsi" w:cstheme="minorHAnsi"/>
          <w:i/>
          <w:iCs/>
          <w:color w:val="auto"/>
          <w:sz w:val="22"/>
          <w:szCs w:val="22"/>
        </w:rPr>
        <w:t xml:space="preserve"> se va prezenta un deviz separat</w:t>
      </w:r>
      <w:r w:rsidR="00F25537" w:rsidRPr="00A12156">
        <w:rPr>
          <w:rFonts w:asciiTheme="minorHAnsi" w:hAnsiTheme="minorHAnsi" w:cstheme="minorHAnsi"/>
          <w:color w:val="auto"/>
          <w:sz w:val="22"/>
          <w:szCs w:val="22"/>
        </w:rPr>
        <w:t>.</w:t>
      </w:r>
    </w:p>
    <w:bookmarkEnd w:id="305"/>
    <w:bookmarkEnd w:id="308"/>
    <w:bookmarkEnd w:id="309"/>
    <w:p w14:paraId="37687C13" w14:textId="183048DE" w:rsidR="00256769" w:rsidRPr="00A12156" w:rsidRDefault="00256769" w:rsidP="00A12156">
      <w:pPr>
        <w:spacing w:before="0" w:after="0"/>
        <w:ind w:hanging="57"/>
        <w:jc w:val="both"/>
        <w:rPr>
          <w:rFonts w:asciiTheme="minorHAnsi" w:eastAsia="Times New Roman" w:hAnsiTheme="minorHAnsi" w:cstheme="minorHAnsi"/>
          <w:sz w:val="22"/>
          <w:szCs w:val="22"/>
          <w:lang w:eastAsia="ro-RO"/>
        </w:rPr>
      </w:pPr>
    </w:p>
    <w:p w14:paraId="2C3DC26F" w14:textId="21290FBA" w:rsidR="00181E8F" w:rsidRPr="00A12156" w:rsidRDefault="00256769" w:rsidP="00A12156">
      <w:pPr>
        <w:spacing w:before="0" w:after="0"/>
        <w:ind w:hanging="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 În cazul în care la cererea de finanțare se anexează inclusiv proiectul tehnic (PT), devizul va fi actualizat cu acesta din urmă, iar bugetul cererii de finanțare va fi corelat în acest sens.</w:t>
      </w:r>
    </w:p>
    <w:p w14:paraId="63FA6831" w14:textId="73269397" w:rsidR="00181E8F" w:rsidRPr="00DB1415" w:rsidRDefault="00181E8F"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 xml:space="preserve">Pentru detalii se va avea în vedere modelul privind </w:t>
      </w:r>
      <w:r w:rsidRPr="00A12156">
        <w:rPr>
          <w:rFonts w:asciiTheme="minorHAnsi" w:hAnsiTheme="minorHAnsi" w:cstheme="minorHAnsi"/>
          <w:iCs/>
          <w:sz w:val="22"/>
          <w:szCs w:val="22"/>
        </w:rPr>
        <w:t>Lista de echipamente/lucrări/</w:t>
      </w:r>
      <w:r w:rsidRPr="00DB1415">
        <w:rPr>
          <w:rFonts w:asciiTheme="minorHAnsi" w:hAnsiTheme="minorHAnsi" w:cstheme="minorHAnsi"/>
          <w:iCs/>
          <w:sz w:val="22"/>
          <w:szCs w:val="22"/>
        </w:rPr>
        <w:t xml:space="preserve">servicii  - Model </w:t>
      </w:r>
      <w:r w:rsidR="00523831" w:rsidRPr="00DB1415">
        <w:rPr>
          <w:rFonts w:asciiTheme="minorHAnsi" w:hAnsiTheme="minorHAnsi" w:cstheme="minorHAnsi"/>
          <w:iCs/>
          <w:sz w:val="22"/>
          <w:szCs w:val="22"/>
        </w:rPr>
        <w:t>G</w:t>
      </w:r>
      <w:r w:rsidRPr="00DB1415">
        <w:rPr>
          <w:rFonts w:asciiTheme="minorHAnsi" w:hAnsiTheme="minorHAnsi" w:cstheme="minorHAnsi"/>
          <w:iCs/>
          <w:sz w:val="22"/>
          <w:szCs w:val="22"/>
        </w:rPr>
        <w:t xml:space="preserve">, anexa la prezentul Ghid, </w:t>
      </w:r>
      <w:r w:rsidRPr="00DB1415">
        <w:rPr>
          <w:rFonts w:asciiTheme="minorHAnsi" w:hAnsiTheme="minorHAnsi" w:cstheme="minorHAnsi"/>
          <w:sz w:val="22"/>
          <w:szCs w:val="22"/>
        </w:rPr>
        <w:t xml:space="preserve"> cu încadrarea acestora pe secțiunea de cheltuieli eligibile /neeligibile, anexată la cererea de finanțare. </w:t>
      </w:r>
    </w:p>
    <w:p w14:paraId="7B30FD93" w14:textId="77777777" w:rsidR="00494D22" w:rsidRPr="00DB1415" w:rsidRDefault="00494D22" w:rsidP="00A12156">
      <w:pPr>
        <w:pStyle w:val="ListParagraph"/>
        <w:spacing w:before="0" w:after="0"/>
        <w:ind w:left="0"/>
        <w:jc w:val="both"/>
        <w:rPr>
          <w:rFonts w:asciiTheme="minorHAnsi" w:hAnsiTheme="minorHAnsi" w:cstheme="minorHAnsi"/>
          <w:sz w:val="22"/>
          <w:szCs w:val="22"/>
        </w:rPr>
      </w:pPr>
    </w:p>
    <w:p w14:paraId="187C101F" w14:textId="79422FCE" w:rsidR="00181E8F" w:rsidRPr="00DB1415" w:rsidRDefault="00181E8F" w:rsidP="00A12156">
      <w:pPr>
        <w:pStyle w:val="ListParagraph"/>
        <w:spacing w:before="0" w:after="0"/>
        <w:ind w:left="0"/>
        <w:jc w:val="both"/>
        <w:rPr>
          <w:rFonts w:asciiTheme="minorHAnsi" w:hAnsiTheme="minorHAnsi" w:cstheme="minorHAnsi"/>
          <w:sz w:val="22"/>
          <w:szCs w:val="22"/>
        </w:rPr>
      </w:pPr>
      <w:r w:rsidRPr="00DB1415">
        <w:rPr>
          <w:rFonts w:asciiTheme="minorHAnsi" w:hAnsiTheme="minorHAnsi" w:cstheme="minorHAnsi"/>
          <w:sz w:val="22"/>
          <w:szCs w:val="22"/>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1C73E7" w:rsidRPr="00DB1415">
        <w:rPr>
          <w:rFonts w:asciiTheme="minorHAnsi" w:hAnsiTheme="minorHAnsi" w:cstheme="minorHAnsi"/>
          <w:sz w:val="22"/>
          <w:szCs w:val="22"/>
        </w:rPr>
        <w:t>E</w:t>
      </w:r>
      <w:r w:rsidRPr="00DB1415">
        <w:rPr>
          <w:rFonts w:asciiTheme="minorHAnsi" w:hAnsiTheme="minorHAnsi" w:cstheme="minorHAnsi"/>
          <w:sz w:val="22"/>
          <w:szCs w:val="22"/>
        </w:rPr>
        <w:t xml:space="preserve"> - Raport privind stadiul fizic al investiţiei la prezentul ghid).</w:t>
      </w:r>
    </w:p>
    <w:p w14:paraId="4659B9D7" w14:textId="09D3C1B0" w:rsidR="00181E8F" w:rsidRPr="00A12156" w:rsidRDefault="00181E8F"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 xml:space="preserve">Se va prezenta inclusiv Matricea de corelare între buget şi deviz, Model </w:t>
      </w:r>
      <w:r w:rsidR="001C73E7" w:rsidRPr="00A12156">
        <w:rPr>
          <w:rFonts w:asciiTheme="minorHAnsi" w:hAnsiTheme="minorHAnsi" w:cstheme="minorHAnsi"/>
          <w:sz w:val="22"/>
          <w:szCs w:val="22"/>
        </w:rPr>
        <w:t>A</w:t>
      </w:r>
      <w:r w:rsidRPr="00A12156">
        <w:rPr>
          <w:rFonts w:asciiTheme="minorHAnsi" w:hAnsiTheme="minorHAnsi" w:cstheme="minorHAnsi"/>
          <w:sz w:val="22"/>
          <w:szCs w:val="22"/>
        </w:rPr>
        <w:t xml:space="preserve"> la prezentul ghid</w:t>
      </w:r>
      <w:r w:rsidR="00BF34C5" w:rsidRPr="00A12156">
        <w:rPr>
          <w:rFonts w:asciiTheme="minorHAnsi" w:hAnsiTheme="minorHAnsi" w:cstheme="minorHAnsi"/>
          <w:sz w:val="22"/>
          <w:szCs w:val="22"/>
        </w:rPr>
        <w:t>.</w:t>
      </w:r>
    </w:p>
    <w:p w14:paraId="399C533D" w14:textId="77777777" w:rsidR="009A4491" w:rsidRPr="00A12156" w:rsidRDefault="009A4491" w:rsidP="00A12156">
      <w:pPr>
        <w:pStyle w:val="ListParagraph"/>
        <w:spacing w:before="0" w:after="0"/>
        <w:ind w:left="0"/>
        <w:jc w:val="both"/>
        <w:rPr>
          <w:rFonts w:asciiTheme="minorHAnsi" w:hAnsiTheme="minorHAnsi" w:cstheme="minorHAnsi"/>
          <w:sz w:val="22"/>
          <w:szCs w:val="22"/>
        </w:rPr>
      </w:pPr>
    </w:p>
    <w:bookmarkEnd w:id="306"/>
    <w:p w14:paraId="7C4FEC37" w14:textId="77777777" w:rsidR="00BD05E6" w:rsidRDefault="00181E8F" w:rsidP="00BD05E6">
      <w:pPr>
        <w:pStyle w:val="ListParagraph"/>
        <w:numPr>
          <w:ilvl w:val="0"/>
          <w:numId w:val="3"/>
        </w:numPr>
        <w:spacing w:before="0" w:after="0"/>
        <w:ind w:left="0"/>
        <w:jc w:val="both"/>
        <w:rPr>
          <w:rFonts w:asciiTheme="minorHAnsi" w:eastAsia="Times New Roman" w:hAnsiTheme="minorHAnsi" w:cstheme="minorHAnsi"/>
          <w:bCs/>
          <w:sz w:val="22"/>
          <w:szCs w:val="22"/>
        </w:rPr>
      </w:pPr>
      <w:r w:rsidRPr="00A12156">
        <w:rPr>
          <w:rFonts w:asciiTheme="minorHAnsi" w:hAnsiTheme="minorHAnsi" w:cstheme="minorHAnsi"/>
          <w:b/>
          <w:bCs/>
          <w:sz w:val="22"/>
          <w:szCs w:val="22"/>
        </w:rPr>
        <w:t xml:space="preserve">Certificatul de urbanism </w:t>
      </w:r>
      <w:r w:rsidR="00572FFD" w:rsidRPr="00A12156">
        <w:rPr>
          <w:rFonts w:asciiTheme="minorHAnsi" w:hAnsiTheme="minorHAnsi" w:cstheme="minorHAnsi"/>
          <w:b/>
          <w:bCs/>
          <w:sz w:val="22"/>
          <w:szCs w:val="22"/>
        </w:rPr>
        <w:t>s</w:t>
      </w:r>
      <w:r w:rsidRPr="00A12156">
        <w:rPr>
          <w:rFonts w:asciiTheme="minorHAnsi" w:hAnsiTheme="minorHAnsi" w:cstheme="minorHAnsi"/>
          <w:b/>
          <w:bCs/>
          <w:sz w:val="22"/>
          <w:szCs w:val="22"/>
        </w:rPr>
        <w:t>i</w:t>
      </w:r>
      <w:r w:rsidR="00572FFD" w:rsidRPr="00A12156">
        <w:rPr>
          <w:rFonts w:asciiTheme="minorHAnsi" w:hAnsiTheme="minorHAnsi" w:cstheme="minorHAnsi"/>
          <w:b/>
          <w:bCs/>
          <w:sz w:val="22"/>
          <w:szCs w:val="22"/>
        </w:rPr>
        <w:t xml:space="preserve"> </w:t>
      </w:r>
      <w:r w:rsidRPr="00A12156">
        <w:rPr>
          <w:rFonts w:asciiTheme="minorHAnsi" w:hAnsiTheme="minorHAnsi" w:cstheme="minorHAnsi"/>
          <w:b/>
          <w:bCs/>
          <w:sz w:val="22"/>
          <w:szCs w:val="22"/>
        </w:rPr>
        <w:t>Autorizația de construire</w:t>
      </w:r>
      <w:r w:rsidR="00572FFD" w:rsidRPr="00A12156">
        <w:rPr>
          <w:rFonts w:asciiTheme="minorHAnsi" w:hAnsiTheme="minorHAnsi" w:cstheme="minorHAnsi"/>
          <w:b/>
          <w:bCs/>
          <w:sz w:val="22"/>
          <w:szCs w:val="22"/>
        </w:rPr>
        <w:t>, dup</w:t>
      </w:r>
      <w:r w:rsidR="00F71894">
        <w:rPr>
          <w:rFonts w:asciiTheme="minorHAnsi" w:hAnsiTheme="minorHAnsi" w:cstheme="minorHAnsi"/>
          <w:b/>
          <w:bCs/>
          <w:sz w:val="22"/>
          <w:szCs w:val="22"/>
        </w:rPr>
        <w:t>ă</w:t>
      </w:r>
      <w:r w:rsidR="00572FFD" w:rsidRPr="00A12156">
        <w:rPr>
          <w:rFonts w:asciiTheme="minorHAnsi" w:hAnsiTheme="minorHAnsi" w:cstheme="minorHAnsi"/>
          <w:b/>
          <w:bCs/>
          <w:sz w:val="22"/>
          <w:szCs w:val="22"/>
        </w:rPr>
        <w:t xml:space="preserve"> caz</w:t>
      </w:r>
      <w:r w:rsidRPr="00A12156">
        <w:rPr>
          <w:rFonts w:asciiTheme="minorHAnsi" w:hAnsiTheme="minorHAnsi" w:cstheme="minorHAnsi"/>
          <w:b/>
          <w:bCs/>
          <w:sz w:val="22"/>
          <w:szCs w:val="22"/>
        </w:rPr>
        <w:t xml:space="preserve"> </w:t>
      </w:r>
      <w:bookmarkStart w:id="312" w:name="_Hlk96421173"/>
    </w:p>
    <w:p w14:paraId="0164957E" w14:textId="0C463445" w:rsidR="00BD05E6" w:rsidRPr="00BD05E6" w:rsidRDefault="00BD05E6" w:rsidP="00BD05E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hAnsiTheme="minorHAnsi" w:cstheme="minorHAnsi"/>
          <w:sz w:val="22"/>
          <w:szCs w:val="22"/>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0AC7A40C" w14:textId="77777777" w:rsidR="00BD05E6" w:rsidRPr="00BD05E6" w:rsidRDefault="00BD05E6" w:rsidP="00BD05E6">
      <w:pPr>
        <w:spacing w:before="0" w:after="0"/>
        <w:jc w:val="both"/>
        <w:rPr>
          <w:rFonts w:asciiTheme="minorHAnsi" w:hAnsiTheme="minorHAnsi" w:cstheme="minorHAnsi"/>
          <w:bCs/>
          <w:sz w:val="22"/>
          <w:szCs w:val="22"/>
        </w:rPr>
      </w:pPr>
      <w:r w:rsidRPr="00BD05E6">
        <w:rPr>
          <w:rFonts w:asciiTheme="minorHAnsi" w:hAnsiTheme="minorHAnsi" w:cstheme="minorHAnsi"/>
          <w:bCs/>
          <w:sz w:val="22"/>
          <w:szCs w:val="22"/>
        </w:rPr>
        <w:t>Certificatul de urbanism/Autorizația de construire va include în mod obligatoriu și lucrările de demolare, acolo unde este cazul.</w:t>
      </w:r>
    </w:p>
    <w:p w14:paraId="31E3B1AF" w14:textId="77777777" w:rsidR="002C55E0" w:rsidRPr="00A12156" w:rsidRDefault="002C55E0" w:rsidP="00A12156">
      <w:pPr>
        <w:pStyle w:val="ListParagraph"/>
        <w:tabs>
          <w:tab w:val="left" w:pos="567"/>
        </w:tabs>
        <w:spacing w:before="0" w:after="0"/>
        <w:ind w:left="0"/>
        <w:jc w:val="both"/>
        <w:rPr>
          <w:rFonts w:asciiTheme="minorHAnsi" w:hAnsiTheme="minorHAnsi" w:cstheme="minorHAnsi"/>
          <w:sz w:val="22"/>
          <w:szCs w:val="22"/>
        </w:rPr>
      </w:pPr>
    </w:p>
    <w:p w14:paraId="5172D621" w14:textId="77777777" w:rsidR="002C55E0" w:rsidRPr="00A12156" w:rsidRDefault="002C55E0" w:rsidP="00A12156">
      <w:pPr>
        <w:pStyle w:val="ListParagraph"/>
        <w:tabs>
          <w:tab w:val="left" w:pos="567"/>
        </w:tabs>
        <w:spacing w:before="0" w:after="0"/>
        <w:ind w:left="0"/>
        <w:jc w:val="both"/>
        <w:rPr>
          <w:rFonts w:asciiTheme="minorHAnsi" w:hAnsiTheme="minorHAnsi" w:cstheme="minorHAnsi"/>
          <w:sz w:val="22"/>
          <w:szCs w:val="22"/>
        </w:rPr>
      </w:pPr>
      <w:bookmarkStart w:id="313" w:name="_Hlk156205870"/>
      <w:bookmarkEnd w:id="312"/>
      <w:r w:rsidRPr="00A12156">
        <w:rPr>
          <w:rFonts w:asciiTheme="minorHAnsi" w:hAnsiTheme="minorHAnsi" w:cstheme="minorHAnsi"/>
          <w:b/>
          <w:sz w:val="22"/>
          <w:szCs w:val="22"/>
        </w:rPr>
        <w:t>Notă!</w:t>
      </w:r>
      <w:r w:rsidRPr="00A12156">
        <w:rPr>
          <w:rFonts w:asciiTheme="minorHAnsi" w:hAnsiTheme="minorHAnsi" w:cstheme="minorHAnsi"/>
          <w:sz w:val="22"/>
          <w:szCs w:val="22"/>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bookmarkEnd w:id="313"/>
    <w:p w14:paraId="3D8D9E48" w14:textId="77777777" w:rsidR="002C55E0" w:rsidRPr="00A12156" w:rsidRDefault="002C55E0" w:rsidP="00A12156">
      <w:pPr>
        <w:pStyle w:val="ListParagraph"/>
        <w:tabs>
          <w:tab w:val="left" w:pos="567"/>
        </w:tabs>
        <w:spacing w:before="0" w:after="0"/>
        <w:ind w:left="0"/>
        <w:jc w:val="both"/>
        <w:rPr>
          <w:rFonts w:asciiTheme="minorHAnsi" w:hAnsiTheme="minorHAnsi" w:cstheme="minorHAnsi"/>
          <w:sz w:val="22"/>
          <w:szCs w:val="22"/>
        </w:rPr>
      </w:pPr>
    </w:p>
    <w:p w14:paraId="1D4BECEF" w14:textId="77777777" w:rsidR="00BD05E6" w:rsidRPr="00A12156" w:rsidRDefault="00BD05E6" w:rsidP="00BD05E6">
      <w:pPr>
        <w:tabs>
          <w:tab w:val="left" w:pos="567"/>
        </w:tabs>
        <w:spacing w:before="0" w:after="0"/>
        <w:jc w:val="both"/>
        <w:rPr>
          <w:rFonts w:asciiTheme="minorHAnsi" w:hAnsiTheme="minorHAnsi" w:cstheme="minorHAnsi"/>
          <w:sz w:val="22"/>
          <w:szCs w:val="22"/>
        </w:rPr>
      </w:pPr>
      <w:r w:rsidRPr="00A12156">
        <w:rPr>
          <w:rFonts w:asciiTheme="minorHAnsi" w:hAnsiTheme="minorHAnsi" w:cstheme="minorHAnsi"/>
          <w:sz w:val="22"/>
          <w:szCs w:val="22"/>
        </w:rPr>
        <w:t>Daca la cererea de finanțare se depune autorizația de construire valabilă la data depunerii cererii de finanțare, emisa pentru solicitant/lider de parteneriat sau partener, după caz, pentru obiectivul de investi</w:t>
      </w:r>
      <w:r>
        <w:rPr>
          <w:rFonts w:asciiTheme="minorHAnsi" w:hAnsiTheme="minorHAnsi" w:cstheme="minorHAnsi"/>
          <w:sz w:val="22"/>
          <w:szCs w:val="22"/>
        </w:rPr>
        <w:t>ț</w:t>
      </w:r>
      <w:r w:rsidRPr="00A12156">
        <w:rPr>
          <w:rFonts w:asciiTheme="minorHAnsi" w:hAnsiTheme="minorHAnsi" w:cstheme="minorHAnsi"/>
          <w:sz w:val="22"/>
          <w:szCs w:val="22"/>
        </w:rPr>
        <w:t xml:space="preserve">ii vizat de cererea de finantare, nu este necesară şi nu se solicită depunerea avizelor, acordurilor, </w:t>
      </w:r>
      <w:r w:rsidRPr="00A12156">
        <w:rPr>
          <w:rFonts w:asciiTheme="minorHAnsi" w:hAnsiTheme="minorHAnsi" w:cstheme="minorHAnsi"/>
          <w:sz w:val="22"/>
          <w:szCs w:val="22"/>
        </w:rPr>
        <w:lastRenderedPageBreak/>
        <w:t>certificatelor, autorizațiilor sau altor documente, inclusiv cele privind regimul de proprietate/dreptul real asupra imobilelor, infrastructurilor sau obiectivelor, care au stat la baza emiterii acesteia. Solicitantul are obligația să asigure valabilitatea autorizației de construire si corespondenta cu obiectivul finantat, dacă cererea de finanțare este selectată, la semnarea contractului de finanțare.</w:t>
      </w:r>
    </w:p>
    <w:p w14:paraId="04CD49BF" w14:textId="77777777" w:rsidR="00BD05E6" w:rsidRPr="00A12156" w:rsidRDefault="00BD05E6" w:rsidP="00BD05E6">
      <w:pPr>
        <w:pStyle w:val="ListParagraph"/>
        <w:tabs>
          <w:tab w:val="left" w:pos="567"/>
        </w:tabs>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Dat fiind faptul că în cazul depunerii Autorizației de construire la cererea de finanțare, nu se solicita prezentarea  avizelor, acordurilor, certificatelor, autorizațiilor sau altor documente care au stat la baza emiterii AC  (cu excepția celor prevăzute expres prin prezentul Ghid)  în măsura în care acestea cuprind recomandări, punerea lor în aplicare este responsabilitatea exclusivă a beneficiarul pe întreaga perioadă de implementare și monitorizare a proiectului</w:t>
      </w:r>
      <w:r>
        <w:rPr>
          <w:rFonts w:asciiTheme="minorHAnsi" w:hAnsiTheme="minorHAnsi" w:cstheme="minorHAnsi"/>
          <w:sz w:val="22"/>
          <w:szCs w:val="22"/>
        </w:rPr>
        <w:t>.</w:t>
      </w:r>
    </w:p>
    <w:p w14:paraId="5292CB59" w14:textId="77777777" w:rsidR="00BD05E6" w:rsidRDefault="00BD05E6" w:rsidP="00BD05E6">
      <w:pPr>
        <w:pStyle w:val="ListParagraph"/>
        <w:tabs>
          <w:tab w:val="left" w:pos="567"/>
        </w:tabs>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484A302A" w14:textId="77777777" w:rsidR="00DB1415" w:rsidRPr="00A12156" w:rsidRDefault="00DB1415" w:rsidP="00A12156">
      <w:pPr>
        <w:pStyle w:val="ListParagraph"/>
        <w:tabs>
          <w:tab w:val="left" w:pos="567"/>
        </w:tabs>
        <w:spacing w:before="0" w:after="0"/>
        <w:ind w:left="0"/>
        <w:jc w:val="both"/>
        <w:rPr>
          <w:rFonts w:asciiTheme="minorHAnsi" w:hAnsiTheme="minorHAnsi" w:cstheme="minorHAnsi"/>
          <w:sz w:val="22"/>
          <w:szCs w:val="22"/>
        </w:rPr>
      </w:pPr>
    </w:p>
    <w:p w14:paraId="25C5A443" w14:textId="77777777" w:rsidR="0035100A" w:rsidRPr="00A12156" w:rsidRDefault="0035100A" w:rsidP="00A12156">
      <w:pPr>
        <w:pStyle w:val="ListParagraph"/>
        <w:numPr>
          <w:ilvl w:val="0"/>
          <w:numId w:val="3"/>
        </w:numPr>
        <w:autoSpaceDE w:val="0"/>
        <w:autoSpaceDN w:val="0"/>
        <w:adjustRightInd w:val="0"/>
        <w:spacing w:before="0" w:after="0"/>
        <w:ind w:left="0"/>
        <w:jc w:val="both"/>
        <w:rPr>
          <w:rFonts w:asciiTheme="minorHAnsi" w:hAnsiTheme="minorHAnsi" w:cstheme="minorHAnsi"/>
          <w:sz w:val="22"/>
          <w:szCs w:val="22"/>
          <w:lang w:eastAsia="en-GB"/>
        </w:rPr>
      </w:pPr>
      <w:bookmarkStart w:id="314" w:name="_Hlk156205917"/>
      <w:r w:rsidRPr="00A12156">
        <w:rPr>
          <w:rFonts w:asciiTheme="minorHAnsi" w:hAnsiTheme="minorHAnsi" w:cstheme="minorHAnsi"/>
          <w:b/>
          <w:bCs/>
          <w:sz w:val="22"/>
          <w:szCs w:val="22"/>
          <w:lang w:eastAsia="en-GB"/>
        </w:rPr>
        <w:t>Hotărârea/Decizia (Hotărârile/Deciziile partenerilor) de aprobare a documentaţiei tehnico-economice (faza SF/DALI sau PT) şi a indicatorilor tehnico-economici, model D la prezentul ghid</w:t>
      </w:r>
    </w:p>
    <w:p w14:paraId="2A3B727C" w14:textId="362D0F5A" w:rsidR="0035100A" w:rsidRPr="00A12156" w:rsidRDefault="0035100A" w:rsidP="00A12156">
      <w:pPr>
        <w:autoSpaceDE w:val="0"/>
        <w:autoSpaceDN w:val="0"/>
        <w:adjustRightInd w:val="0"/>
        <w:spacing w:before="0" w:after="0"/>
        <w:jc w:val="both"/>
        <w:rPr>
          <w:rFonts w:asciiTheme="minorHAnsi" w:hAnsiTheme="minorHAnsi" w:cstheme="minorHAnsi"/>
          <w:sz w:val="22"/>
          <w:szCs w:val="22"/>
          <w:lang w:eastAsia="en-GB"/>
        </w:rPr>
      </w:pPr>
      <w:bookmarkStart w:id="315" w:name="_Hlk183161996"/>
      <w:r w:rsidRPr="00A12156">
        <w:rPr>
          <w:rFonts w:asciiTheme="minorHAnsi" w:hAnsiTheme="minorHAnsi" w:cstheme="minorHAnsi"/>
          <w:sz w:val="22"/>
          <w:szCs w:val="22"/>
          <w:lang w:eastAsia="en-GB"/>
        </w:rPr>
        <w:t>Hotărârea/decizia de aprobare a</w:t>
      </w:r>
      <w:r w:rsidR="00BE6EC8" w:rsidRPr="00A12156">
        <w:rPr>
          <w:rFonts w:asciiTheme="minorHAnsi" w:hAnsiTheme="minorHAnsi" w:cstheme="minorHAnsi"/>
          <w:sz w:val="22"/>
          <w:szCs w:val="22"/>
          <w:lang w:eastAsia="en-GB"/>
        </w:rPr>
        <w:t xml:space="preserve"> documentatiei tehnnico-economice și </w:t>
      </w:r>
      <w:bookmarkEnd w:id="315"/>
      <w:r w:rsidR="00BE6EC8" w:rsidRPr="00A12156">
        <w:rPr>
          <w:rFonts w:asciiTheme="minorHAnsi" w:hAnsiTheme="minorHAnsi" w:cstheme="minorHAnsi"/>
          <w:sz w:val="22"/>
          <w:szCs w:val="22"/>
          <w:lang w:eastAsia="en-GB"/>
        </w:rPr>
        <w:t>a</w:t>
      </w:r>
      <w:r w:rsidRPr="00A12156">
        <w:rPr>
          <w:rFonts w:asciiTheme="minorHAnsi" w:hAnsiTheme="minorHAnsi" w:cstheme="minorHAnsi"/>
          <w:sz w:val="22"/>
          <w:szCs w:val="22"/>
          <w:lang w:eastAsia="en-GB"/>
        </w:rPr>
        <w:t xml:space="preserve"> indicatorilor tehnico-economici semnată de către persoana care are dreptul conform actelor de constituire să reprezinte legal solicitantul şi să semneze în numele acesteia. </w:t>
      </w:r>
    </w:p>
    <w:p w14:paraId="45A3D836" w14:textId="77777777" w:rsidR="0035100A" w:rsidRPr="00A12156" w:rsidRDefault="0035100A"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proiectelor depuse în parteneriat, hotărârea/decizia de aprobare a documentației tehnico-economice și a indicatorilor tehnico-economici va fi depusă de către toţi partenerii. </w:t>
      </w:r>
    </w:p>
    <w:p w14:paraId="39AA6F4D" w14:textId="77777777" w:rsidR="0035100A" w:rsidRPr="00A12156" w:rsidRDefault="0035100A"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5A7CB516" w14:textId="77777777" w:rsidR="0035100A" w:rsidRPr="00A12156" w:rsidRDefault="0035100A" w:rsidP="00A12156">
      <w:pPr>
        <w:autoSpaceDE w:val="0"/>
        <w:autoSpaceDN w:val="0"/>
        <w:adjustRightInd w:val="0"/>
        <w:spacing w:before="0" w:after="0"/>
        <w:jc w:val="both"/>
        <w:rPr>
          <w:rFonts w:asciiTheme="minorHAnsi" w:hAnsiTheme="minorHAnsi" w:cstheme="minorHAnsi"/>
          <w:sz w:val="22"/>
          <w:szCs w:val="22"/>
          <w:lang w:eastAsia="en-GB"/>
        </w:rPr>
      </w:pPr>
    </w:p>
    <w:p w14:paraId="7D3BFE35" w14:textId="77777777" w:rsidR="0035100A" w:rsidRPr="00A12156" w:rsidRDefault="0035100A"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019422B5" w14:textId="77777777" w:rsidR="0035100A" w:rsidRPr="00A12156" w:rsidRDefault="0035100A" w:rsidP="00A12156">
      <w:pPr>
        <w:pStyle w:val="ListParagraph"/>
        <w:spacing w:before="0" w:after="0"/>
        <w:ind w:left="0"/>
        <w:jc w:val="both"/>
        <w:rPr>
          <w:rFonts w:asciiTheme="minorHAnsi" w:hAnsiTheme="minorHAnsi" w:cstheme="minorHAnsi"/>
          <w:strike/>
          <w:sz w:val="22"/>
          <w:szCs w:val="22"/>
          <w:lang w:eastAsia="en-GB"/>
        </w:rPr>
      </w:pPr>
      <w:r w:rsidRPr="00A12156">
        <w:rPr>
          <w:rFonts w:asciiTheme="minorHAnsi" w:hAnsiTheme="minorHAnsi" w:cstheme="minorHAnsi"/>
          <w:sz w:val="22"/>
          <w:szCs w:val="22"/>
          <w:lang w:eastAsia="en-GB"/>
        </w:rPr>
        <w:t xml:space="preserve">Hotărârea/decizia/ordinul de aprobare a indicatorilor tehnico-economici se va corela cu cea mai recentă documentație (DALI/PT/Contract de lucrări încheiat) anexată la cererea de finanțare. </w:t>
      </w:r>
    </w:p>
    <w:p w14:paraId="2B041927" w14:textId="61268416" w:rsidR="0035100A" w:rsidRDefault="0035100A" w:rsidP="00A12156">
      <w:pPr>
        <w:spacing w:before="0" w:after="0"/>
        <w:contextualSpacing/>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Anexa la hotărârea de aprobare trebuie să conțină detalierea indicatorilor tehnico-economici şi a valorilor acestora în conformitate cu documentaţia tehnico-economică și </w:t>
      </w:r>
      <w:r w:rsidR="00BE6EC8" w:rsidRPr="00A12156">
        <w:rPr>
          <w:rFonts w:asciiTheme="minorHAnsi" w:hAnsiTheme="minorHAnsi" w:cstheme="minorHAnsi"/>
          <w:sz w:val="22"/>
          <w:szCs w:val="22"/>
          <w:lang w:eastAsia="en-GB"/>
        </w:rPr>
        <w:t>s</w:t>
      </w:r>
      <w:r w:rsidRPr="00A12156">
        <w:rPr>
          <w:rFonts w:asciiTheme="minorHAnsi" w:hAnsiTheme="minorHAnsi" w:cstheme="minorHAnsi"/>
          <w:sz w:val="22"/>
          <w:szCs w:val="22"/>
          <w:lang w:eastAsia="en-GB"/>
        </w:rPr>
        <w:t>ă fie asumată de proiectant.</w:t>
      </w:r>
    </w:p>
    <w:p w14:paraId="1DA62F1D" w14:textId="77777777" w:rsidR="00DB1415" w:rsidRPr="00A12156" w:rsidRDefault="00DB1415" w:rsidP="00A12156">
      <w:pPr>
        <w:spacing w:before="0" w:after="0"/>
        <w:contextualSpacing/>
        <w:jc w:val="both"/>
        <w:rPr>
          <w:rFonts w:asciiTheme="minorHAnsi" w:hAnsiTheme="minorHAnsi" w:cstheme="minorHAnsi"/>
          <w:sz w:val="22"/>
          <w:szCs w:val="22"/>
          <w:lang w:eastAsia="en-GB"/>
        </w:rPr>
      </w:pPr>
    </w:p>
    <w:bookmarkEnd w:id="314"/>
    <w:p w14:paraId="02D5531D" w14:textId="77777777" w:rsidR="00BD05E6" w:rsidRPr="00A12156" w:rsidRDefault="00BD05E6" w:rsidP="00BD05E6">
      <w:pPr>
        <w:pStyle w:val="ListParagraph"/>
        <w:numPr>
          <w:ilvl w:val="0"/>
          <w:numId w:val="3"/>
        </w:numPr>
        <w:spacing w:before="0" w:after="0"/>
        <w:ind w:left="0"/>
        <w:jc w:val="both"/>
        <w:rPr>
          <w:rFonts w:asciiTheme="minorHAnsi" w:eastAsia="Times New Roman" w:hAnsiTheme="minorHAnsi" w:cstheme="minorHAnsi"/>
          <w:sz w:val="22"/>
          <w:szCs w:val="22"/>
        </w:rPr>
      </w:pPr>
      <w:r w:rsidRPr="00A12156">
        <w:rPr>
          <w:rFonts w:asciiTheme="minorHAnsi" w:hAnsiTheme="minorHAnsi" w:cstheme="minorHAnsi"/>
          <w:sz w:val="22"/>
          <w:szCs w:val="22"/>
          <w:lang w:eastAsia="en-GB"/>
        </w:rPr>
        <w:t xml:space="preserve">(dacă e cazul) </w:t>
      </w:r>
      <w:r w:rsidRPr="00A12156">
        <w:rPr>
          <w:rFonts w:asciiTheme="minorHAnsi" w:hAnsiTheme="minorHAnsi" w:cstheme="minorHAnsi"/>
          <w:b/>
          <w:bCs/>
          <w:sz w:val="22"/>
          <w:szCs w:val="22"/>
          <w:lang w:eastAsia="en-GB"/>
        </w:rPr>
        <w:t xml:space="preserve">Hotărârea/Decizia de aprobare a proiectului și a cheltuielilor legate de proiect - se depune la momentul depunerii cererii de finanțare </w:t>
      </w:r>
      <w:r w:rsidRPr="00A12156">
        <w:rPr>
          <w:rFonts w:asciiTheme="minorHAnsi" w:hAnsiTheme="minorHAnsi" w:cstheme="minorHAnsi"/>
          <w:b/>
          <w:bCs/>
          <w:i/>
          <w:iCs/>
          <w:sz w:val="22"/>
          <w:szCs w:val="22"/>
          <w:lang w:eastAsia="en-GB"/>
        </w:rPr>
        <w:t xml:space="preserve">doar în cazul proiectelor de investiții pentru care execuția de lucrări a fost demarată, însă investițiile nu au fost încheiate în mod fizic. </w:t>
      </w:r>
    </w:p>
    <w:p w14:paraId="4CE2273F" w14:textId="77777777" w:rsidR="00BD05E6" w:rsidRPr="00A12156" w:rsidRDefault="00BD05E6" w:rsidP="00BD05E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Acest document se depune și </w:t>
      </w:r>
      <w:r w:rsidRPr="00A12156">
        <w:rPr>
          <w:rFonts w:asciiTheme="minorHAnsi" w:hAnsiTheme="minorHAnsi" w:cstheme="minorHAnsi"/>
          <w:i/>
          <w:iCs/>
          <w:sz w:val="22"/>
          <w:szCs w:val="22"/>
          <w:lang w:eastAsia="en-GB"/>
        </w:rPr>
        <w:t xml:space="preserve">în cazul în care s-a atribuit contractul de lucrări înainte de depunerea cererii de finanțare. </w:t>
      </w:r>
    </w:p>
    <w:p w14:paraId="1B088012" w14:textId="77777777" w:rsidR="00BD05E6" w:rsidRDefault="00BD05E6" w:rsidP="00BD05E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proiectelor implementate în parteneriat, toți membrii parteneriatului vor depune această hotărâre (se va vedea Model C - </w:t>
      </w:r>
      <w:r w:rsidRPr="00A12156">
        <w:rPr>
          <w:rFonts w:asciiTheme="minorHAnsi" w:hAnsiTheme="minorHAnsi" w:cstheme="minorHAnsi"/>
          <w:iCs/>
          <w:sz w:val="22"/>
          <w:szCs w:val="22"/>
          <w:lang w:eastAsia="en-GB"/>
        </w:rPr>
        <w:t>Model orientativ de Hotărâre de aprobare a proiectului, anexat ghidului solicitantului</w:t>
      </w:r>
      <w:r w:rsidRPr="00A12156">
        <w:rPr>
          <w:rFonts w:asciiTheme="minorHAnsi" w:hAnsiTheme="minorHAnsi" w:cstheme="minorHAnsi"/>
          <w:sz w:val="22"/>
          <w:szCs w:val="22"/>
          <w:lang w:eastAsia="en-GB"/>
        </w:rPr>
        <w:t>)</w:t>
      </w:r>
      <w:r>
        <w:rPr>
          <w:rFonts w:asciiTheme="minorHAnsi" w:hAnsiTheme="minorHAnsi" w:cstheme="minorHAnsi"/>
          <w:sz w:val="22"/>
          <w:szCs w:val="22"/>
          <w:lang w:eastAsia="en-GB"/>
        </w:rPr>
        <w:t>.</w:t>
      </w:r>
    </w:p>
    <w:p w14:paraId="38B6C9EA" w14:textId="77777777" w:rsidR="00DB1415" w:rsidRPr="00A12156" w:rsidRDefault="00DB1415" w:rsidP="00A12156">
      <w:pPr>
        <w:pStyle w:val="ListParagraph"/>
        <w:spacing w:before="0" w:after="0"/>
        <w:ind w:left="0"/>
        <w:jc w:val="both"/>
        <w:rPr>
          <w:rFonts w:asciiTheme="minorHAnsi" w:hAnsiTheme="minorHAnsi" w:cstheme="minorHAnsi"/>
          <w:sz w:val="22"/>
          <w:szCs w:val="22"/>
        </w:rPr>
      </w:pPr>
    </w:p>
    <w:p w14:paraId="71301BDE" w14:textId="77777777" w:rsidR="00181E8F" w:rsidRPr="00A12156" w:rsidRDefault="00181E8F" w:rsidP="00A12156">
      <w:pPr>
        <w:numPr>
          <w:ilvl w:val="0"/>
          <w:numId w:val="3"/>
        </w:numPr>
        <w:autoSpaceDE w:val="0"/>
        <w:autoSpaceDN w:val="0"/>
        <w:adjustRightInd w:val="0"/>
        <w:spacing w:before="0" w:after="0"/>
        <w:jc w:val="both"/>
        <w:rPr>
          <w:rFonts w:asciiTheme="minorHAnsi" w:hAnsiTheme="minorHAnsi" w:cstheme="minorHAnsi"/>
          <w:b/>
          <w:bCs/>
          <w:sz w:val="22"/>
          <w:szCs w:val="22"/>
          <w:lang w:eastAsia="en-GB"/>
        </w:rPr>
      </w:pPr>
      <w:r w:rsidRPr="00A12156">
        <w:rPr>
          <w:rFonts w:asciiTheme="minorHAnsi" w:hAnsiTheme="minorHAnsi" w:cstheme="minorHAnsi"/>
          <w:b/>
          <w:bCs/>
          <w:sz w:val="22"/>
          <w:szCs w:val="22"/>
          <w:lang w:eastAsia="en-GB"/>
        </w:rPr>
        <w:t xml:space="preserve">Raportul privind stadiul fizic al investiţiei </w:t>
      </w:r>
    </w:p>
    <w:p w14:paraId="08903520" w14:textId="26D35E98" w:rsidR="00AB48A7" w:rsidRPr="00A12156" w:rsidRDefault="00181E8F"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lang w:eastAsia="en-GB"/>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w:t>
      </w:r>
      <w:r w:rsidRPr="00A12156">
        <w:rPr>
          <w:rFonts w:asciiTheme="minorHAnsi" w:hAnsiTheme="minorHAnsi" w:cstheme="minorHAnsi"/>
          <w:b/>
          <w:bCs/>
          <w:sz w:val="22"/>
          <w:szCs w:val="22"/>
          <w:lang w:eastAsia="en-GB"/>
        </w:rPr>
        <w:t xml:space="preserve">Modelul </w:t>
      </w:r>
      <w:r w:rsidR="001C73E7" w:rsidRPr="00A12156">
        <w:rPr>
          <w:rFonts w:asciiTheme="minorHAnsi" w:hAnsiTheme="minorHAnsi" w:cstheme="minorHAnsi"/>
          <w:b/>
          <w:bCs/>
          <w:sz w:val="22"/>
          <w:szCs w:val="22"/>
          <w:lang w:eastAsia="en-GB"/>
        </w:rPr>
        <w:t>E</w:t>
      </w:r>
      <w:r w:rsidRPr="00A12156">
        <w:rPr>
          <w:rFonts w:asciiTheme="minorHAnsi" w:hAnsiTheme="minorHAnsi" w:cstheme="minorHAnsi"/>
          <w:sz w:val="22"/>
          <w:szCs w:val="22"/>
          <w:lang w:eastAsia="en-GB"/>
        </w:rPr>
        <w:t xml:space="preserve"> la </w:t>
      </w:r>
      <w:r w:rsidRPr="00A12156">
        <w:rPr>
          <w:rFonts w:asciiTheme="minorHAnsi" w:hAnsiTheme="minorHAnsi" w:cstheme="minorHAnsi"/>
          <w:sz w:val="22"/>
          <w:szCs w:val="22"/>
          <w:lang w:eastAsia="en-GB"/>
        </w:rPr>
        <w:lastRenderedPageBreak/>
        <w:t>prezentul ghid). Raportul respectiv va fi însoţit de devize generale detaliate ale: lucrărilor executate şi platite, lucr</w:t>
      </w:r>
      <w:r w:rsidR="001C73E7" w:rsidRPr="00A12156">
        <w:rPr>
          <w:rFonts w:asciiTheme="minorHAnsi" w:hAnsiTheme="minorHAnsi" w:cstheme="minorHAnsi"/>
          <w:sz w:val="22"/>
          <w:szCs w:val="22"/>
          <w:lang w:eastAsia="en-GB"/>
        </w:rPr>
        <w:t>ă</w:t>
      </w:r>
      <w:r w:rsidRPr="00A12156">
        <w:rPr>
          <w:rFonts w:asciiTheme="minorHAnsi" w:hAnsiTheme="minorHAnsi" w:cstheme="minorHAnsi"/>
          <w:sz w:val="22"/>
          <w:szCs w:val="22"/>
          <w:lang w:eastAsia="en-GB"/>
        </w:rPr>
        <w:t>rilor executate şi neplătite şi respectiv lucrărilor rămase de executat.</w:t>
      </w:r>
    </w:p>
    <w:p w14:paraId="385D088C" w14:textId="77777777" w:rsidR="008C3461" w:rsidRPr="00A12156" w:rsidRDefault="008C3461" w:rsidP="00A12156">
      <w:pPr>
        <w:pStyle w:val="ListParagraph"/>
        <w:tabs>
          <w:tab w:val="left" w:pos="426"/>
        </w:tabs>
        <w:spacing w:before="0" w:after="0"/>
        <w:ind w:left="0"/>
        <w:jc w:val="both"/>
        <w:rPr>
          <w:rFonts w:asciiTheme="minorHAnsi" w:eastAsia="Times New Roman" w:hAnsiTheme="minorHAnsi" w:cstheme="minorHAnsi"/>
          <w:b/>
          <w:sz w:val="22"/>
          <w:szCs w:val="22"/>
        </w:rPr>
      </w:pPr>
      <w:bookmarkStart w:id="316" w:name="_Hlk96420627"/>
    </w:p>
    <w:p w14:paraId="351DD3AA" w14:textId="46E4DFEF" w:rsidR="00C0092B" w:rsidRPr="00A12156" w:rsidRDefault="00C0092B" w:rsidP="00A12156">
      <w:pPr>
        <w:pStyle w:val="ListParagraph"/>
        <w:numPr>
          <w:ilvl w:val="0"/>
          <w:numId w:val="3"/>
        </w:numPr>
        <w:tabs>
          <w:tab w:val="left" w:pos="426"/>
        </w:tabs>
        <w:spacing w:before="0" w:after="0"/>
        <w:ind w:left="0"/>
        <w:jc w:val="both"/>
        <w:rPr>
          <w:rFonts w:asciiTheme="minorHAnsi" w:eastAsia="Times New Roman" w:hAnsiTheme="minorHAnsi" w:cstheme="minorHAnsi"/>
          <w:b/>
          <w:sz w:val="22"/>
          <w:szCs w:val="22"/>
        </w:rPr>
      </w:pPr>
      <w:bookmarkStart w:id="317" w:name="_Hlk183162089"/>
      <w:r w:rsidRPr="00A12156">
        <w:rPr>
          <w:rFonts w:asciiTheme="minorHAnsi" w:eastAsia="Times New Roman" w:hAnsiTheme="minorHAnsi" w:cstheme="minorHAnsi"/>
          <w:b/>
          <w:sz w:val="22"/>
          <w:szCs w:val="22"/>
        </w:rPr>
        <w:t xml:space="preserve">Pentru </w:t>
      </w:r>
      <w:r w:rsidR="00FC597A" w:rsidRPr="00A12156">
        <w:rPr>
          <w:rFonts w:asciiTheme="minorHAnsi" w:eastAsia="Times New Roman" w:hAnsiTheme="minorHAnsi" w:cstheme="minorHAnsi"/>
          <w:b/>
          <w:sz w:val="22"/>
          <w:szCs w:val="22"/>
        </w:rPr>
        <w:t>monumentele istorice</w:t>
      </w:r>
      <w:r w:rsidRPr="00A12156">
        <w:rPr>
          <w:rFonts w:asciiTheme="minorHAnsi" w:eastAsia="Times New Roman" w:hAnsiTheme="minorHAnsi" w:cstheme="minorHAnsi"/>
          <w:b/>
          <w:sz w:val="22"/>
          <w:szCs w:val="22"/>
        </w:rPr>
        <w:t xml:space="preserve">, </w:t>
      </w:r>
      <w:bookmarkStart w:id="318" w:name="_Hlk175236856"/>
      <w:r w:rsidRPr="00A12156">
        <w:rPr>
          <w:rFonts w:asciiTheme="minorHAnsi" w:eastAsia="Times New Roman" w:hAnsiTheme="minorHAnsi" w:cstheme="minorHAnsi"/>
          <w:b/>
          <w:sz w:val="22"/>
          <w:szCs w:val="22"/>
        </w:rPr>
        <w:t>Avizul Ministerului Culturii sau, după caz, al serviciilor publice deconcentrate ale Ministerului Culturii</w:t>
      </w:r>
      <w:r w:rsidR="008732E9" w:rsidRPr="00A12156">
        <w:rPr>
          <w:rFonts w:asciiTheme="minorHAnsi" w:eastAsia="Times New Roman" w:hAnsiTheme="minorHAnsi" w:cstheme="minorHAnsi"/>
          <w:b/>
          <w:sz w:val="22"/>
          <w:szCs w:val="22"/>
        </w:rPr>
        <w:t>,</w:t>
      </w:r>
      <w:r w:rsidRPr="00A12156">
        <w:rPr>
          <w:rFonts w:asciiTheme="minorHAnsi" w:eastAsia="Times New Roman" w:hAnsiTheme="minorHAnsi" w:cstheme="minorHAnsi"/>
          <w:b/>
          <w:iCs/>
          <w:sz w:val="22"/>
          <w:szCs w:val="22"/>
        </w:rPr>
        <w:t xml:space="preserve"> Obligaţia privind folosinţa monumentului istoric</w:t>
      </w:r>
      <w:r w:rsidR="008732E9" w:rsidRPr="00A12156">
        <w:rPr>
          <w:rFonts w:asciiTheme="minorHAnsi" w:eastAsia="Times New Roman" w:hAnsiTheme="minorHAnsi" w:cstheme="minorHAnsi"/>
          <w:b/>
          <w:iCs/>
          <w:sz w:val="22"/>
          <w:szCs w:val="22"/>
        </w:rPr>
        <w:t>, extras</w:t>
      </w:r>
      <w:r w:rsidR="00074869" w:rsidRPr="00A12156">
        <w:rPr>
          <w:rFonts w:asciiTheme="minorHAnsi" w:eastAsia="Times New Roman" w:hAnsiTheme="minorHAnsi" w:cstheme="minorHAnsi"/>
          <w:b/>
          <w:iCs/>
          <w:sz w:val="22"/>
          <w:szCs w:val="22"/>
        </w:rPr>
        <w:t xml:space="preserve"> </w:t>
      </w:r>
      <w:r w:rsidR="008732E9" w:rsidRPr="00A12156">
        <w:rPr>
          <w:rFonts w:asciiTheme="minorHAnsi" w:eastAsia="Times New Roman" w:hAnsiTheme="minorHAnsi" w:cstheme="minorHAnsi"/>
          <w:b/>
          <w:iCs/>
          <w:sz w:val="22"/>
          <w:szCs w:val="22"/>
        </w:rPr>
        <w:t xml:space="preserve"> din  </w:t>
      </w:r>
      <w:r w:rsidR="00074869" w:rsidRPr="00A12156">
        <w:rPr>
          <w:rFonts w:asciiTheme="minorHAnsi" w:hAnsiTheme="minorHAnsi" w:cstheme="minorHAnsi"/>
          <w:b/>
          <w:bCs/>
          <w:sz w:val="22"/>
          <w:szCs w:val="22"/>
        </w:rPr>
        <w:t>Ordinul</w:t>
      </w:r>
      <w:r w:rsidR="00074869" w:rsidRPr="00A12156">
        <w:rPr>
          <w:rFonts w:asciiTheme="minorHAnsi" w:hAnsiTheme="minorHAnsi" w:cstheme="minorHAnsi"/>
          <w:b/>
          <w:bCs/>
          <w:spacing w:val="1"/>
          <w:sz w:val="22"/>
          <w:szCs w:val="22"/>
        </w:rPr>
        <w:t xml:space="preserve"> </w:t>
      </w:r>
      <w:r w:rsidR="00074869" w:rsidRPr="00A12156">
        <w:rPr>
          <w:rFonts w:asciiTheme="minorHAnsi" w:hAnsiTheme="minorHAnsi" w:cstheme="minorHAnsi"/>
          <w:b/>
          <w:bCs/>
          <w:sz w:val="22"/>
          <w:szCs w:val="22"/>
        </w:rPr>
        <w:t>de</w:t>
      </w:r>
      <w:r w:rsidR="00074869" w:rsidRPr="00A12156">
        <w:rPr>
          <w:rFonts w:asciiTheme="minorHAnsi" w:hAnsiTheme="minorHAnsi" w:cstheme="minorHAnsi"/>
          <w:b/>
          <w:bCs/>
          <w:spacing w:val="1"/>
          <w:sz w:val="22"/>
          <w:szCs w:val="22"/>
        </w:rPr>
        <w:t xml:space="preserve"> </w:t>
      </w:r>
      <w:r w:rsidR="00074869" w:rsidRPr="00A12156">
        <w:rPr>
          <w:rFonts w:asciiTheme="minorHAnsi" w:hAnsiTheme="minorHAnsi" w:cstheme="minorHAnsi"/>
          <w:b/>
          <w:bCs/>
          <w:sz w:val="22"/>
          <w:szCs w:val="22"/>
        </w:rPr>
        <w:t>clasare</w:t>
      </w:r>
      <w:r w:rsidR="00074869" w:rsidRPr="00A12156">
        <w:rPr>
          <w:rFonts w:asciiTheme="minorHAnsi" w:hAnsiTheme="minorHAnsi" w:cstheme="minorHAnsi"/>
          <w:b/>
          <w:bCs/>
          <w:spacing w:val="1"/>
          <w:sz w:val="22"/>
          <w:szCs w:val="22"/>
        </w:rPr>
        <w:t xml:space="preserve"> </w:t>
      </w:r>
      <w:r w:rsidR="00074869" w:rsidRPr="00A12156">
        <w:rPr>
          <w:rFonts w:asciiTheme="minorHAnsi" w:hAnsiTheme="minorHAnsi" w:cstheme="minorHAnsi"/>
          <w:b/>
          <w:bCs/>
          <w:sz w:val="22"/>
          <w:szCs w:val="22"/>
        </w:rPr>
        <w:t>a</w:t>
      </w:r>
      <w:r w:rsidR="00074869" w:rsidRPr="00A12156">
        <w:rPr>
          <w:rFonts w:asciiTheme="minorHAnsi" w:hAnsiTheme="minorHAnsi" w:cstheme="minorHAnsi"/>
          <w:b/>
          <w:bCs/>
          <w:spacing w:val="1"/>
          <w:sz w:val="22"/>
          <w:szCs w:val="22"/>
        </w:rPr>
        <w:t xml:space="preserve"> </w:t>
      </w:r>
      <w:r w:rsidR="00074869" w:rsidRPr="00A12156">
        <w:rPr>
          <w:rFonts w:asciiTheme="minorHAnsi" w:hAnsiTheme="minorHAnsi" w:cstheme="minorHAnsi"/>
          <w:b/>
          <w:bCs/>
          <w:sz w:val="22"/>
          <w:szCs w:val="22"/>
        </w:rPr>
        <w:t>monumentului</w:t>
      </w:r>
      <w:r w:rsidR="00074869" w:rsidRPr="00A12156">
        <w:rPr>
          <w:rFonts w:asciiTheme="minorHAnsi" w:hAnsiTheme="minorHAnsi" w:cstheme="minorHAnsi"/>
          <w:b/>
          <w:bCs/>
          <w:spacing w:val="1"/>
          <w:sz w:val="22"/>
          <w:szCs w:val="22"/>
        </w:rPr>
        <w:t xml:space="preserve"> </w:t>
      </w:r>
      <w:r w:rsidR="00074869" w:rsidRPr="00A12156">
        <w:rPr>
          <w:rFonts w:asciiTheme="minorHAnsi" w:hAnsiTheme="minorHAnsi" w:cstheme="minorHAnsi"/>
          <w:b/>
          <w:bCs/>
          <w:sz w:val="22"/>
          <w:szCs w:val="22"/>
        </w:rPr>
        <w:t>istoric</w:t>
      </w:r>
      <w:bookmarkEnd w:id="318"/>
    </w:p>
    <w:bookmarkEnd w:id="317"/>
    <w:p w14:paraId="544DF31A" w14:textId="77777777" w:rsidR="00C0092B" w:rsidRPr="00A12156" w:rsidRDefault="00C0092B" w:rsidP="00A12156">
      <w:pPr>
        <w:spacing w:before="0" w:after="0"/>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Pentru imobilele monumente istorice sau amplasate într-o zonă de protecție a monumentelor istorice și/sau în zone construite protejate aprobate conform legii, se va depune Avizul Ministerului Culturii sau, după caz, al serviciilor publice deconcentrate ale acestuia.</w:t>
      </w:r>
    </w:p>
    <w:p w14:paraId="4D741E30" w14:textId="77777777" w:rsidR="00C0092B" w:rsidRPr="00A12156" w:rsidRDefault="00C0092B" w:rsidP="00A12156">
      <w:pPr>
        <w:spacing w:before="0" w:after="0"/>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 xml:space="preserve">     </w:t>
      </w:r>
    </w:p>
    <w:p w14:paraId="55C65450" w14:textId="703BF3CE" w:rsidR="00C0092B" w:rsidRPr="00DB1415" w:rsidRDefault="00C0092B" w:rsidP="00A12156">
      <w:pPr>
        <w:spacing w:before="0" w:after="0"/>
        <w:jc w:val="both"/>
        <w:rPr>
          <w:rFonts w:asciiTheme="minorHAnsi" w:eastAsia="Times New Roman" w:hAnsiTheme="minorHAnsi" w:cstheme="minorHAnsi"/>
          <w:bCs/>
          <w:sz w:val="22"/>
          <w:szCs w:val="22"/>
          <w:lang w:eastAsia="ro-RO"/>
        </w:rPr>
      </w:pPr>
      <w:bookmarkStart w:id="319" w:name="_Hlk139978937"/>
      <w:r w:rsidRPr="00DB1415">
        <w:rPr>
          <w:rFonts w:asciiTheme="minorHAnsi" w:eastAsia="Times New Roman" w:hAnsiTheme="minorHAnsi" w:cstheme="minorHAnsi"/>
          <w:bCs/>
          <w:sz w:val="22"/>
          <w:szCs w:val="22"/>
          <w:lang w:eastAsia="ro-RO"/>
        </w:rPr>
        <w:t xml:space="preserve">Atenție! Lipsa acestui aviz sau existenţa unui aviz nefavorabil va determina respingerea proiectului.  </w:t>
      </w:r>
    </w:p>
    <w:p w14:paraId="3193BD16" w14:textId="0668A9F8" w:rsidR="00074869" w:rsidRPr="00DB1415" w:rsidRDefault="00C0092B" w:rsidP="00A12156">
      <w:pPr>
        <w:widowControl w:val="0"/>
        <w:autoSpaceDE w:val="0"/>
        <w:autoSpaceDN w:val="0"/>
        <w:spacing w:before="0" w:after="0"/>
        <w:ind w:right="4"/>
        <w:jc w:val="both"/>
        <w:rPr>
          <w:rFonts w:asciiTheme="minorHAnsi" w:hAnsiTheme="minorHAnsi" w:cstheme="minorHAnsi"/>
          <w:bCs/>
          <w:sz w:val="22"/>
          <w:szCs w:val="22"/>
          <w:lang w:eastAsia="en-GB"/>
        </w:rPr>
      </w:pPr>
      <w:r w:rsidRPr="00DB1415">
        <w:rPr>
          <w:rFonts w:asciiTheme="minorHAnsi" w:hAnsiTheme="minorHAnsi" w:cstheme="minorHAnsi"/>
          <w:bCs/>
          <w:sz w:val="22"/>
          <w:szCs w:val="22"/>
        </w:rPr>
        <w:t>Pentru dovedirea faptului că obiectivul de</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patrimoniu, obiect al proiectului propus spre</w:t>
      </w:r>
      <w:r w:rsidRPr="00DB1415">
        <w:rPr>
          <w:rFonts w:asciiTheme="minorHAnsi" w:hAnsiTheme="minorHAnsi" w:cstheme="minorHAnsi"/>
          <w:bCs/>
          <w:spacing w:val="-47"/>
          <w:sz w:val="22"/>
          <w:szCs w:val="22"/>
        </w:rPr>
        <w:t xml:space="preserve">      </w:t>
      </w:r>
      <w:r w:rsidRPr="00DB1415">
        <w:rPr>
          <w:rFonts w:asciiTheme="minorHAnsi" w:hAnsiTheme="minorHAnsi" w:cstheme="minorHAnsi"/>
          <w:bCs/>
          <w:sz w:val="22"/>
          <w:szCs w:val="22"/>
        </w:rPr>
        <w:t>finanţare este clasat şi se află în Lista</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monumentelor</w:t>
      </w:r>
      <w:r w:rsidRPr="00DB1415">
        <w:rPr>
          <w:rFonts w:asciiTheme="minorHAnsi" w:hAnsiTheme="minorHAnsi" w:cstheme="minorHAnsi"/>
          <w:bCs/>
          <w:spacing w:val="-4"/>
          <w:sz w:val="22"/>
          <w:szCs w:val="22"/>
        </w:rPr>
        <w:t xml:space="preserve"> </w:t>
      </w:r>
      <w:r w:rsidRPr="00DB1415">
        <w:rPr>
          <w:rFonts w:asciiTheme="minorHAnsi" w:hAnsiTheme="minorHAnsi" w:cstheme="minorHAnsi"/>
          <w:bCs/>
          <w:sz w:val="22"/>
          <w:szCs w:val="22"/>
        </w:rPr>
        <w:t>istorice</w:t>
      </w:r>
      <w:r w:rsidRPr="00DB1415">
        <w:rPr>
          <w:rFonts w:asciiTheme="minorHAnsi" w:hAnsiTheme="minorHAnsi" w:cstheme="minorHAnsi"/>
          <w:bCs/>
          <w:spacing w:val="-3"/>
          <w:sz w:val="22"/>
          <w:szCs w:val="22"/>
        </w:rPr>
        <w:t xml:space="preserve"> </w:t>
      </w:r>
      <w:r w:rsidRPr="00DB1415">
        <w:rPr>
          <w:rFonts w:asciiTheme="minorHAnsi" w:hAnsiTheme="minorHAnsi" w:cstheme="minorHAnsi"/>
          <w:bCs/>
          <w:sz w:val="22"/>
          <w:szCs w:val="22"/>
        </w:rPr>
        <w:t>actualizată se v</w:t>
      </w:r>
      <w:r w:rsidR="0088626C" w:rsidRPr="00DB1415">
        <w:rPr>
          <w:rFonts w:asciiTheme="minorHAnsi" w:hAnsiTheme="minorHAnsi" w:cstheme="minorHAnsi"/>
          <w:bCs/>
          <w:sz w:val="22"/>
          <w:szCs w:val="22"/>
        </w:rPr>
        <w:t>a</w:t>
      </w:r>
      <w:r w:rsidRPr="00DB1415">
        <w:rPr>
          <w:rFonts w:asciiTheme="minorHAnsi" w:hAnsiTheme="minorHAnsi" w:cstheme="minorHAnsi"/>
          <w:bCs/>
          <w:sz w:val="22"/>
          <w:szCs w:val="22"/>
        </w:rPr>
        <w:t xml:space="preserve"> depune și</w:t>
      </w:r>
      <w:r w:rsidR="0088626C" w:rsidRPr="00DB1415">
        <w:rPr>
          <w:rFonts w:asciiTheme="minorHAnsi" w:hAnsiTheme="minorHAnsi" w:cstheme="minorHAnsi"/>
          <w:bCs/>
          <w:sz w:val="22"/>
          <w:szCs w:val="22"/>
        </w:rPr>
        <w:t xml:space="preserve"> </w:t>
      </w:r>
      <w:r w:rsidRPr="00DB1415">
        <w:rPr>
          <w:rFonts w:asciiTheme="minorHAnsi" w:hAnsiTheme="minorHAnsi" w:cstheme="minorHAnsi"/>
          <w:bCs/>
          <w:sz w:val="22"/>
          <w:szCs w:val="22"/>
          <w:lang w:eastAsia="en-GB"/>
        </w:rPr>
        <w:t>Obligația privind folosinț</w:t>
      </w:r>
      <w:r w:rsidR="00AF36FD" w:rsidRPr="00DB1415">
        <w:rPr>
          <w:rFonts w:asciiTheme="minorHAnsi" w:hAnsiTheme="minorHAnsi" w:cstheme="minorHAnsi"/>
          <w:bCs/>
          <w:sz w:val="22"/>
          <w:szCs w:val="22"/>
          <w:lang w:eastAsia="en-GB"/>
        </w:rPr>
        <w:t>a</w:t>
      </w:r>
      <w:r w:rsidRPr="00DB1415">
        <w:rPr>
          <w:rFonts w:asciiTheme="minorHAnsi" w:hAnsiTheme="minorHAnsi" w:cstheme="minorHAnsi"/>
          <w:bCs/>
          <w:sz w:val="22"/>
          <w:szCs w:val="22"/>
          <w:lang w:eastAsia="en-GB"/>
        </w:rPr>
        <w:t xml:space="preserve"> monumentului istoric - Document întocmit în conformitate cu Ordinul nr.2684 din 18 iunie 2003 privind aprobarea Metodologiei de întocmire a Obligației privind folosința monumentului istoric şi a conținutului acesteia, emis de Ministerul Culturii şi Cultelor. </w:t>
      </w:r>
    </w:p>
    <w:p w14:paraId="784D40B1" w14:textId="77777777" w:rsidR="00DB1415" w:rsidRPr="00DB1415" w:rsidRDefault="00DB1415" w:rsidP="00A12156">
      <w:pPr>
        <w:widowControl w:val="0"/>
        <w:autoSpaceDE w:val="0"/>
        <w:autoSpaceDN w:val="0"/>
        <w:spacing w:before="0" w:after="0"/>
        <w:ind w:right="4"/>
        <w:jc w:val="both"/>
        <w:rPr>
          <w:rFonts w:asciiTheme="minorHAnsi" w:hAnsiTheme="minorHAnsi" w:cstheme="minorHAnsi"/>
          <w:bCs/>
          <w:sz w:val="22"/>
          <w:szCs w:val="22"/>
          <w:lang w:eastAsia="en-GB"/>
        </w:rPr>
      </w:pPr>
    </w:p>
    <w:p w14:paraId="111BBDF9" w14:textId="46B7CFF2" w:rsidR="00C617E6" w:rsidRDefault="00074869" w:rsidP="00A12156">
      <w:pPr>
        <w:widowControl w:val="0"/>
        <w:autoSpaceDE w:val="0"/>
        <w:autoSpaceDN w:val="0"/>
        <w:spacing w:before="0" w:after="0"/>
        <w:ind w:right="4"/>
        <w:jc w:val="both"/>
        <w:rPr>
          <w:rFonts w:asciiTheme="minorHAnsi" w:hAnsiTheme="minorHAnsi" w:cstheme="minorHAnsi"/>
          <w:sz w:val="22"/>
          <w:szCs w:val="22"/>
        </w:rPr>
      </w:pPr>
      <w:r w:rsidRPr="00DB1415">
        <w:rPr>
          <w:rFonts w:asciiTheme="minorHAnsi" w:hAnsiTheme="minorHAnsi" w:cstheme="minorHAnsi"/>
          <w:bCs/>
          <w:sz w:val="22"/>
          <w:szCs w:val="22"/>
        </w:rPr>
        <w:t>Ordinul</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de</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clasare</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a</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monumentului</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istoric</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emis</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de</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ministrul</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culturii</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cu</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identificarea/marcarea</w:t>
      </w:r>
      <w:r w:rsidRPr="00DB1415">
        <w:rPr>
          <w:rFonts w:asciiTheme="minorHAnsi" w:hAnsiTheme="minorHAnsi" w:cstheme="minorHAnsi"/>
          <w:bCs/>
          <w:spacing w:val="-3"/>
          <w:sz w:val="22"/>
          <w:szCs w:val="22"/>
        </w:rPr>
        <w:t xml:space="preserve"> </w:t>
      </w:r>
      <w:r w:rsidRPr="00DB1415">
        <w:rPr>
          <w:rFonts w:asciiTheme="minorHAnsi" w:hAnsiTheme="minorHAnsi" w:cstheme="minorHAnsi"/>
          <w:bCs/>
          <w:sz w:val="22"/>
          <w:szCs w:val="22"/>
        </w:rPr>
        <w:t>nr.</w:t>
      </w:r>
      <w:r w:rsidRPr="00DB1415">
        <w:rPr>
          <w:rFonts w:asciiTheme="minorHAnsi" w:hAnsiTheme="minorHAnsi" w:cstheme="minorHAnsi"/>
          <w:bCs/>
          <w:spacing w:val="-2"/>
          <w:sz w:val="22"/>
          <w:szCs w:val="22"/>
        </w:rPr>
        <w:t xml:space="preserve"> </w:t>
      </w:r>
      <w:r w:rsidRPr="00DB1415">
        <w:rPr>
          <w:rFonts w:asciiTheme="minorHAnsi" w:hAnsiTheme="minorHAnsi" w:cstheme="minorHAnsi"/>
          <w:bCs/>
          <w:sz w:val="22"/>
          <w:szCs w:val="22"/>
        </w:rPr>
        <w:t>crt/codului</w:t>
      </w:r>
      <w:r w:rsidRPr="00DB1415">
        <w:rPr>
          <w:rFonts w:asciiTheme="minorHAnsi" w:hAnsiTheme="minorHAnsi" w:cstheme="minorHAnsi"/>
          <w:bCs/>
          <w:spacing w:val="-1"/>
          <w:sz w:val="22"/>
          <w:szCs w:val="22"/>
        </w:rPr>
        <w:t xml:space="preserve"> </w:t>
      </w:r>
      <w:r w:rsidRPr="00DB1415">
        <w:rPr>
          <w:rFonts w:asciiTheme="minorHAnsi" w:hAnsiTheme="minorHAnsi" w:cstheme="minorHAnsi"/>
          <w:bCs/>
          <w:sz w:val="22"/>
          <w:szCs w:val="22"/>
        </w:rPr>
        <w:t>LMI/denumirea/localitatea/adresa/datarea.</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Pentru dovedirea faptului că obiectivul de patrimoniu, obiect al proiectului propus spre finanţare este clasat şi se află în Lista monumentelor istorice actualizată. Este suficientă anexarea paginii/paginilor relevante din document, dacă se poate identifica MO în care a fost publicat Ordinul de clasare.</w:t>
      </w:r>
      <w:bookmarkEnd w:id="319"/>
    </w:p>
    <w:p w14:paraId="14B14451" w14:textId="77777777" w:rsidR="00DB1415" w:rsidRPr="00A12156" w:rsidRDefault="00DB1415" w:rsidP="00A12156">
      <w:pPr>
        <w:widowControl w:val="0"/>
        <w:autoSpaceDE w:val="0"/>
        <w:autoSpaceDN w:val="0"/>
        <w:spacing w:before="0" w:after="0"/>
        <w:ind w:right="4"/>
        <w:jc w:val="both"/>
        <w:rPr>
          <w:rFonts w:asciiTheme="minorHAnsi" w:hAnsiTheme="minorHAnsi" w:cstheme="minorHAnsi"/>
          <w:sz w:val="22"/>
          <w:szCs w:val="22"/>
          <w:lang w:eastAsia="en-GB"/>
        </w:rPr>
      </w:pPr>
    </w:p>
    <w:p w14:paraId="606DB2DD" w14:textId="6B3911FD" w:rsidR="00C0092B" w:rsidRPr="00A12156" w:rsidRDefault="00244FD4" w:rsidP="00A12156">
      <w:pPr>
        <w:numPr>
          <w:ilvl w:val="0"/>
          <w:numId w:val="3"/>
        </w:numPr>
        <w:tabs>
          <w:tab w:val="left" w:pos="142"/>
          <w:tab w:val="left" w:pos="426"/>
        </w:tabs>
        <w:spacing w:before="0" w:after="0"/>
        <w:jc w:val="both"/>
        <w:rPr>
          <w:rFonts w:asciiTheme="minorHAnsi" w:hAnsiTheme="minorHAnsi" w:cstheme="minorHAnsi"/>
          <w:b/>
          <w:bCs/>
          <w:iCs/>
          <w:sz w:val="22"/>
          <w:szCs w:val="22"/>
        </w:rPr>
      </w:pPr>
      <w:r w:rsidRPr="00A12156">
        <w:rPr>
          <w:rFonts w:asciiTheme="minorHAnsi" w:hAnsiTheme="minorHAnsi" w:cstheme="minorHAnsi"/>
          <w:b/>
          <w:bCs/>
          <w:iCs/>
          <w:sz w:val="22"/>
          <w:szCs w:val="22"/>
        </w:rPr>
        <w:t xml:space="preserve">    </w:t>
      </w:r>
      <w:r w:rsidR="00C0092B" w:rsidRPr="00A12156">
        <w:rPr>
          <w:rFonts w:asciiTheme="minorHAnsi" w:hAnsiTheme="minorHAnsi" w:cstheme="minorHAnsi"/>
          <w:b/>
          <w:bCs/>
          <w:iCs/>
          <w:sz w:val="22"/>
          <w:szCs w:val="22"/>
        </w:rPr>
        <w:t>Macheta privind analiza și previziunea financiară</w:t>
      </w:r>
    </w:p>
    <w:p w14:paraId="067B9947" w14:textId="6D7AF760" w:rsidR="005660CA" w:rsidRPr="00A12156" w:rsidRDefault="00C0092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Solicitantul sau liderul, în cazul parteneriatului, va completa Macheta privind analiza și previziunea financiară, inclusiv modelul de calcul al profitului, </w:t>
      </w:r>
      <w:r w:rsidR="00AB2ABB" w:rsidRPr="00A12156">
        <w:rPr>
          <w:rFonts w:asciiTheme="minorHAnsi" w:hAnsiTheme="minorHAnsi" w:cstheme="minorHAnsi"/>
          <w:b/>
          <w:sz w:val="22"/>
          <w:szCs w:val="22"/>
        </w:rPr>
        <w:t>Anexa 13</w:t>
      </w:r>
      <w:r w:rsidRPr="00A12156">
        <w:rPr>
          <w:rFonts w:asciiTheme="minorHAnsi" w:hAnsiTheme="minorHAnsi" w:cstheme="minorHAnsi"/>
          <w:sz w:val="22"/>
          <w:szCs w:val="22"/>
        </w:rPr>
        <w:t xml:space="preserve"> la prezentul Ghid.</w:t>
      </w:r>
    </w:p>
    <w:p w14:paraId="57486028" w14:textId="24582BF0" w:rsidR="005C398F" w:rsidRPr="00A12156" w:rsidRDefault="005660CA" w:rsidP="00A12156">
      <w:pPr>
        <w:autoSpaceDE w:val="0"/>
        <w:autoSpaceDN w:val="0"/>
        <w:adjustRightInd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cadrul etapei de evaluare tehnică și financiară experții evaluatori pot solicita macheta financiară privind analiza și previziunea financiară, în format electronic - format excel, pentru verificarea corectitudinii datelor completate.</w:t>
      </w:r>
    </w:p>
    <w:p w14:paraId="05BC724A" w14:textId="77777777" w:rsidR="005D33BB" w:rsidRPr="00A12156" w:rsidRDefault="005D33BB" w:rsidP="00A12156">
      <w:pPr>
        <w:autoSpaceDE w:val="0"/>
        <w:autoSpaceDN w:val="0"/>
        <w:adjustRightInd w:val="0"/>
        <w:spacing w:before="0" w:after="0"/>
        <w:jc w:val="both"/>
        <w:rPr>
          <w:rFonts w:asciiTheme="minorHAnsi" w:hAnsiTheme="minorHAnsi" w:cstheme="minorHAnsi"/>
          <w:sz w:val="22"/>
          <w:szCs w:val="22"/>
          <w:lang w:eastAsia="ro-RO"/>
        </w:rPr>
      </w:pPr>
    </w:p>
    <w:p w14:paraId="0E9DBBE5" w14:textId="099505AD" w:rsidR="005C398F" w:rsidRPr="00A12156" w:rsidRDefault="005C398F" w:rsidP="00A12156">
      <w:pPr>
        <w:pStyle w:val="ListParagraph"/>
        <w:numPr>
          <w:ilvl w:val="0"/>
          <w:numId w:val="3"/>
        </w:numPr>
        <w:autoSpaceDE w:val="0"/>
        <w:autoSpaceDN w:val="0"/>
        <w:adjustRightInd w:val="0"/>
        <w:spacing w:before="0" w:after="0"/>
        <w:ind w:left="142"/>
        <w:jc w:val="both"/>
        <w:rPr>
          <w:rFonts w:asciiTheme="minorHAnsi" w:hAnsiTheme="minorHAnsi" w:cstheme="minorHAnsi"/>
          <w:sz w:val="22"/>
          <w:szCs w:val="22"/>
          <w:lang w:val="fr-FR" w:eastAsia="ro-RO"/>
        </w:rPr>
      </w:pPr>
      <w:bookmarkStart w:id="320" w:name="_Hlk182560859"/>
      <w:r w:rsidRPr="00A12156">
        <w:rPr>
          <w:rFonts w:asciiTheme="minorHAnsi" w:hAnsiTheme="minorHAnsi" w:cstheme="minorHAnsi"/>
          <w:b/>
          <w:bCs/>
          <w:sz w:val="22"/>
          <w:szCs w:val="22"/>
          <w:lang w:val="fr-FR" w:eastAsia="ro-RO"/>
        </w:rPr>
        <w:t xml:space="preserve">Documente </w:t>
      </w:r>
      <w:proofErr w:type="spellStart"/>
      <w:r w:rsidRPr="00A12156">
        <w:rPr>
          <w:rFonts w:asciiTheme="minorHAnsi" w:hAnsiTheme="minorHAnsi" w:cstheme="minorHAnsi"/>
          <w:b/>
          <w:bCs/>
          <w:sz w:val="22"/>
          <w:szCs w:val="22"/>
          <w:lang w:val="fr-FR" w:eastAsia="ro-RO"/>
        </w:rPr>
        <w:t>privind</w:t>
      </w:r>
      <w:proofErr w:type="spellEnd"/>
      <w:r w:rsidRPr="00A12156">
        <w:rPr>
          <w:rFonts w:asciiTheme="minorHAnsi" w:hAnsiTheme="minorHAnsi" w:cstheme="minorHAnsi"/>
          <w:b/>
          <w:bCs/>
          <w:sz w:val="22"/>
          <w:szCs w:val="22"/>
          <w:lang w:val="fr-FR" w:eastAsia="ro-RO"/>
        </w:rPr>
        <w:t xml:space="preserve"> </w:t>
      </w:r>
      <w:proofErr w:type="spellStart"/>
      <w:r w:rsidRPr="00A12156">
        <w:rPr>
          <w:rFonts w:asciiTheme="minorHAnsi" w:hAnsiTheme="minorHAnsi" w:cstheme="minorHAnsi"/>
          <w:b/>
          <w:bCs/>
          <w:sz w:val="22"/>
          <w:szCs w:val="22"/>
          <w:lang w:val="fr-FR" w:eastAsia="ro-RO"/>
        </w:rPr>
        <w:t>datele</w:t>
      </w:r>
      <w:proofErr w:type="spellEnd"/>
      <w:r w:rsidRPr="00A12156">
        <w:rPr>
          <w:rFonts w:asciiTheme="minorHAnsi" w:hAnsiTheme="minorHAnsi" w:cstheme="minorHAnsi"/>
          <w:b/>
          <w:bCs/>
          <w:sz w:val="22"/>
          <w:szCs w:val="22"/>
          <w:lang w:val="fr-FR" w:eastAsia="ro-RO"/>
        </w:rPr>
        <w:t xml:space="preserve"> </w:t>
      </w:r>
      <w:proofErr w:type="spellStart"/>
      <w:r w:rsidRPr="00A12156">
        <w:rPr>
          <w:rFonts w:asciiTheme="minorHAnsi" w:hAnsiTheme="minorHAnsi" w:cstheme="minorHAnsi"/>
          <w:b/>
          <w:bCs/>
          <w:sz w:val="22"/>
          <w:szCs w:val="22"/>
          <w:lang w:val="fr-FR" w:eastAsia="ro-RO"/>
        </w:rPr>
        <w:t>financiare</w:t>
      </w:r>
      <w:proofErr w:type="spellEnd"/>
      <w:r w:rsidRPr="00A12156">
        <w:rPr>
          <w:rFonts w:asciiTheme="minorHAnsi" w:hAnsiTheme="minorHAnsi" w:cstheme="minorHAnsi"/>
          <w:b/>
          <w:bCs/>
          <w:sz w:val="22"/>
          <w:szCs w:val="22"/>
          <w:lang w:val="fr-FR" w:eastAsia="ro-RO"/>
        </w:rPr>
        <w:t xml:space="preserve"> ale </w:t>
      </w:r>
      <w:proofErr w:type="spellStart"/>
      <w:r w:rsidRPr="00A12156">
        <w:rPr>
          <w:rFonts w:asciiTheme="minorHAnsi" w:hAnsiTheme="minorHAnsi" w:cstheme="minorHAnsi"/>
          <w:b/>
          <w:bCs/>
          <w:sz w:val="22"/>
          <w:szCs w:val="22"/>
          <w:lang w:val="fr-FR" w:eastAsia="ro-RO"/>
        </w:rPr>
        <w:t>solicitanților</w:t>
      </w:r>
      <w:proofErr w:type="spellEnd"/>
      <w:r w:rsidRPr="00A12156">
        <w:rPr>
          <w:rFonts w:asciiTheme="minorHAnsi" w:hAnsiTheme="minorHAnsi" w:cstheme="minorHAnsi"/>
          <w:b/>
          <w:bCs/>
          <w:sz w:val="22"/>
          <w:szCs w:val="22"/>
          <w:lang w:val="fr-FR" w:eastAsia="ro-RO"/>
        </w:rPr>
        <w:t xml:space="preserve"> (</w:t>
      </w:r>
      <w:proofErr w:type="spellStart"/>
      <w:r w:rsidRPr="00A12156">
        <w:rPr>
          <w:rFonts w:asciiTheme="minorHAnsi" w:hAnsiTheme="minorHAnsi" w:cstheme="minorHAnsi"/>
          <w:b/>
          <w:bCs/>
          <w:sz w:val="22"/>
          <w:szCs w:val="22"/>
          <w:lang w:val="fr-FR" w:eastAsia="ro-RO"/>
        </w:rPr>
        <w:t>dacă</w:t>
      </w:r>
      <w:proofErr w:type="spellEnd"/>
      <w:r w:rsidRPr="00A12156">
        <w:rPr>
          <w:rFonts w:asciiTheme="minorHAnsi" w:hAnsiTheme="minorHAnsi" w:cstheme="minorHAnsi"/>
          <w:b/>
          <w:bCs/>
          <w:sz w:val="22"/>
          <w:szCs w:val="22"/>
          <w:lang w:val="fr-FR" w:eastAsia="ro-RO"/>
        </w:rPr>
        <w:t xml:space="preserve"> este </w:t>
      </w:r>
      <w:proofErr w:type="spellStart"/>
      <w:r w:rsidRPr="00A12156">
        <w:rPr>
          <w:rFonts w:asciiTheme="minorHAnsi" w:hAnsiTheme="minorHAnsi" w:cstheme="minorHAnsi"/>
          <w:b/>
          <w:bCs/>
          <w:sz w:val="22"/>
          <w:szCs w:val="22"/>
          <w:lang w:val="fr-FR" w:eastAsia="ro-RO"/>
        </w:rPr>
        <w:t>cazul</w:t>
      </w:r>
      <w:proofErr w:type="spellEnd"/>
      <w:r w:rsidRPr="00A12156">
        <w:rPr>
          <w:rFonts w:asciiTheme="minorHAnsi" w:hAnsiTheme="minorHAnsi" w:cstheme="minorHAnsi"/>
          <w:b/>
          <w:bCs/>
          <w:sz w:val="22"/>
          <w:szCs w:val="22"/>
          <w:lang w:val="fr-FR" w:eastAsia="ro-RO"/>
        </w:rPr>
        <w:t xml:space="preserve">) </w:t>
      </w:r>
    </w:p>
    <w:p w14:paraId="543E001B" w14:textId="77777777" w:rsidR="005C398F" w:rsidRPr="00A12156" w:rsidRDefault="005C398F" w:rsidP="00A12156">
      <w:pPr>
        <w:autoSpaceDE w:val="0"/>
        <w:autoSpaceDN w:val="0"/>
        <w:adjustRightInd w:val="0"/>
        <w:spacing w:before="0" w:after="0"/>
        <w:jc w:val="both"/>
        <w:rPr>
          <w:rFonts w:asciiTheme="minorHAnsi" w:hAnsiTheme="minorHAnsi" w:cstheme="minorHAnsi"/>
          <w:sz w:val="22"/>
          <w:szCs w:val="22"/>
          <w:lang w:val="en-US" w:eastAsia="ro-RO"/>
        </w:rPr>
      </w:pPr>
      <w:r w:rsidRPr="00A12156">
        <w:rPr>
          <w:rFonts w:asciiTheme="minorHAnsi" w:hAnsiTheme="minorHAnsi" w:cstheme="minorHAnsi"/>
          <w:sz w:val="22"/>
          <w:szCs w:val="22"/>
          <w:lang w:val="en-US" w:eastAsia="ro-RO"/>
        </w:rPr>
        <w:t xml:space="preserve">Se </w:t>
      </w:r>
      <w:proofErr w:type="spellStart"/>
      <w:r w:rsidRPr="00A12156">
        <w:rPr>
          <w:rFonts w:asciiTheme="minorHAnsi" w:hAnsiTheme="minorHAnsi" w:cstheme="minorHAnsi"/>
          <w:sz w:val="22"/>
          <w:szCs w:val="22"/>
          <w:lang w:val="en-US" w:eastAsia="ro-RO"/>
        </w:rPr>
        <w:t>vor</w:t>
      </w:r>
      <w:proofErr w:type="spellEnd"/>
      <w:r w:rsidRPr="00A12156">
        <w:rPr>
          <w:rFonts w:asciiTheme="minorHAnsi" w:hAnsiTheme="minorHAnsi" w:cstheme="minorHAnsi"/>
          <w:sz w:val="22"/>
          <w:szCs w:val="22"/>
          <w:lang w:val="en-US" w:eastAsia="ro-RO"/>
        </w:rPr>
        <w:t xml:space="preserve"> </w:t>
      </w:r>
      <w:proofErr w:type="spellStart"/>
      <w:r w:rsidRPr="00A12156">
        <w:rPr>
          <w:rFonts w:asciiTheme="minorHAnsi" w:hAnsiTheme="minorHAnsi" w:cstheme="minorHAnsi"/>
          <w:sz w:val="22"/>
          <w:szCs w:val="22"/>
          <w:lang w:val="en-US" w:eastAsia="ro-RO"/>
        </w:rPr>
        <w:t>anexa</w:t>
      </w:r>
      <w:proofErr w:type="spellEnd"/>
      <w:r w:rsidRPr="00A12156">
        <w:rPr>
          <w:rFonts w:asciiTheme="minorHAnsi" w:hAnsiTheme="minorHAnsi" w:cstheme="minorHAnsi"/>
          <w:sz w:val="22"/>
          <w:szCs w:val="22"/>
          <w:lang w:val="en-US" w:eastAsia="ro-RO"/>
        </w:rPr>
        <w:t xml:space="preserve">: </w:t>
      </w:r>
    </w:p>
    <w:p w14:paraId="6996E353" w14:textId="77777777" w:rsidR="005C398F" w:rsidRPr="00A12156" w:rsidRDefault="005C398F" w:rsidP="009C24E3">
      <w:pPr>
        <w:numPr>
          <w:ilvl w:val="0"/>
          <w:numId w:val="130"/>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Ultimul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Bilanţ</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contabil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vizat</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Administraţia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financiară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inclusiv</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contul</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rezultat</w:t>
      </w:r>
      <w:proofErr w:type="spellEnd"/>
      <w:r w:rsidRPr="00A12156">
        <w:rPr>
          <w:rFonts w:asciiTheme="minorHAnsi" w:hAnsiTheme="minorHAnsi" w:cstheme="minorHAnsi"/>
          <w:sz w:val="22"/>
          <w:szCs w:val="22"/>
          <w:lang w:val="fr-FR" w:eastAsia="ro-RO"/>
        </w:rPr>
        <w:t xml:space="preserve"> patrimonial, </w:t>
      </w:r>
      <w:proofErr w:type="spellStart"/>
      <w:r w:rsidRPr="00A12156">
        <w:rPr>
          <w:rFonts w:asciiTheme="minorHAnsi" w:hAnsiTheme="minorHAnsi" w:cstheme="minorHAnsi"/>
          <w:sz w:val="22"/>
          <w:szCs w:val="22"/>
          <w:lang w:val="fr-FR" w:eastAsia="ro-RO"/>
        </w:rPr>
        <w:t>contul</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execuție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bugetară</w:t>
      </w:r>
      <w:proofErr w:type="spellEnd"/>
      <w:r w:rsidRPr="00A12156">
        <w:rPr>
          <w:rFonts w:asciiTheme="minorHAnsi" w:hAnsiTheme="minorHAnsi" w:cstheme="minorHAnsi"/>
          <w:sz w:val="22"/>
          <w:szCs w:val="22"/>
          <w:lang w:val="fr-FR" w:eastAsia="ro-RO"/>
        </w:rPr>
        <w:t xml:space="preserve"> - </w:t>
      </w:r>
      <w:proofErr w:type="spellStart"/>
      <w:r w:rsidRPr="00A12156">
        <w:rPr>
          <w:rFonts w:asciiTheme="minorHAnsi" w:hAnsiTheme="minorHAnsi" w:cstheme="minorHAnsi"/>
          <w:sz w:val="22"/>
          <w:szCs w:val="22"/>
          <w:lang w:val="fr-FR" w:eastAsia="ro-RO"/>
        </w:rPr>
        <w:t>ultimul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exercițiu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financiar</w:t>
      </w:r>
      <w:proofErr w:type="spellEnd"/>
      <w:r w:rsidRPr="00A12156">
        <w:rPr>
          <w:rFonts w:asciiTheme="minorHAnsi" w:hAnsiTheme="minorHAnsi" w:cstheme="minorHAnsi"/>
          <w:sz w:val="22"/>
          <w:szCs w:val="22"/>
          <w:lang w:val="fr-FR" w:eastAsia="ro-RO"/>
        </w:rPr>
        <w:t xml:space="preserve"> </w:t>
      </w:r>
      <w:proofErr w:type="spellStart"/>
      <w:proofErr w:type="gramStart"/>
      <w:r w:rsidRPr="00A12156">
        <w:rPr>
          <w:rFonts w:asciiTheme="minorHAnsi" w:hAnsiTheme="minorHAnsi" w:cstheme="minorHAnsi"/>
          <w:sz w:val="22"/>
          <w:szCs w:val="22"/>
          <w:lang w:val="fr-FR" w:eastAsia="ro-RO"/>
        </w:rPr>
        <w:t>încheiat</w:t>
      </w:r>
      <w:proofErr w:type="spellEnd"/>
      <w:r w:rsidRPr="00A12156">
        <w:rPr>
          <w:rFonts w:asciiTheme="minorHAnsi" w:hAnsiTheme="minorHAnsi" w:cstheme="minorHAnsi"/>
          <w:sz w:val="22"/>
          <w:szCs w:val="22"/>
          <w:lang w:val="fr-FR" w:eastAsia="ro-RO"/>
        </w:rPr>
        <w:t>;</w:t>
      </w:r>
      <w:proofErr w:type="gramEnd"/>
      <w:r w:rsidRPr="00A12156">
        <w:rPr>
          <w:rFonts w:asciiTheme="minorHAnsi" w:hAnsiTheme="minorHAnsi" w:cstheme="minorHAnsi"/>
          <w:sz w:val="22"/>
          <w:szCs w:val="22"/>
          <w:lang w:val="fr-FR" w:eastAsia="ro-RO"/>
        </w:rPr>
        <w:t xml:space="preserve"> </w:t>
      </w:r>
    </w:p>
    <w:p w14:paraId="5C9BC6FC" w14:textId="77777777" w:rsidR="005C398F" w:rsidRPr="00A12156" w:rsidRDefault="005C398F" w:rsidP="009C24E3">
      <w:pPr>
        <w:numPr>
          <w:ilvl w:val="0"/>
          <w:numId w:val="130"/>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Indicatori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execuţie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bugetară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anuali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conform</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Anexa</w:t>
      </w:r>
      <w:proofErr w:type="spellEnd"/>
      <w:r w:rsidRPr="00A12156">
        <w:rPr>
          <w:rFonts w:asciiTheme="minorHAnsi" w:hAnsiTheme="minorHAnsi" w:cstheme="minorHAnsi"/>
          <w:sz w:val="22"/>
          <w:szCs w:val="22"/>
          <w:lang w:val="fr-FR" w:eastAsia="ro-RO"/>
        </w:rPr>
        <w:t xml:space="preserve"> nr. 2 la O.M.A.I-O.M.</w:t>
      </w:r>
      <w:proofErr w:type="gramStart"/>
      <w:r w:rsidRPr="00A12156">
        <w:rPr>
          <w:rFonts w:asciiTheme="minorHAnsi" w:hAnsiTheme="minorHAnsi" w:cstheme="minorHAnsi"/>
          <w:sz w:val="22"/>
          <w:szCs w:val="22"/>
          <w:lang w:val="fr-FR" w:eastAsia="ro-RO"/>
        </w:rPr>
        <w:t>F.P</w:t>
      </w:r>
      <w:proofErr w:type="gramEnd"/>
      <w:r w:rsidRPr="00A12156">
        <w:rPr>
          <w:rFonts w:asciiTheme="minorHAnsi" w:hAnsiTheme="minorHAnsi" w:cstheme="minorHAnsi"/>
          <w:sz w:val="22"/>
          <w:szCs w:val="22"/>
          <w:lang w:val="fr-FR" w:eastAsia="ro-RO"/>
        </w:rPr>
        <w:t xml:space="preserve"> nr. 244/2651/2010 “</w:t>
      </w:r>
      <w:proofErr w:type="spellStart"/>
      <w:r w:rsidRPr="00A12156">
        <w:rPr>
          <w:rFonts w:asciiTheme="minorHAnsi" w:hAnsiTheme="minorHAnsi" w:cstheme="minorHAnsi"/>
          <w:sz w:val="22"/>
          <w:szCs w:val="22"/>
          <w:lang w:val="fr-FR" w:eastAsia="ro-RO"/>
        </w:rPr>
        <w:t>pentru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aprobarea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metodologiilor</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aplicare</w:t>
      </w:r>
      <w:proofErr w:type="spellEnd"/>
      <w:r w:rsidRPr="00A12156">
        <w:rPr>
          <w:rFonts w:asciiTheme="minorHAnsi" w:hAnsiTheme="minorHAnsi" w:cstheme="minorHAnsi"/>
          <w:sz w:val="22"/>
          <w:szCs w:val="22"/>
          <w:lang w:val="fr-FR" w:eastAsia="ro-RO"/>
        </w:rPr>
        <w:t xml:space="preserve"> a </w:t>
      </w:r>
      <w:proofErr w:type="spellStart"/>
      <w:r w:rsidRPr="00A12156">
        <w:rPr>
          <w:rFonts w:asciiTheme="minorHAnsi" w:hAnsiTheme="minorHAnsi" w:cstheme="minorHAnsi"/>
          <w:sz w:val="22"/>
          <w:szCs w:val="22"/>
          <w:lang w:val="fr-FR" w:eastAsia="ro-RO"/>
        </w:rPr>
        <w:t>prevederilor</w:t>
      </w:r>
      <w:proofErr w:type="spellEnd"/>
      <w:r w:rsidRPr="00A12156">
        <w:rPr>
          <w:rFonts w:asciiTheme="minorHAnsi" w:hAnsiTheme="minorHAnsi" w:cstheme="minorHAnsi"/>
          <w:sz w:val="22"/>
          <w:szCs w:val="22"/>
          <w:lang w:val="fr-FR" w:eastAsia="ro-RO"/>
        </w:rPr>
        <w:t xml:space="preserve"> art. 14 </w:t>
      </w:r>
      <w:proofErr w:type="spellStart"/>
      <w:r w:rsidRPr="00A12156">
        <w:rPr>
          <w:rFonts w:asciiTheme="minorHAnsi" w:hAnsiTheme="minorHAnsi" w:cstheme="minorHAnsi"/>
          <w:sz w:val="22"/>
          <w:szCs w:val="22"/>
          <w:lang w:val="fr-FR" w:eastAsia="ro-RO"/>
        </w:rPr>
        <w:t>alin</w:t>
      </w:r>
      <w:proofErr w:type="spellEnd"/>
      <w:r w:rsidRPr="00A12156">
        <w:rPr>
          <w:rFonts w:asciiTheme="minorHAnsi" w:hAnsiTheme="minorHAnsi" w:cstheme="minorHAnsi"/>
          <w:sz w:val="22"/>
          <w:szCs w:val="22"/>
          <w:lang w:val="fr-FR" w:eastAsia="ro-RO"/>
        </w:rPr>
        <w:t xml:space="preserve">. (7), ale art. 57 </w:t>
      </w:r>
      <w:proofErr w:type="spellStart"/>
      <w:r w:rsidRPr="00A12156">
        <w:rPr>
          <w:rFonts w:asciiTheme="minorHAnsi" w:hAnsiTheme="minorHAnsi" w:cstheme="minorHAnsi"/>
          <w:sz w:val="22"/>
          <w:szCs w:val="22"/>
          <w:lang w:val="fr-FR" w:eastAsia="ro-RO"/>
        </w:rPr>
        <w:t>alin</w:t>
      </w:r>
      <w:proofErr w:type="spellEnd"/>
      <w:r w:rsidRPr="00A12156">
        <w:rPr>
          <w:rFonts w:asciiTheme="minorHAnsi" w:hAnsiTheme="minorHAnsi" w:cstheme="minorHAnsi"/>
          <w:sz w:val="22"/>
          <w:szCs w:val="22"/>
          <w:lang w:val="fr-FR" w:eastAsia="ro-RO"/>
        </w:rPr>
        <w:t xml:space="preserve">. (2^1) si ale art. 76^1 </w:t>
      </w:r>
      <w:proofErr w:type="spellStart"/>
      <w:r w:rsidRPr="00A12156">
        <w:rPr>
          <w:rFonts w:asciiTheme="minorHAnsi" w:hAnsiTheme="minorHAnsi" w:cstheme="minorHAnsi"/>
          <w:sz w:val="22"/>
          <w:szCs w:val="22"/>
          <w:lang w:val="fr-FR" w:eastAsia="ro-RO"/>
        </w:rPr>
        <w:t>alin</w:t>
      </w:r>
      <w:proofErr w:type="spellEnd"/>
      <w:r w:rsidRPr="00A12156">
        <w:rPr>
          <w:rFonts w:asciiTheme="minorHAnsi" w:hAnsiTheme="minorHAnsi" w:cstheme="minorHAnsi"/>
          <w:sz w:val="22"/>
          <w:szCs w:val="22"/>
          <w:lang w:val="fr-FR" w:eastAsia="ro-RO"/>
        </w:rPr>
        <w:t xml:space="preserve">. (1) lit. e) </w:t>
      </w:r>
      <w:proofErr w:type="spellStart"/>
      <w:r w:rsidRPr="00A12156">
        <w:rPr>
          <w:rFonts w:asciiTheme="minorHAnsi" w:hAnsiTheme="minorHAnsi" w:cstheme="minorHAnsi"/>
          <w:sz w:val="22"/>
          <w:szCs w:val="22"/>
          <w:lang w:val="fr-FR" w:eastAsia="ro-RO"/>
        </w:rPr>
        <w:t>din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Legea</w:t>
      </w:r>
      <w:proofErr w:type="spellEnd"/>
      <w:r w:rsidRPr="00A12156">
        <w:rPr>
          <w:rFonts w:asciiTheme="minorHAnsi" w:hAnsiTheme="minorHAnsi" w:cstheme="minorHAnsi"/>
          <w:sz w:val="22"/>
          <w:szCs w:val="22"/>
          <w:lang w:val="fr-FR" w:eastAsia="ro-RO"/>
        </w:rPr>
        <w:t xml:space="preserve"> nr. 273/2006 </w:t>
      </w:r>
      <w:proofErr w:type="spellStart"/>
      <w:r w:rsidRPr="00A12156">
        <w:rPr>
          <w:rFonts w:asciiTheme="minorHAnsi" w:hAnsiTheme="minorHAnsi" w:cstheme="minorHAnsi"/>
          <w:sz w:val="22"/>
          <w:szCs w:val="22"/>
          <w:lang w:val="fr-FR" w:eastAsia="ro-RO"/>
        </w:rPr>
        <w:t>privind</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finantele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publice</w:t>
      </w:r>
      <w:proofErr w:type="spellEnd"/>
      <w:r w:rsidRPr="00A12156">
        <w:rPr>
          <w:rFonts w:asciiTheme="minorHAnsi" w:hAnsiTheme="minorHAnsi" w:cstheme="minorHAnsi"/>
          <w:sz w:val="22"/>
          <w:szCs w:val="22"/>
          <w:lang w:val="fr-FR" w:eastAsia="ro-RO"/>
        </w:rPr>
        <w:t xml:space="preserve"> locale”) - </w:t>
      </w:r>
      <w:proofErr w:type="spellStart"/>
      <w:r w:rsidRPr="00A12156">
        <w:rPr>
          <w:rFonts w:asciiTheme="minorHAnsi" w:hAnsiTheme="minorHAnsi" w:cstheme="minorHAnsi"/>
          <w:sz w:val="22"/>
          <w:szCs w:val="22"/>
          <w:lang w:val="fr-FR" w:eastAsia="ro-RO"/>
        </w:rPr>
        <w:t>ultimul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exercițiu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financiar</w:t>
      </w:r>
      <w:proofErr w:type="spellEnd"/>
      <w:r w:rsidRPr="00A12156">
        <w:rPr>
          <w:rFonts w:asciiTheme="minorHAnsi" w:hAnsiTheme="minorHAnsi" w:cstheme="minorHAnsi"/>
          <w:sz w:val="22"/>
          <w:szCs w:val="22"/>
          <w:lang w:val="fr-FR" w:eastAsia="ro-RO"/>
        </w:rPr>
        <w:t xml:space="preserve"> </w:t>
      </w:r>
      <w:proofErr w:type="spellStart"/>
      <w:proofErr w:type="gramStart"/>
      <w:r w:rsidRPr="00A12156">
        <w:rPr>
          <w:rFonts w:asciiTheme="minorHAnsi" w:hAnsiTheme="minorHAnsi" w:cstheme="minorHAnsi"/>
          <w:sz w:val="22"/>
          <w:szCs w:val="22"/>
          <w:lang w:val="fr-FR" w:eastAsia="ro-RO"/>
        </w:rPr>
        <w:t>încheiat</w:t>
      </w:r>
      <w:proofErr w:type="spellEnd"/>
      <w:r w:rsidRPr="00A12156">
        <w:rPr>
          <w:rFonts w:asciiTheme="minorHAnsi" w:hAnsiTheme="minorHAnsi" w:cstheme="minorHAnsi"/>
          <w:sz w:val="22"/>
          <w:szCs w:val="22"/>
          <w:lang w:val="fr-FR" w:eastAsia="ro-RO"/>
        </w:rPr>
        <w:t>;</w:t>
      </w:r>
      <w:proofErr w:type="gramEnd"/>
      <w:r w:rsidRPr="00A12156">
        <w:rPr>
          <w:rFonts w:asciiTheme="minorHAnsi" w:hAnsiTheme="minorHAnsi" w:cstheme="minorHAnsi"/>
          <w:sz w:val="22"/>
          <w:szCs w:val="22"/>
          <w:lang w:val="fr-FR" w:eastAsia="ro-RO"/>
        </w:rPr>
        <w:t xml:space="preserve"> </w:t>
      </w:r>
    </w:p>
    <w:p w14:paraId="5F2D9799" w14:textId="77777777" w:rsidR="005C398F" w:rsidRPr="00A12156" w:rsidRDefault="005C398F" w:rsidP="009C24E3">
      <w:pPr>
        <w:numPr>
          <w:ilvl w:val="0"/>
          <w:numId w:val="130"/>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Anexa</w:t>
      </w:r>
      <w:proofErr w:type="spellEnd"/>
      <w:r w:rsidRPr="00A12156">
        <w:rPr>
          <w:rFonts w:asciiTheme="minorHAnsi" w:hAnsiTheme="minorHAnsi" w:cstheme="minorHAnsi"/>
          <w:sz w:val="22"/>
          <w:szCs w:val="22"/>
          <w:lang w:val="fr-FR" w:eastAsia="ro-RO"/>
        </w:rPr>
        <w:t xml:space="preserve"> nr. 1.3 la norme </w:t>
      </w:r>
      <w:proofErr w:type="spellStart"/>
      <w:r w:rsidRPr="00A12156">
        <w:rPr>
          <w:rFonts w:asciiTheme="minorHAnsi" w:hAnsiTheme="minorHAnsi" w:cstheme="minorHAnsi"/>
          <w:sz w:val="22"/>
          <w:szCs w:val="22"/>
          <w:lang w:val="fr-FR" w:eastAsia="ro-RO"/>
        </w:rPr>
        <w:t>şi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proceduri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Calculul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gradului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îndatorare</w:t>
      </w:r>
      <w:proofErr w:type="spellEnd"/>
      <w:r w:rsidRPr="00A12156">
        <w:rPr>
          <w:rFonts w:asciiTheme="minorHAnsi" w:hAnsiTheme="minorHAnsi" w:cstheme="minorHAnsi"/>
          <w:sz w:val="22"/>
          <w:szCs w:val="22"/>
          <w:lang w:val="fr-FR" w:eastAsia="ro-RO"/>
        </w:rPr>
        <w:t xml:space="preserve"> - </w:t>
      </w:r>
      <w:proofErr w:type="spellStart"/>
      <w:r w:rsidRPr="00A12156">
        <w:rPr>
          <w:rFonts w:asciiTheme="minorHAnsi" w:hAnsiTheme="minorHAnsi" w:cstheme="minorHAnsi"/>
          <w:sz w:val="22"/>
          <w:szCs w:val="22"/>
          <w:lang w:val="fr-FR" w:eastAsia="ro-RO"/>
        </w:rPr>
        <w:t>ultimul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exercițiu</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financiar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încheiat</w:t>
      </w:r>
      <w:proofErr w:type="spellEnd"/>
      <w:r w:rsidRPr="00A12156">
        <w:rPr>
          <w:rFonts w:asciiTheme="minorHAnsi" w:hAnsiTheme="minorHAnsi" w:cstheme="minorHAnsi"/>
          <w:sz w:val="22"/>
          <w:szCs w:val="22"/>
          <w:lang w:val="fr-FR" w:eastAsia="ro-RO"/>
        </w:rPr>
        <w:t xml:space="preserve">. </w:t>
      </w:r>
    </w:p>
    <w:p w14:paraId="4ED5503D" w14:textId="77777777" w:rsidR="005C398F" w:rsidRPr="00A12156" w:rsidRDefault="005C398F"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Acolo</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unde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metodologia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impune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calcularea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indicatori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trimestriali</w:t>
      </w:r>
      <w:proofErr w:type="spellEnd"/>
      <w:r w:rsidRPr="00A12156">
        <w:rPr>
          <w:rFonts w:asciiTheme="minorHAnsi" w:hAnsiTheme="minorHAnsi" w:cstheme="minorHAnsi"/>
          <w:sz w:val="22"/>
          <w:szCs w:val="22"/>
          <w:lang w:val="fr-FR"/>
        </w:rPr>
        <w:t xml:space="preserve">, se vor </w:t>
      </w:r>
      <w:proofErr w:type="spellStart"/>
      <w:r w:rsidRPr="00A12156">
        <w:rPr>
          <w:rFonts w:asciiTheme="minorHAnsi" w:hAnsiTheme="minorHAnsi" w:cstheme="minorHAnsi"/>
          <w:sz w:val="22"/>
          <w:szCs w:val="22"/>
          <w:lang w:val="fr-FR"/>
        </w:rPr>
        <w:t>atașa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indicatorii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execuției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bugetare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bilanțurile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trimestriale</w:t>
      </w:r>
      <w:proofErr w:type="spellEnd"/>
      <w:r w:rsidRPr="00A12156">
        <w:rPr>
          <w:rFonts w:asciiTheme="minorHAnsi" w:hAnsiTheme="minorHAnsi" w:cstheme="minorHAnsi"/>
          <w:sz w:val="22"/>
          <w:szCs w:val="22"/>
          <w:lang w:val="fr-FR"/>
        </w:rPr>
        <w:t xml:space="preserve"> (31.03, 30.06, 30.09, 31.12).</w:t>
      </w:r>
    </w:p>
    <w:p w14:paraId="45921B75" w14:textId="77777777" w:rsidR="005C398F" w:rsidRPr="00A12156" w:rsidRDefault="005C398F"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Situațiile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trebuie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acopere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întregul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exercițiu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încheiat</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precedent</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datei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depunere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cererii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w:t>
      </w:r>
    </w:p>
    <w:p w14:paraId="1134419B" w14:textId="09F6EE53" w:rsidR="005C398F" w:rsidRPr="00A12156" w:rsidRDefault="005C398F"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cazul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parteneriatelor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situațiile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financiare</w:t>
      </w:r>
      <w:proofErr w:type="spellEnd"/>
      <w:r w:rsidRPr="00A12156">
        <w:rPr>
          <w:rFonts w:asciiTheme="minorHAnsi" w:hAnsiTheme="minorHAnsi" w:cstheme="minorHAnsi"/>
          <w:sz w:val="22"/>
          <w:szCs w:val="22"/>
          <w:lang w:val="fr-FR"/>
        </w:rPr>
        <w:t xml:space="preserve"> vor fi </w:t>
      </w:r>
      <w:proofErr w:type="spellStart"/>
      <w:r w:rsidRPr="00A12156">
        <w:rPr>
          <w:rFonts w:asciiTheme="minorHAnsi" w:hAnsiTheme="minorHAnsi" w:cstheme="minorHAnsi"/>
          <w:sz w:val="22"/>
          <w:szCs w:val="22"/>
          <w:lang w:val="fr-FR"/>
        </w:rPr>
        <w:t>depuse</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către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toți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membrii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parteneriatului</w:t>
      </w:r>
      <w:proofErr w:type="spellEnd"/>
      <w:r w:rsidRPr="00A12156">
        <w:rPr>
          <w:rFonts w:asciiTheme="minorHAnsi" w:hAnsiTheme="minorHAnsi" w:cstheme="minorHAnsi"/>
          <w:sz w:val="22"/>
          <w:szCs w:val="22"/>
          <w:lang w:val="fr-FR"/>
        </w:rPr>
        <w:t>.</w:t>
      </w:r>
    </w:p>
    <w:p w14:paraId="53D66D3D" w14:textId="1CC59294" w:rsidR="00C617E6" w:rsidRPr="00A12156" w:rsidRDefault="005C398F"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cererea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baza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situațiilor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altor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informații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din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documentele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anexate</w:t>
      </w:r>
      <w:proofErr w:type="spellEnd"/>
      <w:r w:rsidRPr="00A12156">
        <w:rPr>
          <w:rFonts w:asciiTheme="minorHAnsi" w:hAnsiTheme="minorHAnsi" w:cstheme="minorHAnsi"/>
          <w:sz w:val="22"/>
          <w:szCs w:val="22"/>
          <w:lang w:val="fr-FR"/>
        </w:rPr>
        <w:t xml:space="preserve"> se vor </w:t>
      </w:r>
      <w:proofErr w:type="spellStart"/>
      <w:r w:rsidRPr="00A12156">
        <w:rPr>
          <w:rFonts w:asciiTheme="minorHAnsi" w:hAnsiTheme="minorHAnsi" w:cstheme="minorHAnsi"/>
          <w:sz w:val="22"/>
          <w:szCs w:val="22"/>
          <w:lang w:val="fr-FR"/>
        </w:rPr>
        <w:t>prezenta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valorile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următorilor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indicatori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după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caz</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w:t>
      </w:r>
      <w:proofErr w:type="spellEnd"/>
      <w:r w:rsidRPr="00A12156">
        <w:rPr>
          <w:rFonts w:asciiTheme="minorHAnsi" w:hAnsiTheme="minorHAnsi" w:cstheme="minorHAnsi"/>
          <w:sz w:val="22"/>
          <w:szCs w:val="22"/>
          <w:lang w:val="fr-FR"/>
        </w:rPr>
        <w:t xml:space="preserve"> se </w:t>
      </w:r>
      <w:proofErr w:type="spellStart"/>
      <w:r w:rsidRPr="00A12156">
        <w:rPr>
          <w:rFonts w:asciiTheme="minorHAnsi" w:hAnsiTheme="minorHAnsi" w:cstheme="minorHAnsi"/>
          <w:sz w:val="22"/>
          <w:szCs w:val="22"/>
          <w:lang w:val="fr-FR"/>
        </w:rPr>
        <w:t>vedea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Grila</w:t>
      </w:r>
      <w:proofErr w:type="spellEnd"/>
      <w:r w:rsidRPr="00A12156">
        <w:rPr>
          <w:rFonts w:asciiTheme="minorHAnsi" w:hAnsiTheme="minorHAnsi" w:cstheme="minorHAnsi"/>
          <w:sz w:val="22"/>
          <w:szCs w:val="22"/>
          <w:lang w:val="fr-FR"/>
        </w:rPr>
        <w:t xml:space="preserve"> ETF</w:t>
      </w:r>
      <w:proofErr w:type="gramStart"/>
      <w:r w:rsidRPr="00A12156">
        <w:rPr>
          <w:rFonts w:asciiTheme="minorHAnsi" w:hAnsiTheme="minorHAnsi" w:cstheme="minorHAnsi"/>
          <w:sz w:val="22"/>
          <w:szCs w:val="22"/>
          <w:lang w:val="fr-FR"/>
        </w:rPr>
        <w:t>):</w:t>
      </w:r>
      <w:proofErr w:type="gram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Gradul</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îndatorare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gradul</w:t>
      </w:r>
      <w:proofErr w:type="spellEnd"/>
      <w:r w:rsidRPr="00A12156">
        <w:rPr>
          <w:rFonts w:asciiTheme="minorHAnsi" w:hAnsiTheme="minorHAnsi" w:cstheme="minorHAnsi"/>
          <w:sz w:val="22"/>
          <w:szCs w:val="22"/>
          <w:lang w:val="fr-FR"/>
        </w:rPr>
        <w:t xml:space="preserve"> </w:t>
      </w:r>
      <w:r w:rsidRPr="00A12156">
        <w:rPr>
          <w:rFonts w:asciiTheme="minorHAnsi" w:hAnsiTheme="minorHAnsi" w:cstheme="minorHAnsi"/>
          <w:sz w:val="22"/>
          <w:szCs w:val="22"/>
          <w:lang w:val="fr-FR"/>
        </w:rPr>
        <w:lastRenderedPageBreak/>
        <w:t xml:space="preserve">de </w:t>
      </w:r>
      <w:proofErr w:type="spellStart"/>
      <w:r w:rsidRPr="00A12156">
        <w:rPr>
          <w:rFonts w:asciiTheme="minorHAnsi" w:hAnsiTheme="minorHAnsi" w:cstheme="minorHAnsi"/>
          <w:sz w:val="22"/>
          <w:szCs w:val="22"/>
          <w:lang w:val="fr-FR"/>
        </w:rPr>
        <w:t>realizare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veniturilor</w:t>
      </w:r>
      <w:proofErr w:type="spellEnd"/>
      <w:r w:rsidRPr="00A12156">
        <w:rPr>
          <w:rFonts w:asciiTheme="minorHAnsi" w:hAnsiTheme="minorHAnsi" w:cstheme="minorHAnsi"/>
          <w:sz w:val="22"/>
          <w:szCs w:val="22"/>
          <w:lang w:val="fr-FR"/>
        </w:rPr>
        <w:t xml:space="preserve"> totale, </w:t>
      </w:r>
      <w:proofErr w:type="spellStart"/>
      <w:r w:rsidRPr="00A12156">
        <w:rPr>
          <w:rFonts w:asciiTheme="minorHAnsi" w:hAnsiTheme="minorHAnsi" w:cstheme="minorHAnsi"/>
          <w:sz w:val="22"/>
          <w:szCs w:val="22"/>
          <w:lang w:val="fr-FR"/>
        </w:rPr>
        <w:t>ponderea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veniturilor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pentru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investiții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venituri</w:t>
      </w:r>
      <w:proofErr w:type="spellEnd"/>
      <w:r w:rsidRPr="00A12156">
        <w:rPr>
          <w:rFonts w:asciiTheme="minorHAnsi" w:hAnsiTheme="minorHAnsi" w:cstheme="minorHAnsi"/>
          <w:sz w:val="22"/>
          <w:szCs w:val="22"/>
          <w:lang w:val="fr-FR"/>
        </w:rPr>
        <w:t xml:space="preserve"> totale, rata </w:t>
      </w:r>
      <w:proofErr w:type="spellStart"/>
      <w:r w:rsidRPr="00A12156">
        <w:rPr>
          <w:rFonts w:asciiTheme="minorHAnsi" w:hAnsiTheme="minorHAnsi" w:cstheme="minorHAnsi"/>
          <w:sz w:val="22"/>
          <w:szCs w:val="22"/>
          <w:lang w:val="fr-FR"/>
        </w:rPr>
        <w:t>internă</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rentabilitate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economică</w:t>
      </w:r>
      <w:proofErr w:type="spellEnd"/>
      <w:r w:rsidRPr="00A12156">
        <w:rPr>
          <w:rFonts w:asciiTheme="minorHAnsi" w:hAnsiTheme="minorHAnsi" w:cstheme="minorHAnsi"/>
          <w:sz w:val="22"/>
          <w:szCs w:val="22"/>
          <w:lang w:val="fr-FR"/>
        </w:rPr>
        <w:t xml:space="preserve">, rata </w:t>
      </w:r>
      <w:proofErr w:type="spellStart"/>
      <w:r w:rsidRPr="00A12156">
        <w:rPr>
          <w:rFonts w:asciiTheme="minorHAnsi" w:hAnsiTheme="minorHAnsi" w:cstheme="minorHAnsi"/>
          <w:sz w:val="22"/>
          <w:szCs w:val="22"/>
          <w:lang w:val="fr-FR"/>
        </w:rPr>
        <w:t>internă</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rentabilitate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după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caz</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w:t>
      </w:r>
      <w:proofErr w:type="spellEnd"/>
      <w:r w:rsidRPr="00A12156">
        <w:rPr>
          <w:rFonts w:asciiTheme="minorHAnsi" w:hAnsiTheme="minorHAnsi" w:cstheme="minorHAnsi"/>
          <w:sz w:val="22"/>
          <w:szCs w:val="22"/>
          <w:lang w:val="fr-FR"/>
        </w:rPr>
        <w:t xml:space="preserve"> se </w:t>
      </w:r>
      <w:proofErr w:type="spellStart"/>
      <w:r w:rsidRPr="00A12156">
        <w:rPr>
          <w:rFonts w:asciiTheme="minorHAnsi" w:hAnsiTheme="minorHAnsi" w:cstheme="minorHAnsi"/>
          <w:sz w:val="22"/>
          <w:szCs w:val="22"/>
          <w:lang w:val="fr-FR"/>
        </w:rPr>
        <w:t>vedea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inclusiv</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Macheta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financiară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acolo</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unde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cazul</w:t>
      </w:r>
      <w:proofErr w:type="spellEnd"/>
      <w:r w:rsidRPr="00A12156">
        <w:rPr>
          <w:rFonts w:asciiTheme="minorHAnsi" w:hAnsiTheme="minorHAnsi" w:cstheme="minorHAnsi"/>
          <w:sz w:val="22"/>
          <w:szCs w:val="22"/>
          <w:lang w:val="fr-FR"/>
        </w:rPr>
        <w:t>).</w:t>
      </w:r>
    </w:p>
    <w:p w14:paraId="45C09740" w14:textId="77777777" w:rsidR="005D33BB" w:rsidRPr="00A12156" w:rsidRDefault="005D33BB" w:rsidP="00A12156">
      <w:pPr>
        <w:spacing w:before="0" w:after="0"/>
        <w:jc w:val="both"/>
        <w:rPr>
          <w:rFonts w:asciiTheme="minorHAnsi" w:hAnsiTheme="minorHAnsi" w:cstheme="minorHAnsi"/>
          <w:sz w:val="22"/>
          <w:szCs w:val="22"/>
          <w:lang w:val="fr-FR"/>
        </w:rPr>
      </w:pPr>
    </w:p>
    <w:p w14:paraId="260A5155" w14:textId="718C3693" w:rsidR="00EB28CD" w:rsidRPr="00A12156" w:rsidRDefault="00EB28CD" w:rsidP="00A12156">
      <w:pPr>
        <w:pStyle w:val="TableParagraph"/>
        <w:numPr>
          <w:ilvl w:val="0"/>
          <w:numId w:val="3"/>
        </w:numPr>
        <w:ind w:left="0" w:right="345"/>
        <w:jc w:val="both"/>
        <w:rPr>
          <w:rFonts w:asciiTheme="minorHAnsi" w:hAnsiTheme="minorHAnsi" w:cstheme="minorHAnsi"/>
        </w:rPr>
      </w:pPr>
      <w:bookmarkStart w:id="321" w:name="_Hlk139978893"/>
      <w:bookmarkEnd w:id="320"/>
      <w:r w:rsidRPr="00A12156">
        <w:rPr>
          <w:rFonts w:asciiTheme="minorHAnsi" w:hAnsiTheme="minorHAnsi" w:cstheme="minorHAnsi"/>
          <w:b/>
          <w:bCs/>
        </w:rPr>
        <w:t xml:space="preserve">Decizia/deciziile etapei de încadrare a proiectului în procedura de evaluare a  impactului asupra mediului sau Clasarea notificarii </w:t>
      </w:r>
      <w:r w:rsidRPr="00A12156">
        <w:rPr>
          <w:rFonts w:asciiTheme="minorHAnsi" w:hAnsiTheme="minorHAnsi" w:cstheme="minorHAnsi"/>
        </w:rPr>
        <w:t>emisă de Autoritatea pentru Protecția Mediului, în conformitate cu legislaţia naţională aplicabilă privind evaluarea impactului anumitor proiecte publice şi private asupra mediului, cu completările şi modificările ulterioare.</w:t>
      </w:r>
    </w:p>
    <w:p w14:paraId="74DEE405" w14:textId="3A9D4593" w:rsidR="00EB28CD" w:rsidRPr="00A12156" w:rsidRDefault="005D33BB" w:rsidP="00A12156">
      <w:pPr>
        <w:pStyle w:val="ListParagraph"/>
        <w:spacing w:before="0" w:after="0"/>
        <w:ind w:left="0"/>
        <w:jc w:val="both"/>
        <w:rPr>
          <w:rFonts w:asciiTheme="minorHAnsi" w:hAnsiTheme="minorHAnsi" w:cstheme="minorHAnsi"/>
          <w:b/>
          <w:bCs/>
          <w:sz w:val="22"/>
          <w:szCs w:val="22"/>
        </w:rPr>
      </w:pPr>
      <w:r w:rsidRPr="00A12156">
        <w:rPr>
          <w:rFonts w:asciiTheme="minorHAnsi" w:hAnsiTheme="minorHAnsi" w:cstheme="minorHAnsi"/>
          <w:b/>
          <w:bCs/>
          <w:sz w:val="22"/>
          <w:szCs w:val="22"/>
        </w:rPr>
        <w:t>s</w:t>
      </w:r>
      <w:r w:rsidR="00EB28CD" w:rsidRPr="00A12156">
        <w:rPr>
          <w:rFonts w:asciiTheme="minorHAnsi" w:hAnsiTheme="minorHAnsi" w:cstheme="minorHAnsi"/>
          <w:b/>
          <w:bCs/>
          <w:sz w:val="22"/>
          <w:szCs w:val="22"/>
        </w:rPr>
        <w:t xml:space="preserve">au </w:t>
      </w:r>
    </w:p>
    <w:p w14:paraId="669C58AA" w14:textId="20EC1BE3" w:rsidR="00EB28CD" w:rsidRPr="00A12156" w:rsidRDefault="00EB28CD"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b/>
          <w:bCs/>
          <w:sz w:val="22"/>
          <w:szCs w:val="22"/>
        </w:rPr>
        <w:t xml:space="preserve">Decizia/deciziile finală/e emisă de autoritatea competentă privind evaluarea impactului asupra mediului </w:t>
      </w:r>
      <w:r w:rsidRPr="00A12156">
        <w:rPr>
          <w:rFonts w:asciiTheme="minorHAnsi" w:hAnsiTheme="minorHAnsi" w:cstheme="minorHAnsi"/>
          <w:sz w:val="22"/>
          <w:szCs w:val="22"/>
        </w:rPr>
        <w:t>(pentru proiectele de investiţii pentru care execuţia de lucrări a fost demarată și care nu au fost încheiate în mod fizic sau financiar înainte de depunerea  cererii de finanțare)</w:t>
      </w:r>
      <w:r w:rsidR="00DB1415">
        <w:rPr>
          <w:rFonts w:asciiTheme="minorHAnsi" w:hAnsiTheme="minorHAnsi" w:cstheme="minorHAnsi"/>
          <w:sz w:val="22"/>
          <w:szCs w:val="22"/>
        </w:rPr>
        <w:t xml:space="preserve"> - </w:t>
      </w:r>
      <w:r w:rsidRPr="00DB1415">
        <w:rPr>
          <w:rFonts w:asciiTheme="minorHAnsi" w:hAnsiTheme="minorHAnsi" w:cstheme="minorHAnsi"/>
          <w:sz w:val="22"/>
          <w:szCs w:val="22"/>
        </w:rPr>
        <w:t>Nu</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 xml:space="preserve">se accepta decizia inițială de încadrare a proiectului în procedura de evaluare a impactului asupra mediului sau alte decizii intermediare din cadrul procesului de evaluare. </w:t>
      </w:r>
    </w:p>
    <w:p w14:paraId="4A7F61CE" w14:textId="2FF21782" w:rsidR="00A7614C" w:rsidRPr="00A12156" w:rsidRDefault="00A7614C" w:rsidP="00A12156">
      <w:pPr>
        <w:pStyle w:val="ListParagraph"/>
        <w:spacing w:before="0" w:after="0"/>
        <w:ind w:left="0"/>
        <w:jc w:val="both"/>
        <w:rPr>
          <w:rFonts w:asciiTheme="minorHAnsi" w:hAnsiTheme="minorHAnsi" w:cstheme="minorHAnsi"/>
          <w:sz w:val="22"/>
          <w:szCs w:val="22"/>
        </w:rPr>
      </w:pPr>
      <w:bookmarkStart w:id="322" w:name="_Hlk183162346"/>
      <w:r w:rsidRPr="00A12156">
        <w:rPr>
          <w:rFonts w:asciiTheme="minorHAnsi" w:hAnsiTheme="minorHAnsi" w:cstheme="minorHAnsi"/>
          <w:sz w:val="22"/>
          <w:szCs w:val="22"/>
        </w:rPr>
        <w:t>Neprezentarea documentului obligatoriu solicitat determină respingerea proiectului în etapa de evaluare tehnico-financiară.</w:t>
      </w:r>
    </w:p>
    <w:bookmarkEnd w:id="322"/>
    <w:p w14:paraId="5BD59C29" w14:textId="77777777" w:rsidR="00EB28CD" w:rsidRPr="00A12156" w:rsidRDefault="00EB28CD" w:rsidP="00A12156">
      <w:pPr>
        <w:pStyle w:val="TableParagraph"/>
        <w:ind w:left="0" w:right="345"/>
        <w:jc w:val="both"/>
        <w:rPr>
          <w:rFonts w:asciiTheme="minorHAnsi" w:hAnsiTheme="minorHAnsi" w:cstheme="minorHAnsi"/>
        </w:rPr>
      </w:pPr>
    </w:p>
    <w:bookmarkEnd w:id="321"/>
    <w:p w14:paraId="068512D1" w14:textId="2E612425" w:rsidR="00C0092B" w:rsidRPr="00A12156" w:rsidRDefault="00C0092B" w:rsidP="00A12156">
      <w:pPr>
        <w:numPr>
          <w:ilvl w:val="0"/>
          <w:numId w:val="3"/>
        </w:numPr>
        <w:tabs>
          <w:tab w:val="left" w:pos="426"/>
        </w:tabs>
        <w:spacing w:before="0" w:after="0"/>
        <w:jc w:val="both"/>
        <w:rPr>
          <w:rFonts w:asciiTheme="minorHAnsi" w:hAnsiTheme="minorHAnsi" w:cstheme="minorHAnsi"/>
          <w:b/>
          <w:bCs/>
          <w:iCs/>
          <w:sz w:val="22"/>
          <w:szCs w:val="22"/>
        </w:rPr>
      </w:pPr>
      <w:r w:rsidRPr="00A12156">
        <w:rPr>
          <w:rFonts w:asciiTheme="minorHAnsi" w:hAnsiTheme="minorHAnsi" w:cstheme="minorHAnsi"/>
          <w:b/>
          <w:bCs/>
          <w:iCs/>
          <w:sz w:val="22"/>
          <w:szCs w:val="22"/>
        </w:rPr>
        <w:t>Planul de marketing</w:t>
      </w:r>
      <w:r w:rsidR="00827EF3" w:rsidRPr="00A12156">
        <w:rPr>
          <w:rFonts w:asciiTheme="minorHAnsi" w:hAnsiTheme="minorHAnsi" w:cstheme="minorHAnsi"/>
          <w:b/>
          <w:bCs/>
          <w:iCs/>
          <w:sz w:val="22"/>
          <w:szCs w:val="22"/>
        </w:rPr>
        <w:t xml:space="preserve"> (în cazul intervențiilor de tip D)</w:t>
      </w:r>
    </w:p>
    <w:p w14:paraId="1A962480" w14:textId="7F3BE159" w:rsidR="00AB48A7" w:rsidRPr="00A12156" w:rsidRDefault="00C0092B" w:rsidP="00A12156">
      <w:pPr>
        <w:widowControl w:val="0"/>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Planul de marketing are scopul de a prezenta modul de valorificare a obiectivului propus spre finanţare şi contribuţia acestuia la dezvoltarea locală.</w:t>
      </w:r>
      <w:r w:rsidR="00AB48A7" w:rsidRPr="00A12156">
        <w:rPr>
          <w:rFonts w:asciiTheme="minorHAnsi" w:hAnsiTheme="minorHAnsi" w:cstheme="minorHAnsi"/>
          <w:sz w:val="22"/>
          <w:szCs w:val="22"/>
        </w:rPr>
        <w:t xml:space="preserve"> </w:t>
      </w:r>
    </w:p>
    <w:p w14:paraId="416EE6A4" w14:textId="186B4AC9" w:rsidR="00AB48A7" w:rsidRPr="00A12156" w:rsidRDefault="00C0092B" w:rsidP="00A12156">
      <w:pPr>
        <w:widowControl w:val="0"/>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Documentul mai sus menţionat trebuie întocmit conform Anexei Plan de marketing </w:t>
      </w:r>
      <w:r w:rsidRPr="00FB32FF">
        <w:rPr>
          <w:rFonts w:asciiTheme="minorHAnsi" w:hAnsiTheme="minorHAnsi" w:cstheme="minorHAnsi"/>
          <w:sz w:val="22"/>
          <w:szCs w:val="22"/>
        </w:rPr>
        <w:t>(</w:t>
      </w:r>
      <w:r w:rsidR="00096F78" w:rsidRPr="00FB32FF">
        <w:rPr>
          <w:rFonts w:asciiTheme="minorHAnsi" w:hAnsiTheme="minorHAnsi" w:cstheme="minorHAnsi"/>
          <w:sz w:val="22"/>
          <w:szCs w:val="22"/>
        </w:rPr>
        <w:t>Model F</w:t>
      </w:r>
      <w:r w:rsidRPr="00FB32FF">
        <w:rPr>
          <w:rFonts w:asciiTheme="minorHAnsi" w:hAnsiTheme="minorHAnsi" w:cstheme="minorHAnsi"/>
          <w:sz w:val="22"/>
          <w:szCs w:val="22"/>
        </w:rPr>
        <w:t>)</w:t>
      </w:r>
      <w:r w:rsidRPr="00A12156">
        <w:rPr>
          <w:rFonts w:asciiTheme="minorHAnsi" w:hAnsiTheme="minorHAnsi" w:cstheme="minorHAnsi"/>
          <w:sz w:val="22"/>
          <w:szCs w:val="22"/>
        </w:rPr>
        <w:t xml:space="preserve">  prezentată în prezentul Ghid.</w:t>
      </w:r>
      <w:r w:rsidR="00AB48A7" w:rsidRPr="00A12156">
        <w:rPr>
          <w:rFonts w:asciiTheme="minorHAnsi" w:hAnsiTheme="minorHAnsi" w:cstheme="minorHAnsi"/>
          <w:sz w:val="22"/>
          <w:szCs w:val="22"/>
        </w:rPr>
        <w:t xml:space="preserve"> </w:t>
      </w:r>
      <w:bookmarkStart w:id="323" w:name="_Hlk141176888"/>
      <w:r w:rsidR="00AB48A7" w:rsidRPr="00A12156">
        <w:rPr>
          <w:rFonts w:asciiTheme="minorHAnsi" w:hAnsiTheme="minorHAnsi" w:cstheme="minorHAnsi"/>
          <w:sz w:val="22"/>
          <w:szCs w:val="22"/>
        </w:rPr>
        <w:t>Acesta va fi asumat de către elaborator și de către reprezentantul legal/persoana</w:t>
      </w:r>
      <w:r w:rsidR="00AB48A7" w:rsidRPr="00A12156">
        <w:rPr>
          <w:rFonts w:asciiTheme="minorHAnsi" w:hAnsiTheme="minorHAnsi" w:cstheme="minorHAnsi"/>
          <w:spacing w:val="1"/>
          <w:sz w:val="22"/>
          <w:szCs w:val="22"/>
        </w:rPr>
        <w:t xml:space="preserve"> </w:t>
      </w:r>
      <w:r w:rsidR="00AB48A7" w:rsidRPr="00A12156">
        <w:rPr>
          <w:rFonts w:asciiTheme="minorHAnsi" w:hAnsiTheme="minorHAnsi" w:cstheme="minorHAnsi"/>
          <w:sz w:val="22"/>
          <w:szCs w:val="22"/>
        </w:rPr>
        <w:t>împuternicită.</w:t>
      </w:r>
    </w:p>
    <w:p w14:paraId="13F816E9" w14:textId="6E5A0B0E" w:rsidR="00AB48A7" w:rsidRPr="00A12156" w:rsidRDefault="00AB48A7" w:rsidP="00A12156">
      <w:pPr>
        <w:widowControl w:val="0"/>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w:t>
      </w:r>
      <w:r w:rsidRPr="00A12156">
        <w:rPr>
          <w:rFonts w:asciiTheme="minorHAnsi" w:hAnsiTheme="minorHAnsi" w:cstheme="minorHAnsi"/>
          <w:spacing w:val="25"/>
          <w:sz w:val="22"/>
          <w:szCs w:val="22"/>
        </w:rPr>
        <w:t xml:space="preserve"> </w:t>
      </w:r>
      <w:r w:rsidRPr="00A12156">
        <w:rPr>
          <w:rFonts w:asciiTheme="minorHAnsi" w:hAnsiTheme="minorHAnsi" w:cstheme="minorHAnsi"/>
          <w:sz w:val="22"/>
          <w:szCs w:val="22"/>
        </w:rPr>
        <w:t>cadrul</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Planului</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marketing</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va</w:t>
      </w:r>
      <w:r w:rsidRPr="00A12156">
        <w:rPr>
          <w:rFonts w:asciiTheme="minorHAnsi" w:hAnsiTheme="minorHAnsi" w:cstheme="minorHAnsi"/>
          <w:spacing w:val="28"/>
          <w:sz w:val="22"/>
          <w:szCs w:val="22"/>
        </w:rPr>
        <w:t xml:space="preserve"> </w:t>
      </w:r>
      <w:r w:rsidRPr="00A12156">
        <w:rPr>
          <w:rFonts w:asciiTheme="minorHAnsi" w:hAnsiTheme="minorHAnsi" w:cstheme="minorHAnsi"/>
          <w:sz w:val="22"/>
          <w:szCs w:val="22"/>
        </w:rPr>
        <w:t>fi</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realizată</w:t>
      </w:r>
      <w:r w:rsidRPr="00A12156">
        <w:rPr>
          <w:rFonts w:asciiTheme="minorHAnsi" w:hAnsiTheme="minorHAnsi" w:cstheme="minorHAnsi"/>
          <w:spacing w:val="52"/>
          <w:sz w:val="22"/>
          <w:szCs w:val="22"/>
        </w:rPr>
        <w:t xml:space="preserve"> </w:t>
      </w:r>
      <w:r w:rsidRPr="00A12156">
        <w:rPr>
          <w:rFonts w:asciiTheme="minorHAnsi" w:hAnsiTheme="minorHAnsi" w:cstheme="minorHAnsi"/>
          <w:sz w:val="22"/>
          <w:szCs w:val="22"/>
        </w:rPr>
        <w:t>evaluarea</w:t>
      </w:r>
      <w:r w:rsidRPr="00A12156">
        <w:rPr>
          <w:rFonts w:asciiTheme="minorHAnsi" w:hAnsiTheme="minorHAnsi" w:cstheme="minorHAnsi"/>
          <w:spacing w:val="25"/>
          <w:sz w:val="22"/>
          <w:szCs w:val="22"/>
        </w:rPr>
        <w:t xml:space="preserve"> </w:t>
      </w:r>
      <w:r w:rsidRPr="00A12156">
        <w:rPr>
          <w:rFonts w:asciiTheme="minorHAnsi" w:hAnsiTheme="minorHAnsi" w:cstheme="minorHAnsi"/>
          <w:sz w:val="22"/>
          <w:szCs w:val="22"/>
        </w:rPr>
        <w:t>nevoilor</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și</w:t>
      </w:r>
      <w:r w:rsidRPr="00A12156">
        <w:rPr>
          <w:rFonts w:asciiTheme="minorHAnsi" w:hAnsiTheme="minorHAnsi" w:cstheme="minorHAnsi"/>
          <w:spacing w:val="25"/>
          <w:sz w:val="22"/>
          <w:szCs w:val="22"/>
        </w:rPr>
        <w:t xml:space="preserve"> </w:t>
      </w:r>
      <w:r w:rsidRPr="00A12156">
        <w:rPr>
          <w:rFonts w:asciiTheme="minorHAnsi" w:hAnsiTheme="minorHAnsi" w:cstheme="minorHAnsi"/>
          <w:sz w:val="22"/>
          <w:szCs w:val="22"/>
        </w:rPr>
        <w:t>o</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analiză</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adecvată</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a</w:t>
      </w:r>
      <w:r w:rsidRPr="00A12156">
        <w:rPr>
          <w:rFonts w:asciiTheme="minorHAnsi" w:hAnsiTheme="minorHAnsi" w:cstheme="minorHAnsi"/>
          <w:spacing w:val="26"/>
          <w:sz w:val="22"/>
          <w:szCs w:val="22"/>
        </w:rPr>
        <w:t xml:space="preserve"> </w:t>
      </w:r>
      <w:r w:rsidRPr="00A12156">
        <w:rPr>
          <w:rFonts w:asciiTheme="minorHAnsi" w:hAnsiTheme="minorHAnsi" w:cstheme="minorHAnsi"/>
          <w:sz w:val="22"/>
          <w:szCs w:val="22"/>
        </w:rPr>
        <w:t>cererii pentru</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serviciile</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 xml:space="preserve">furnizate. </w:t>
      </w:r>
      <w:r w:rsidRPr="00A12156">
        <w:rPr>
          <w:rFonts w:asciiTheme="minorHAnsi" w:hAnsiTheme="minorHAnsi" w:cstheme="minorHAnsi"/>
          <w:spacing w:val="-1"/>
          <w:sz w:val="22"/>
          <w:szCs w:val="22"/>
        </w:rPr>
        <w:t xml:space="preserve"> Planul</w:t>
      </w:r>
      <w:r w:rsidRPr="00A12156">
        <w:rPr>
          <w:rFonts w:asciiTheme="minorHAnsi" w:hAnsiTheme="minorHAnsi" w:cstheme="minorHAnsi"/>
          <w:spacing w:val="-16"/>
          <w:sz w:val="22"/>
          <w:szCs w:val="22"/>
        </w:rPr>
        <w:t xml:space="preserve"> </w:t>
      </w:r>
      <w:r w:rsidRPr="00A12156">
        <w:rPr>
          <w:rFonts w:asciiTheme="minorHAnsi" w:hAnsiTheme="minorHAnsi" w:cstheme="minorHAnsi"/>
          <w:spacing w:val="-1"/>
          <w:sz w:val="22"/>
          <w:szCs w:val="22"/>
        </w:rPr>
        <w:t>de</w:t>
      </w:r>
      <w:r w:rsidRPr="00A12156">
        <w:rPr>
          <w:rFonts w:asciiTheme="minorHAnsi" w:hAnsiTheme="minorHAnsi" w:cstheme="minorHAnsi"/>
          <w:spacing w:val="-12"/>
          <w:sz w:val="22"/>
          <w:szCs w:val="22"/>
        </w:rPr>
        <w:t xml:space="preserve"> </w:t>
      </w:r>
      <w:r w:rsidRPr="00A12156">
        <w:rPr>
          <w:rFonts w:asciiTheme="minorHAnsi" w:hAnsiTheme="minorHAnsi" w:cstheme="minorHAnsi"/>
          <w:spacing w:val="-1"/>
          <w:sz w:val="22"/>
          <w:szCs w:val="22"/>
        </w:rPr>
        <w:t>marketing</w:t>
      </w:r>
      <w:r w:rsidRPr="00A12156">
        <w:rPr>
          <w:rFonts w:asciiTheme="minorHAnsi" w:hAnsiTheme="minorHAnsi" w:cstheme="minorHAnsi"/>
          <w:spacing w:val="-13"/>
          <w:sz w:val="22"/>
          <w:szCs w:val="22"/>
        </w:rPr>
        <w:t xml:space="preserve"> </w:t>
      </w:r>
      <w:r w:rsidRPr="00A12156">
        <w:rPr>
          <w:rFonts w:asciiTheme="minorHAnsi" w:hAnsiTheme="minorHAnsi" w:cstheme="minorHAnsi"/>
          <w:spacing w:val="-1"/>
          <w:sz w:val="22"/>
          <w:szCs w:val="22"/>
        </w:rPr>
        <w:t>va</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conţine</w:t>
      </w:r>
      <w:r w:rsidRPr="00A12156">
        <w:rPr>
          <w:rFonts w:asciiTheme="minorHAnsi" w:hAnsiTheme="minorHAnsi" w:cstheme="minorHAnsi"/>
          <w:spacing w:val="-12"/>
          <w:sz w:val="22"/>
          <w:szCs w:val="22"/>
        </w:rPr>
        <w:t xml:space="preserve"> </w:t>
      </w:r>
      <w:r w:rsidRPr="00A12156">
        <w:rPr>
          <w:rFonts w:asciiTheme="minorHAnsi" w:hAnsiTheme="minorHAnsi" w:cstheme="minorHAnsi"/>
          <w:spacing w:val="-1"/>
          <w:sz w:val="22"/>
          <w:szCs w:val="22"/>
        </w:rPr>
        <w:t>măsuri</w:t>
      </w:r>
      <w:r w:rsidRPr="00A12156">
        <w:rPr>
          <w:rFonts w:asciiTheme="minorHAnsi" w:hAnsiTheme="minorHAnsi" w:cstheme="minorHAnsi"/>
          <w:spacing w:val="-13"/>
          <w:sz w:val="22"/>
          <w:szCs w:val="22"/>
        </w:rPr>
        <w:t xml:space="preserve"> </w:t>
      </w:r>
      <w:r w:rsidRPr="00A12156">
        <w:rPr>
          <w:rFonts w:asciiTheme="minorHAnsi" w:hAnsiTheme="minorHAnsi" w:cstheme="minorHAnsi"/>
          <w:spacing w:val="-1"/>
          <w:sz w:val="22"/>
          <w:szCs w:val="22"/>
        </w:rPr>
        <w:t>de</w:t>
      </w:r>
      <w:r w:rsidRPr="00A12156">
        <w:rPr>
          <w:rFonts w:asciiTheme="minorHAnsi" w:hAnsiTheme="minorHAnsi" w:cstheme="minorHAnsi"/>
          <w:spacing w:val="-13"/>
          <w:sz w:val="22"/>
          <w:szCs w:val="22"/>
        </w:rPr>
        <w:t xml:space="preserve"> </w:t>
      </w:r>
      <w:r w:rsidRPr="00A12156">
        <w:rPr>
          <w:rFonts w:asciiTheme="minorHAnsi" w:hAnsiTheme="minorHAnsi" w:cstheme="minorHAnsi"/>
          <w:spacing w:val="-1"/>
          <w:sz w:val="22"/>
          <w:szCs w:val="22"/>
        </w:rPr>
        <w:t>valorificare</w:t>
      </w:r>
      <w:r w:rsidRPr="00A12156">
        <w:rPr>
          <w:rFonts w:asciiTheme="minorHAnsi" w:hAnsiTheme="minorHAnsi" w:cstheme="minorHAnsi"/>
          <w:spacing w:val="-10"/>
          <w:sz w:val="22"/>
          <w:szCs w:val="22"/>
        </w:rPr>
        <w:t xml:space="preserve"> </w:t>
      </w:r>
      <w:r w:rsidRPr="00A12156">
        <w:rPr>
          <w:rFonts w:asciiTheme="minorHAnsi" w:hAnsiTheme="minorHAnsi" w:cstheme="minorHAnsi"/>
          <w:sz w:val="22"/>
          <w:szCs w:val="22"/>
        </w:rPr>
        <w:t>a</w:t>
      </w:r>
      <w:r w:rsidRPr="00A12156">
        <w:rPr>
          <w:rFonts w:asciiTheme="minorHAnsi" w:hAnsiTheme="minorHAnsi" w:cstheme="minorHAnsi"/>
          <w:spacing w:val="-15"/>
          <w:sz w:val="22"/>
          <w:szCs w:val="22"/>
        </w:rPr>
        <w:t xml:space="preserve"> </w:t>
      </w:r>
      <w:r w:rsidRPr="00A12156">
        <w:rPr>
          <w:rFonts w:asciiTheme="minorHAnsi" w:hAnsiTheme="minorHAnsi" w:cstheme="minorHAnsi"/>
          <w:sz w:val="22"/>
          <w:szCs w:val="22"/>
        </w:rPr>
        <w:t>patrimoniului</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cultural/turistic,</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6"/>
          <w:sz w:val="22"/>
          <w:szCs w:val="22"/>
        </w:rPr>
        <w:t xml:space="preserve"> </w:t>
      </w:r>
      <w:r w:rsidRPr="00A12156">
        <w:rPr>
          <w:rFonts w:asciiTheme="minorHAnsi" w:hAnsiTheme="minorHAnsi" w:cstheme="minorHAnsi"/>
          <w:sz w:val="22"/>
          <w:szCs w:val="22"/>
        </w:rPr>
        <w:t>promovare</w:t>
      </w:r>
      <w:r w:rsidRPr="00A12156">
        <w:rPr>
          <w:rFonts w:asciiTheme="minorHAnsi" w:hAnsiTheme="minorHAnsi" w:cstheme="minorHAnsi"/>
          <w:spacing w:val="-51"/>
          <w:sz w:val="22"/>
          <w:szCs w:val="22"/>
        </w:rPr>
        <w:t xml:space="preserve"> </w:t>
      </w:r>
      <w:r w:rsidRPr="00A12156">
        <w:rPr>
          <w:rFonts w:asciiTheme="minorHAnsi" w:hAnsiTheme="minorHAnsi" w:cstheme="minorHAnsi"/>
          <w:sz w:val="22"/>
          <w:szCs w:val="22"/>
        </w:rPr>
        <w:t>a diversității culturale, de facilitare a accesului la cultură, de stimulare a capacitării comunității în</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contextul</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inițiativelor</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culturale, după</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caz.</w:t>
      </w:r>
    </w:p>
    <w:p w14:paraId="554530B1" w14:textId="1CF68692" w:rsidR="00EE32E7" w:rsidRDefault="00AB48A7" w:rsidP="00A12156">
      <w:pPr>
        <w:widowControl w:val="0"/>
        <w:autoSpaceDE w:val="0"/>
        <w:autoSpaceDN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asemenea,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în</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cadrul</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planului</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marketing</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este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prezentat</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planul</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anual</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întreținere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și</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modalitatea</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asigurare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sustenabilităţii</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obiectivului</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de investiţii</w:t>
      </w:r>
      <w:r w:rsidR="00827EF3" w:rsidRPr="00A12156">
        <w:rPr>
          <w:rFonts w:asciiTheme="minorHAnsi" w:hAnsiTheme="minorHAnsi" w:cstheme="minorHAnsi"/>
          <w:sz w:val="22"/>
          <w:szCs w:val="22"/>
        </w:rPr>
        <w:t>.</w:t>
      </w:r>
      <w:bookmarkEnd w:id="323"/>
    </w:p>
    <w:p w14:paraId="38953DDF" w14:textId="77777777" w:rsidR="00DB1415" w:rsidRPr="00A12156" w:rsidRDefault="00DB1415" w:rsidP="00A12156">
      <w:pPr>
        <w:widowControl w:val="0"/>
        <w:autoSpaceDE w:val="0"/>
        <w:autoSpaceDN w:val="0"/>
        <w:spacing w:before="0" w:after="0"/>
        <w:jc w:val="both"/>
        <w:rPr>
          <w:rFonts w:asciiTheme="minorHAnsi" w:hAnsiTheme="minorHAnsi" w:cstheme="minorHAnsi"/>
          <w:sz w:val="22"/>
          <w:szCs w:val="22"/>
        </w:rPr>
      </w:pPr>
    </w:p>
    <w:p w14:paraId="13A0D820" w14:textId="6229940F" w:rsidR="00E1200A" w:rsidRPr="00A12156" w:rsidRDefault="00E1200A" w:rsidP="00A12156">
      <w:pPr>
        <w:widowControl w:val="0"/>
        <w:numPr>
          <w:ilvl w:val="0"/>
          <w:numId w:val="3"/>
        </w:numPr>
        <w:tabs>
          <w:tab w:val="left" w:pos="426"/>
          <w:tab w:val="left" w:pos="8931"/>
        </w:tabs>
        <w:autoSpaceDE w:val="0"/>
        <w:autoSpaceDN w:val="0"/>
        <w:spacing w:before="0" w:after="0"/>
        <w:jc w:val="both"/>
        <w:rPr>
          <w:rFonts w:asciiTheme="minorHAnsi" w:hAnsiTheme="minorHAnsi" w:cstheme="minorHAnsi"/>
          <w:b/>
          <w:bCs/>
          <w:iCs/>
          <w:sz w:val="22"/>
          <w:szCs w:val="22"/>
        </w:rPr>
      </w:pPr>
      <w:r w:rsidRPr="00A12156">
        <w:rPr>
          <w:rFonts w:asciiTheme="minorHAnsi" w:hAnsiTheme="minorHAnsi" w:cstheme="minorHAnsi"/>
          <w:b/>
          <w:bCs/>
          <w:iCs/>
          <w:sz w:val="22"/>
          <w:szCs w:val="22"/>
        </w:rPr>
        <w:t xml:space="preserve">Adresa eliberată de Direcția/Serviciul de Evidență a Persoanelor de la nivelul UAT solicitant de finanțare, </w:t>
      </w:r>
      <w:r w:rsidRPr="00A12156">
        <w:rPr>
          <w:rFonts w:asciiTheme="minorHAnsi" w:hAnsiTheme="minorHAnsi" w:cstheme="minorHAnsi"/>
          <w:iCs/>
          <w:sz w:val="22"/>
          <w:szCs w:val="22"/>
        </w:rPr>
        <w:t>referitoare la populația deservită de proiect, în care să fie</w:t>
      </w:r>
      <w:r w:rsidRPr="00A12156">
        <w:rPr>
          <w:rFonts w:asciiTheme="minorHAnsi" w:hAnsiTheme="minorHAnsi" w:cstheme="minorHAnsi"/>
          <w:b/>
          <w:bCs/>
          <w:iCs/>
          <w:sz w:val="22"/>
          <w:szCs w:val="22"/>
        </w:rPr>
        <w:t xml:space="preserve"> </w:t>
      </w:r>
      <w:r w:rsidRPr="00A12156">
        <w:rPr>
          <w:rFonts w:asciiTheme="minorHAnsi" w:hAnsiTheme="minorHAnsi" w:cstheme="minorHAnsi"/>
          <w:iCs/>
          <w:sz w:val="22"/>
          <w:szCs w:val="22"/>
        </w:rPr>
        <w:t xml:space="preserve">precizat în mod explicit care este populația care locuiește </w:t>
      </w:r>
      <w:r w:rsidR="00D43C5D" w:rsidRPr="00A12156">
        <w:rPr>
          <w:rFonts w:asciiTheme="minorHAnsi" w:hAnsiTheme="minorHAnsi" w:cstheme="minorHAnsi"/>
          <w:iCs/>
          <w:sz w:val="22"/>
          <w:szCs w:val="22"/>
        </w:rPr>
        <w:t>p</w:t>
      </w:r>
      <w:r w:rsidRPr="00A12156">
        <w:rPr>
          <w:rFonts w:asciiTheme="minorHAnsi" w:hAnsiTheme="minorHAnsi" w:cstheme="minorHAnsi"/>
          <w:iCs/>
          <w:sz w:val="22"/>
          <w:szCs w:val="22"/>
        </w:rPr>
        <w:t>e o rază de 2 km în jurul locației de implementare, inclusiv populația rezidentă din zona de intervenție a proiectului.</w:t>
      </w:r>
    </w:p>
    <w:p w14:paraId="22713B97" w14:textId="435F3B9B" w:rsidR="00E1200A" w:rsidRDefault="00E1200A" w:rsidP="00A12156">
      <w:pPr>
        <w:widowControl w:val="0"/>
        <w:tabs>
          <w:tab w:val="left" w:pos="426"/>
        </w:tabs>
        <w:autoSpaceDE w:val="0"/>
        <w:autoSpaceDN w:val="0"/>
        <w:spacing w:before="0" w:after="0"/>
        <w:jc w:val="both"/>
        <w:rPr>
          <w:rFonts w:asciiTheme="minorHAnsi" w:hAnsiTheme="minorHAnsi" w:cstheme="minorHAnsi"/>
          <w:iCs/>
          <w:sz w:val="22"/>
          <w:szCs w:val="22"/>
        </w:rPr>
      </w:pPr>
      <w:r w:rsidRPr="00BD05E6">
        <w:rPr>
          <w:rFonts w:asciiTheme="minorHAnsi" w:hAnsiTheme="minorHAnsi" w:cstheme="minorHAnsi"/>
          <w:b/>
          <w:bCs/>
          <w:iCs/>
          <w:sz w:val="22"/>
          <w:szCs w:val="22"/>
        </w:rPr>
        <w:t>Atenție!</w:t>
      </w:r>
      <w:r w:rsidR="00DB1415">
        <w:rPr>
          <w:rFonts w:asciiTheme="minorHAnsi" w:hAnsiTheme="minorHAnsi" w:cstheme="minorHAnsi"/>
          <w:iCs/>
          <w:sz w:val="22"/>
          <w:szCs w:val="22"/>
        </w:rPr>
        <w:t xml:space="preserve"> </w:t>
      </w:r>
      <w:r w:rsidRPr="00A12156">
        <w:rPr>
          <w:rFonts w:asciiTheme="minorHAnsi" w:hAnsiTheme="minorHAnsi" w:cstheme="minorHAnsi"/>
          <w:iCs/>
          <w:sz w:val="22"/>
          <w:szCs w:val="22"/>
        </w:rPr>
        <w:t>Pentru a evita dubla contabilizare a locuitorilor, în situația în care prin proiect se propune amenajarea mai multor amplasamente, în adresă se vor indica atât informațiile aferente fiecărui amplasament în parte, cât și informațiile aferente întregului proiect, referitor la populația care locuiește pe o rază de 2 km față de spațiul public amenajat, inclusiv populația rezidentă din zonele de intervențe ale proiectului.</w:t>
      </w:r>
    </w:p>
    <w:p w14:paraId="377E8FBD" w14:textId="77777777" w:rsidR="00DB1415" w:rsidRPr="00A12156" w:rsidRDefault="00DB1415" w:rsidP="00A12156">
      <w:pPr>
        <w:widowControl w:val="0"/>
        <w:tabs>
          <w:tab w:val="left" w:pos="426"/>
        </w:tabs>
        <w:autoSpaceDE w:val="0"/>
        <w:autoSpaceDN w:val="0"/>
        <w:spacing w:before="0" w:after="0"/>
        <w:jc w:val="both"/>
        <w:rPr>
          <w:rFonts w:asciiTheme="minorHAnsi" w:hAnsiTheme="minorHAnsi" w:cstheme="minorHAnsi"/>
          <w:iCs/>
          <w:sz w:val="22"/>
          <w:szCs w:val="22"/>
        </w:rPr>
      </w:pPr>
    </w:p>
    <w:p w14:paraId="26ED8988" w14:textId="59C1F1B7" w:rsidR="0074093E" w:rsidRPr="00A12156" w:rsidRDefault="0074093E" w:rsidP="00A12156">
      <w:pPr>
        <w:widowControl w:val="0"/>
        <w:numPr>
          <w:ilvl w:val="0"/>
          <w:numId w:val="3"/>
        </w:numPr>
        <w:tabs>
          <w:tab w:val="left" w:pos="426"/>
          <w:tab w:val="left" w:pos="8931"/>
        </w:tabs>
        <w:autoSpaceDE w:val="0"/>
        <w:autoSpaceDN w:val="0"/>
        <w:spacing w:before="0" w:after="0"/>
        <w:jc w:val="both"/>
        <w:rPr>
          <w:rFonts w:asciiTheme="minorHAnsi" w:hAnsiTheme="minorHAnsi" w:cstheme="minorHAnsi"/>
          <w:b/>
          <w:bCs/>
          <w:sz w:val="22"/>
          <w:szCs w:val="22"/>
        </w:rPr>
      </w:pPr>
      <w:bookmarkStart w:id="324" w:name="_Hlk175235152"/>
      <w:r w:rsidRPr="00A12156">
        <w:rPr>
          <w:rFonts w:asciiTheme="minorHAnsi" w:hAnsiTheme="minorHAnsi" w:cstheme="minorHAnsi"/>
          <w:b/>
          <w:bCs/>
          <w:sz w:val="22"/>
          <w:szCs w:val="22"/>
        </w:rPr>
        <w:t>Documente justificative privind caracterul de teren degradat/dezafectat/abandonat/ neutilizat</w:t>
      </w:r>
      <w:bookmarkEnd w:id="324"/>
      <w:r w:rsidRPr="00A12156">
        <w:rPr>
          <w:rFonts w:asciiTheme="minorHAnsi" w:hAnsiTheme="minorHAnsi" w:cstheme="minorHAnsi"/>
          <w:b/>
          <w:bCs/>
          <w:sz w:val="22"/>
          <w:szCs w:val="22"/>
        </w:rPr>
        <w:t>,</w:t>
      </w:r>
      <w:r w:rsidRPr="00A12156">
        <w:rPr>
          <w:rFonts w:asciiTheme="minorHAnsi" w:hAnsiTheme="minorHAnsi" w:cstheme="minorHAnsi"/>
          <w:sz w:val="22"/>
          <w:szCs w:val="22"/>
        </w:rPr>
        <w:t xml:space="preserve"> de exemplu: extras relevant din Registrul local al spațiilor verzi, fișa terenului degradat, obiect al investiției, dacă este cazul, și/sau orice alte documente considerate relevante pentru a demonstra caracterul de teren degradat/ dezafectat/ abandonat/ neutilizat, în funcție de situație</w:t>
      </w:r>
    </w:p>
    <w:p w14:paraId="07F3C7D7" w14:textId="77777777" w:rsidR="00FD071E" w:rsidRPr="00A12156" w:rsidRDefault="00FD071E" w:rsidP="00A12156">
      <w:pPr>
        <w:autoSpaceDE w:val="0"/>
        <w:autoSpaceDN w:val="0"/>
        <w:adjustRightInd w:val="0"/>
        <w:spacing w:before="0" w:after="0"/>
        <w:jc w:val="both"/>
        <w:rPr>
          <w:rFonts w:asciiTheme="minorHAnsi" w:hAnsiTheme="minorHAnsi" w:cstheme="minorHAnsi"/>
          <w:sz w:val="22"/>
          <w:szCs w:val="22"/>
          <w:lang w:eastAsia="ro-RO"/>
        </w:rPr>
      </w:pPr>
    </w:p>
    <w:p w14:paraId="36AF00B7" w14:textId="6ACDD487" w:rsidR="00DB1415" w:rsidRDefault="00F963D3" w:rsidP="00DB1415">
      <w:pPr>
        <w:widowControl w:val="0"/>
        <w:numPr>
          <w:ilvl w:val="0"/>
          <w:numId w:val="3"/>
        </w:numPr>
        <w:tabs>
          <w:tab w:val="left" w:pos="426"/>
          <w:tab w:val="left" w:pos="8931"/>
        </w:tabs>
        <w:autoSpaceDE w:val="0"/>
        <w:autoSpaceDN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Declarația privind eligibilitatea TVA -</w:t>
      </w:r>
      <w:r w:rsidR="00DB1415">
        <w:rPr>
          <w:rFonts w:asciiTheme="minorHAnsi" w:hAnsiTheme="minorHAnsi" w:cstheme="minorHAnsi"/>
          <w:sz w:val="22"/>
          <w:szCs w:val="22"/>
          <w:lang w:eastAsia="en-GB"/>
        </w:rPr>
        <w:t xml:space="preserve"> </w:t>
      </w:r>
      <w:r w:rsidRPr="00A12156">
        <w:rPr>
          <w:rFonts w:asciiTheme="minorHAnsi" w:hAnsiTheme="minorHAnsi" w:cstheme="minorHAnsi"/>
          <w:sz w:val="22"/>
          <w:szCs w:val="22"/>
          <w:lang w:eastAsia="en-GB"/>
        </w:rPr>
        <w:t>Anexele 17.a și 17.b</w:t>
      </w:r>
      <w:r w:rsidR="00DB1415">
        <w:rPr>
          <w:rFonts w:asciiTheme="minorHAnsi" w:hAnsiTheme="minorHAnsi" w:cstheme="minorHAnsi"/>
          <w:sz w:val="22"/>
          <w:szCs w:val="22"/>
          <w:lang w:eastAsia="en-GB"/>
        </w:rPr>
        <w:t>.</w:t>
      </w:r>
    </w:p>
    <w:p w14:paraId="755F23AB" w14:textId="77777777" w:rsidR="00DB1415" w:rsidRPr="00DB1415" w:rsidRDefault="00DB1415" w:rsidP="00DB1415">
      <w:pPr>
        <w:widowControl w:val="0"/>
        <w:tabs>
          <w:tab w:val="left" w:pos="426"/>
          <w:tab w:val="left" w:pos="8931"/>
        </w:tabs>
        <w:autoSpaceDE w:val="0"/>
        <w:autoSpaceDN w:val="0"/>
        <w:spacing w:before="0" w:after="0"/>
        <w:jc w:val="both"/>
        <w:rPr>
          <w:rFonts w:asciiTheme="minorHAnsi" w:hAnsiTheme="minorHAnsi" w:cstheme="minorHAnsi"/>
          <w:sz w:val="22"/>
          <w:szCs w:val="22"/>
          <w:lang w:eastAsia="en-GB"/>
        </w:rPr>
      </w:pPr>
    </w:p>
    <w:p w14:paraId="1EB7033A" w14:textId="351A6085" w:rsidR="00F963D3" w:rsidRDefault="00F963D3" w:rsidP="00A12156">
      <w:pPr>
        <w:widowControl w:val="0"/>
        <w:numPr>
          <w:ilvl w:val="0"/>
          <w:numId w:val="3"/>
        </w:numPr>
        <w:tabs>
          <w:tab w:val="left" w:pos="426"/>
          <w:tab w:val="left" w:pos="8931"/>
        </w:tabs>
        <w:autoSpaceDE w:val="0"/>
        <w:autoSpaceDN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lastRenderedPageBreak/>
        <w:t>Bugetul proiectului – Anexa 14;</w:t>
      </w:r>
      <w:bookmarkStart w:id="325" w:name="_Hlk182861779"/>
    </w:p>
    <w:p w14:paraId="4FF5AEF9" w14:textId="77777777" w:rsidR="00DB1415" w:rsidRPr="00A12156" w:rsidRDefault="00DB1415" w:rsidP="00DB1415">
      <w:pPr>
        <w:widowControl w:val="0"/>
        <w:tabs>
          <w:tab w:val="left" w:pos="426"/>
          <w:tab w:val="left" w:pos="8931"/>
        </w:tabs>
        <w:autoSpaceDE w:val="0"/>
        <w:autoSpaceDN w:val="0"/>
        <w:spacing w:before="0" w:after="0"/>
        <w:jc w:val="both"/>
        <w:rPr>
          <w:rFonts w:asciiTheme="minorHAnsi" w:hAnsiTheme="minorHAnsi" w:cstheme="minorHAnsi"/>
          <w:sz w:val="22"/>
          <w:szCs w:val="22"/>
          <w:lang w:eastAsia="en-GB"/>
        </w:rPr>
      </w:pPr>
    </w:p>
    <w:p w14:paraId="6E0385F5" w14:textId="19122DE6" w:rsidR="00F963D3" w:rsidRPr="00A12156" w:rsidRDefault="00F963D3" w:rsidP="00A12156">
      <w:pPr>
        <w:widowControl w:val="0"/>
        <w:numPr>
          <w:ilvl w:val="0"/>
          <w:numId w:val="3"/>
        </w:numPr>
        <w:tabs>
          <w:tab w:val="left" w:pos="426"/>
          <w:tab w:val="left" w:pos="8931"/>
        </w:tabs>
        <w:autoSpaceDE w:val="0"/>
        <w:autoSpaceDN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rPr>
        <w:t xml:space="preserve"> Anexa 21 – Declaratie privind beneficiarul/beneficiarii real/i, Anexa 2</w:t>
      </w:r>
      <w:r w:rsidR="00BD05E6">
        <w:rPr>
          <w:rFonts w:asciiTheme="minorHAnsi" w:hAnsiTheme="minorHAnsi" w:cstheme="minorHAnsi"/>
          <w:sz w:val="22"/>
          <w:szCs w:val="22"/>
        </w:rPr>
        <w:t>2</w:t>
      </w:r>
      <w:r w:rsidRPr="00A12156">
        <w:rPr>
          <w:rFonts w:asciiTheme="minorHAnsi" w:hAnsiTheme="minorHAnsi" w:cstheme="minorHAnsi"/>
          <w:sz w:val="22"/>
          <w:szCs w:val="22"/>
        </w:rPr>
        <w:t xml:space="preserve">.1 </w:t>
      </w:r>
      <w:r w:rsidRPr="00DB1415">
        <w:rPr>
          <w:rFonts w:asciiTheme="minorHAnsi" w:hAnsiTheme="minorHAnsi" w:cstheme="minorHAnsi"/>
          <w:iCs/>
          <w:sz w:val="22"/>
          <w:szCs w:val="22"/>
        </w:rPr>
        <w:t>Declarația</w:t>
      </w:r>
      <w:r w:rsidRPr="00A12156">
        <w:rPr>
          <w:rFonts w:asciiTheme="minorHAnsi" w:hAnsiTheme="minorHAnsi" w:cstheme="minorHAnsi"/>
          <w:sz w:val="22"/>
          <w:szCs w:val="22"/>
        </w:rPr>
        <w:t xml:space="preserve"> privind beneficiarul/beneficiarii real/i – contractant/subcontractant, Anexa 22 Situație centralizatoare privind beneficiarul/i real/i ai finanțării</w:t>
      </w:r>
    </w:p>
    <w:p w14:paraId="1837098F" w14:textId="77777777" w:rsidR="00F963D3" w:rsidRPr="00A12156" w:rsidRDefault="00F963D3" w:rsidP="00A12156">
      <w:pPr>
        <w:spacing w:before="0" w:after="0"/>
        <w:jc w:val="both"/>
        <w:rPr>
          <w:rFonts w:asciiTheme="minorHAnsi" w:hAnsiTheme="minorHAnsi" w:cstheme="minorHAnsi"/>
          <w:sz w:val="22"/>
          <w:szCs w:val="22"/>
        </w:rPr>
      </w:pPr>
      <w:bookmarkStart w:id="326" w:name="_Hlk182860182"/>
      <w:bookmarkEnd w:id="325"/>
      <w:r w:rsidRPr="00A12156">
        <w:rPr>
          <w:rFonts w:asciiTheme="minorHAnsi" w:hAnsiTheme="minorHAnsi" w:cstheme="minorHAnsi"/>
          <w:sz w:val="22"/>
          <w:szCs w:val="22"/>
        </w:rPr>
        <w:t>Anexele se vor depune de către:</w:t>
      </w:r>
    </w:p>
    <w:p w14:paraId="127668AD" w14:textId="77777777" w:rsidR="00F963D3" w:rsidRPr="00A12156" w:rsidRDefault="00F963D3" w:rsidP="009C24E3">
      <w:pPr>
        <w:numPr>
          <w:ilvl w:val="0"/>
          <w:numId w:val="132"/>
        </w:numPr>
        <w:spacing w:before="0" w:after="0"/>
        <w:jc w:val="both"/>
        <w:rPr>
          <w:rStyle w:val="Emphasis"/>
          <w:rFonts w:asciiTheme="minorHAnsi" w:hAnsiTheme="minorHAnsi" w:cstheme="minorHAnsi"/>
          <w:i w:val="0"/>
          <w:iCs w:val="0"/>
          <w:sz w:val="22"/>
          <w:szCs w:val="22"/>
          <w:shd w:val="clear" w:color="auto" w:fill="FFFFFF"/>
        </w:rPr>
      </w:pPr>
      <w:r w:rsidRPr="00A12156">
        <w:rPr>
          <w:rFonts w:asciiTheme="minorHAnsi" w:hAnsiTheme="minorHAnsi" w:cstheme="minorHAnsi"/>
          <w:sz w:val="22"/>
          <w:szCs w:val="22"/>
        </w:rPr>
        <w:t xml:space="preserve">Solicitanții de finanțare - </w:t>
      </w:r>
      <w:r w:rsidRPr="00A12156">
        <w:rPr>
          <w:rFonts w:asciiTheme="minorHAnsi" w:hAnsiTheme="minorHAnsi" w:cstheme="minorHAnsi"/>
          <w:sz w:val="22"/>
          <w:szCs w:val="22"/>
          <w:shd w:val="clear" w:color="auto" w:fill="FFFFFF"/>
        </w:rPr>
        <w:t xml:space="preserve">persoane juridice supuse obligației de înregistrare în registrul comerțului și de ONG-uri, în conformitate cu </w:t>
      </w:r>
      <w:r w:rsidRPr="00A12156">
        <w:rPr>
          <w:rStyle w:val="Emphasis"/>
          <w:rFonts w:asciiTheme="minorHAnsi" w:hAnsiTheme="minorHAnsi" w:cstheme="minorHAnsi"/>
          <w:sz w:val="22"/>
          <w:szCs w:val="22"/>
          <w:shd w:val="clear" w:color="auto" w:fill="FFFFFF"/>
        </w:rPr>
        <w:t>Legea nr. 129/2019 pentru prevenirea și combaterea spălării banilor și finanțării terorismului;</w:t>
      </w:r>
    </w:p>
    <w:p w14:paraId="639A7163" w14:textId="77777777" w:rsidR="00F963D3" w:rsidRPr="00A12156" w:rsidRDefault="00F963D3" w:rsidP="009C24E3">
      <w:pPr>
        <w:numPr>
          <w:ilvl w:val="0"/>
          <w:numId w:val="132"/>
        </w:numPr>
        <w:spacing w:before="0" w:after="0"/>
        <w:jc w:val="both"/>
        <w:rPr>
          <w:rFonts w:asciiTheme="minorHAnsi" w:hAnsiTheme="minorHAnsi" w:cstheme="minorHAnsi"/>
          <w:sz w:val="22"/>
          <w:szCs w:val="22"/>
          <w:shd w:val="clear" w:color="auto" w:fill="FFFFFF"/>
        </w:rPr>
      </w:pPr>
      <w:r w:rsidRPr="00A12156">
        <w:rPr>
          <w:rFonts w:asciiTheme="minorHAnsi" w:hAnsiTheme="minorHAnsi" w:cstheme="minorHAnsi"/>
          <w:sz w:val="22"/>
          <w:szCs w:val="22"/>
        </w:rPr>
        <w:t xml:space="preserve">Solicitanții de finanțare – altele decât entitățile menționate la punctul a) pentru contractanții/subcontractanții, </w:t>
      </w:r>
      <w:r w:rsidRPr="00A12156">
        <w:rPr>
          <w:rFonts w:asciiTheme="minorHAnsi" w:hAnsiTheme="minorHAnsi" w:cstheme="minorHAnsi"/>
          <w:sz w:val="22"/>
          <w:szCs w:val="22"/>
          <w:shd w:val="clear" w:color="auto" w:fill="FFFFFF"/>
        </w:rPr>
        <w:t xml:space="preserve">persoane juridice supuse obligației de înregistrare în registrul comerțului și de ONG-uri, în conformitate cu </w:t>
      </w:r>
      <w:r w:rsidRPr="00A12156">
        <w:rPr>
          <w:rStyle w:val="Emphasis"/>
          <w:rFonts w:asciiTheme="minorHAnsi" w:hAnsiTheme="minorHAnsi" w:cstheme="minorHAnsi"/>
          <w:sz w:val="22"/>
          <w:szCs w:val="22"/>
          <w:shd w:val="clear" w:color="auto" w:fill="FFFFFF"/>
        </w:rPr>
        <w:t>Legea nr. 129/2019 pentru prevenirea și combaterea spălării banilor și finanțării terorismului.</w:t>
      </w:r>
      <w:bookmarkEnd w:id="326"/>
    </w:p>
    <w:p w14:paraId="3324529C" w14:textId="77777777" w:rsidR="00FD071E" w:rsidRPr="00A12156" w:rsidRDefault="00FD071E" w:rsidP="00A12156">
      <w:pPr>
        <w:widowControl w:val="0"/>
        <w:tabs>
          <w:tab w:val="left" w:pos="426"/>
        </w:tabs>
        <w:autoSpaceDE w:val="0"/>
        <w:autoSpaceDN w:val="0"/>
        <w:spacing w:before="0" w:after="0"/>
        <w:jc w:val="both"/>
        <w:rPr>
          <w:rFonts w:asciiTheme="minorHAnsi" w:hAnsiTheme="minorHAnsi" w:cstheme="minorHAnsi"/>
          <w:b/>
          <w:bCs/>
          <w:iCs/>
          <w:sz w:val="22"/>
          <w:szCs w:val="22"/>
        </w:rPr>
      </w:pPr>
    </w:p>
    <w:p w14:paraId="3B51E678" w14:textId="77777777" w:rsidR="00BD05E6" w:rsidRPr="00A12156" w:rsidRDefault="00BD05E6" w:rsidP="00BD05E6">
      <w:pPr>
        <w:widowControl w:val="0"/>
        <w:numPr>
          <w:ilvl w:val="0"/>
          <w:numId w:val="3"/>
        </w:numPr>
        <w:tabs>
          <w:tab w:val="left" w:pos="426"/>
        </w:tabs>
        <w:autoSpaceDE w:val="0"/>
        <w:autoSpaceDN w:val="0"/>
        <w:spacing w:before="0" w:after="0"/>
        <w:ind w:left="426" w:hanging="426"/>
        <w:jc w:val="both"/>
        <w:rPr>
          <w:rFonts w:asciiTheme="minorHAnsi" w:hAnsiTheme="minorHAnsi" w:cstheme="minorHAnsi"/>
          <w:b/>
          <w:bCs/>
          <w:iCs/>
          <w:sz w:val="22"/>
          <w:szCs w:val="22"/>
        </w:rPr>
      </w:pPr>
      <w:bookmarkStart w:id="327" w:name="_Hlk175236827"/>
      <w:bookmarkStart w:id="328" w:name="_Hlk139979205"/>
      <w:r w:rsidRPr="00A12156">
        <w:rPr>
          <w:rFonts w:asciiTheme="minorHAnsi" w:hAnsiTheme="minorHAnsi" w:cstheme="minorHAnsi"/>
          <w:b/>
          <w:bCs/>
          <w:iCs/>
          <w:sz w:val="22"/>
          <w:szCs w:val="22"/>
        </w:rPr>
        <w:t>Alte documente ce pot oferi informații suplimentare sau pot conduce la obținerea unui punctaj suplimentar în etapa de evaluare tehnică și financiară (ex. maturitatea proiectului, etc):</w:t>
      </w:r>
    </w:p>
    <w:p w14:paraId="50035E56" w14:textId="77777777" w:rsidR="00BD05E6" w:rsidRPr="00A12156" w:rsidRDefault="00BD05E6" w:rsidP="00BD05E6">
      <w:pPr>
        <w:pStyle w:val="ListParagraph"/>
        <w:numPr>
          <w:ilvl w:val="0"/>
          <w:numId w:val="8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În cazul în care echipa de proiect a fost stabilită, se vor anexa CV-urile membrilor echipei de proiect şi fişele de post;</w:t>
      </w:r>
    </w:p>
    <w:p w14:paraId="2C46F3CB" w14:textId="77777777" w:rsidR="00BD05E6" w:rsidRPr="00A12156" w:rsidRDefault="00BD05E6" w:rsidP="00BD05E6">
      <w:pPr>
        <w:pStyle w:val="ListParagraph"/>
        <w:numPr>
          <w:ilvl w:val="0"/>
          <w:numId w:val="81"/>
        </w:num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Ultimele date oficiale INS, alte documente/documentații relevante privind populația care are acces la infrastructuri care vor fi sprijinite pentru regenerarea urbană; </w:t>
      </w:r>
    </w:p>
    <w:p w14:paraId="39037176" w14:textId="77777777" w:rsidR="00BD05E6" w:rsidRPr="00A12156" w:rsidRDefault="00BD05E6" w:rsidP="00BD05E6">
      <w:pPr>
        <w:pStyle w:val="ListParagraph"/>
        <w:numPr>
          <w:ilvl w:val="0"/>
          <w:numId w:val="81"/>
        </w:numPr>
        <w:spacing w:before="0" w:after="0"/>
        <w:rPr>
          <w:rFonts w:asciiTheme="minorHAnsi" w:hAnsiTheme="minorHAnsi" w:cstheme="minorHAnsi"/>
          <w:sz w:val="22"/>
          <w:szCs w:val="22"/>
          <w:lang w:eastAsia="ro-RO"/>
        </w:rPr>
      </w:pPr>
      <w:bookmarkStart w:id="329" w:name="_Hlk183162596"/>
      <w:r w:rsidRPr="00A12156">
        <w:rPr>
          <w:rFonts w:asciiTheme="minorHAnsi" w:hAnsiTheme="minorHAnsi" w:cstheme="minorHAnsi"/>
          <w:sz w:val="22"/>
          <w:szCs w:val="22"/>
          <w:lang w:eastAsia="ro-RO"/>
        </w:rPr>
        <w:t>Documente justificative privind derularea procesului participativ</w:t>
      </w:r>
      <w:r>
        <w:rPr>
          <w:rFonts w:asciiTheme="minorHAnsi" w:hAnsiTheme="minorHAnsi" w:cstheme="minorHAnsi"/>
          <w:sz w:val="22"/>
          <w:szCs w:val="22"/>
          <w:lang w:eastAsia="ro-RO"/>
        </w:rPr>
        <w:t>;</w:t>
      </w:r>
    </w:p>
    <w:bookmarkEnd w:id="329"/>
    <w:p w14:paraId="542496FB" w14:textId="77777777" w:rsidR="00BD05E6" w:rsidRPr="00A12156" w:rsidRDefault="00BD05E6" w:rsidP="00BD05E6">
      <w:pPr>
        <w:pStyle w:val="ListParagraph"/>
        <w:numPr>
          <w:ilvl w:val="0"/>
          <w:numId w:val="81"/>
        </w:numPr>
        <w:spacing w:before="0" w:after="0"/>
        <w:jc w:val="both"/>
        <w:rPr>
          <w:rFonts w:asciiTheme="minorHAnsi" w:hAnsiTheme="minorHAnsi" w:cstheme="minorHAnsi"/>
          <w:strike/>
          <w:sz w:val="22"/>
          <w:szCs w:val="22"/>
        </w:rPr>
      </w:pPr>
      <w:r w:rsidRPr="00A12156">
        <w:rPr>
          <w:rFonts w:asciiTheme="minorHAnsi" w:hAnsiTheme="minorHAnsi" w:cstheme="minorHAnsi"/>
          <w:sz w:val="22"/>
          <w:szCs w:val="22"/>
        </w:rPr>
        <w:t>Documente prin care să se dovedească faptul că pentru partenerul UAT Comuna s-a înregistrat pe o perioadă de trei ani înainte de depunerea proiectelor la finanţare din fonduri externe nerambursabile, o creştere continuă a numărului de locuitori;</w:t>
      </w:r>
    </w:p>
    <w:p w14:paraId="1AC0F03B" w14:textId="77777777" w:rsidR="00BD05E6" w:rsidRPr="00A12156" w:rsidRDefault="00BD05E6" w:rsidP="00BD05E6">
      <w:pPr>
        <w:pStyle w:val="ListParagraph"/>
        <w:numPr>
          <w:ilvl w:val="0"/>
          <w:numId w:val="8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Orice alte documente care se consideră a fi necesare pentru demonstrarea criteriilor de selectie (legate de </w:t>
      </w:r>
      <w:r>
        <w:rPr>
          <w:rFonts w:asciiTheme="minorHAnsi" w:hAnsiTheme="minorHAnsi" w:cstheme="minorHAnsi"/>
          <w:sz w:val="22"/>
          <w:szCs w:val="22"/>
        </w:rPr>
        <w:t>î</w:t>
      </w:r>
      <w:r w:rsidRPr="00A12156">
        <w:rPr>
          <w:rFonts w:asciiTheme="minorHAnsi" w:hAnsiTheme="minorHAnsi" w:cstheme="minorHAnsi"/>
          <w:sz w:val="22"/>
          <w:szCs w:val="22"/>
        </w:rPr>
        <w:t xml:space="preserve">ncadrarea </w:t>
      </w:r>
      <w:r>
        <w:rPr>
          <w:rFonts w:asciiTheme="minorHAnsi" w:hAnsiTheme="minorHAnsi" w:cstheme="minorHAnsi"/>
          <w:sz w:val="22"/>
          <w:szCs w:val="22"/>
        </w:rPr>
        <w:t>î</w:t>
      </w:r>
      <w:r w:rsidRPr="00A12156">
        <w:rPr>
          <w:rFonts w:asciiTheme="minorHAnsi" w:hAnsiTheme="minorHAnsi" w:cstheme="minorHAnsi"/>
          <w:sz w:val="22"/>
          <w:szCs w:val="22"/>
        </w:rPr>
        <w:t>n zona marginalizat</w:t>
      </w:r>
      <w:r>
        <w:rPr>
          <w:rFonts w:asciiTheme="minorHAnsi" w:hAnsiTheme="minorHAnsi" w:cstheme="minorHAnsi"/>
          <w:sz w:val="22"/>
          <w:szCs w:val="22"/>
        </w:rPr>
        <w:t>ă</w:t>
      </w:r>
      <w:r w:rsidRPr="00A12156">
        <w:rPr>
          <w:rFonts w:asciiTheme="minorHAnsi" w:hAnsiTheme="minorHAnsi" w:cstheme="minorHAnsi"/>
          <w:sz w:val="22"/>
          <w:szCs w:val="22"/>
        </w:rPr>
        <w:t>, grupuri defavorizate, contribu</w:t>
      </w:r>
      <w:r>
        <w:rPr>
          <w:rFonts w:asciiTheme="minorHAnsi" w:hAnsiTheme="minorHAnsi" w:cstheme="minorHAnsi"/>
          <w:sz w:val="22"/>
          <w:szCs w:val="22"/>
        </w:rPr>
        <w:t>ț</w:t>
      </w:r>
      <w:r w:rsidRPr="00A12156">
        <w:rPr>
          <w:rFonts w:asciiTheme="minorHAnsi" w:hAnsiTheme="minorHAnsi" w:cstheme="minorHAnsi"/>
          <w:sz w:val="22"/>
          <w:szCs w:val="22"/>
        </w:rPr>
        <w:t>ia la temele orizontale, complementaritatea cu alte proiecte, contribu</w:t>
      </w:r>
      <w:r>
        <w:rPr>
          <w:rFonts w:asciiTheme="minorHAnsi" w:hAnsiTheme="minorHAnsi" w:cstheme="minorHAnsi"/>
          <w:sz w:val="22"/>
          <w:szCs w:val="22"/>
        </w:rPr>
        <w:t>ț</w:t>
      </w:r>
      <w:r w:rsidRPr="00A12156">
        <w:rPr>
          <w:rFonts w:asciiTheme="minorHAnsi" w:hAnsiTheme="minorHAnsi" w:cstheme="minorHAnsi"/>
          <w:sz w:val="22"/>
          <w:szCs w:val="22"/>
        </w:rPr>
        <w:t>ia la dezvoltarea economic</w:t>
      </w:r>
      <w:r>
        <w:rPr>
          <w:rFonts w:asciiTheme="minorHAnsi" w:hAnsiTheme="minorHAnsi" w:cstheme="minorHAnsi"/>
          <w:sz w:val="22"/>
          <w:szCs w:val="22"/>
        </w:rPr>
        <w:t>ă</w:t>
      </w:r>
      <w:r w:rsidRPr="00A12156">
        <w:rPr>
          <w:rFonts w:asciiTheme="minorHAnsi" w:hAnsiTheme="minorHAnsi" w:cstheme="minorHAnsi"/>
          <w:sz w:val="22"/>
          <w:szCs w:val="22"/>
        </w:rPr>
        <w:t xml:space="preserve"> a zonei vizate, etc)</w:t>
      </w:r>
      <w:r>
        <w:rPr>
          <w:rFonts w:asciiTheme="minorHAnsi" w:hAnsiTheme="minorHAnsi" w:cstheme="minorHAnsi"/>
          <w:sz w:val="22"/>
          <w:szCs w:val="22"/>
        </w:rPr>
        <w:t>;</w:t>
      </w:r>
    </w:p>
    <w:p w14:paraId="76CCC120" w14:textId="77777777" w:rsidR="00BD05E6" w:rsidRPr="00A12156" w:rsidRDefault="00BD05E6" w:rsidP="00BD05E6">
      <w:pPr>
        <w:pStyle w:val="ListParagraph"/>
        <w:numPr>
          <w:ilvl w:val="0"/>
          <w:numId w:val="8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Documente care fac dovada includerii localit</w:t>
      </w:r>
      <w:r>
        <w:rPr>
          <w:rFonts w:asciiTheme="minorHAnsi" w:hAnsiTheme="minorHAnsi" w:cstheme="minorHAnsi"/>
          <w:sz w:val="22"/>
          <w:szCs w:val="22"/>
        </w:rPr>
        <w:t>ăț</w:t>
      </w:r>
      <w:r w:rsidRPr="00A12156">
        <w:rPr>
          <w:rFonts w:asciiTheme="minorHAnsi" w:hAnsiTheme="minorHAnsi" w:cstheme="minorHAnsi"/>
          <w:sz w:val="22"/>
          <w:szCs w:val="22"/>
        </w:rPr>
        <w:t>ii in circuitul turistic</w:t>
      </w:r>
      <w:r>
        <w:rPr>
          <w:rFonts w:asciiTheme="minorHAnsi" w:hAnsiTheme="minorHAnsi" w:cstheme="minorHAnsi"/>
          <w:sz w:val="22"/>
          <w:szCs w:val="22"/>
        </w:rPr>
        <w:t>;</w:t>
      </w:r>
    </w:p>
    <w:p w14:paraId="2819E396" w14:textId="77777777" w:rsidR="00BD05E6" w:rsidRPr="00A12156" w:rsidRDefault="00BD05E6" w:rsidP="00BD05E6">
      <w:pPr>
        <w:pStyle w:val="ListParagraph"/>
        <w:numPr>
          <w:ilvl w:val="0"/>
          <w:numId w:val="8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Document doveditor privind starea drumurilor/ruta mijloacelor de transport public</w:t>
      </w:r>
      <w:r>
        <w:rPr>
          <w:rFonts w:asciiTheme="minorHAnsi" w:hAnsiTheme="minorHAnsi" w:cstheme="minorHAnsi"/>
          <w:sz w:val="22"/>
          <w:szCs w:val="22"/>
        </w:rPr>
        <w:t>;</w:t>
      </w:r>
    </w:p>
    <w:p w14:paraId="043CA7D2" w14:textId="77777777" w:rsidR="00BD05E6" w:rsidRPr="00A12156" w:rsidRDefault="00BD05E6" w:rsidP="00BD05E6">
      <w:pPr>
        <w:pStyle w:val="ListParagraph"/>
        <w:numPr>
          <w:ilvl w:val="0"/>
          <w:numId w:val="8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Document emis de institutii culturale pentru dovedirea relevanței obiectivului cultural pentru istoria locală</w:t>
      </w:r>
      <w:r>
        <w:rPr>
          <w:rFonts w:asciiTheme="minorHAnsi" w:hAnsiTheme="minorHAnsi" w:cstheme="minorHAnsi"/>
          <w:sz w:val="22"/>
          <w:szCs w:val="22"/>
        </w:rPr>
        <w:t>;</w:t>
      </w:r>
    </w:p>
    <w:p w14:paraId="25FECADA" w14:textId="77777777" w:rsidR="00BD05E6" w:rsidRPr="00A12156" w:rsidRDefault="00BD05E6" w:rsidP="00BD05E6">
      <w:pPr>
        <w:pStyle w:val="ListParagraph"/>
        <w:numPr>
          <w:ilvl w:val="0"/>
          <w:numId w:val="133"/>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Documente privind susținerea investiției din partea entităților locale</w:t>
      </w:r>
      <w:r>
        <w:rPr>
          <w:rFonts w:asciiTheme="minorHAnsi" w:hAnsiTheme="minorHAnsi" w:cstheme="minorHAnsi"/>
          <w:sz w:val="22"/>
          <w:szCs w:val="22"/>
        </w:rPr>
        <w:t>.</w:t>
      </w:r>
    </w:p>
    <w:p w14:paraId="6387B010" w14:textId="77777777" w:rsidR="00993A5F" w:rsidRPr="00A12156" w:rsidRDefault="00993A5F" w:rsidP="00A12156">
      <w:pPr>
        <w:spacing w:before="0" w:after="0"/>
        <w:ind w:left="1080"/>
        <w:jc w:val="both"/>
        <w:rPr>
          <w:rFonts w:asciiTheme="minorHAnsi" w:hAnsiTheme="minorHAnsi" w:cstheme="minorHAnsi"/>
          <w:sz w:val="22"/>
          <w:szCs w:val="22"/>
        </w:rPr>
      </w:pPr>
    </w:p>
    <w:p w14:paraId="4A7AE093" w14:textId="73606CD1" w:rsidR="007875AC" w:rsidRPr="00A12156" w:rsidRDefault="007875AC" w:rsidP="00A12156">
      <w:pPr>
        <w:spacing w:before="0" w:after="0"/>
        <w:jc w:val="both"/>
        <w:rPr>
          <w:rFonts w:asciiTheme="minorHAnsi" w:hAnsiTheme="minorHAnsi" w:cstheme="minorHAnsi"/>
          <w:iCs/>
          <w:sz w:val="22"/>
          <w:szCs w:val="22"/>
        </w:rPr>
      </w:pPr>
      <w:bookmarkStart w:id="330" w:name="_Hlk141688613"/>
      <w:bookmarkEnd w:id="327"/>
      <w:r w:rsidRPr="00A12156">
        <w:rPr>
          <w:rFonts w:asciiTheme="minorHAnsi" w:hAnsiTheme="minorHAnsi" w:cstheme="minorHAnsi"/>
          <w:iCs/>
          <w:sz w:val="22"/>
          <w:szCs w:val="22"/>
        </w:rPr>
        <w:t>Notă: În cazul în care un document anexat la cererea de finanțare (studiu, aviz etc.) conține diferențe de denumire față de titlul investiţiei din cererea de finantare (datorită faptului că a fost emis înainte ca titlul final să fie stabilit), sau în alte cazuri similare referitoare la titlul proiectului, se poate accepta o declarație din partea solicitantului care să certifice că respectivele documente se referă la aceeași investiție, iar aceasta va fi anexată la cererea de finanțare.</w:t>
      </w:r>
    </w:p>
    <w:bookmarkEnd w:id="328"/>
    <w:bookmarkEnd w:id="330"/>
    <w:p w14:paraId="5108B99C" w14:textId="77777777" w:rsidR="008972C0" w:rsidRPr="00A12156" w:rsidRDefault="008972C0" w:rsidP="00A12156">
      <w:pPr>
        <w:widowControl w:val="0"/>
        <w:autoSpaceDE w:val="0"/>
        <w:autoSpaceDN w:val="0"/>
        <w:spacing w:before="0" w:after="0"/>
        <w:jc w:val="both"/>
        <w:rPr>
          <w:rFonts w:asciiTheme="minorHAnsi" w:hAnsiTheme="minorHAnsi" w:cstheme="minorHAnsi"/>
          <w:bCs/>
          <w:sz w:val="22"/>
          <w:szCs w:val="22"/>
        </w:rPr>
      </w:pPr>
    </w:p>
    <w:p w14:paraId="7EF97209" w14:textId="0406A3DA" w:rsidR="00181E8F" w:rsidRPr="00A12156" w:rsidRDefault="00933811" w:rsidP="004F4FC8">
      <w:pPr>
        <w:pStyle w:val="Heading2"/>
      </w:pPr>
      <w:bookmarkStart w:id="331" w:name="_Toc196225771"/>
      <w:r w:rsidRPr="00A12156">
        <w:t>Aspecte administrative privind depunerea cererii de finanțare</w:t>
      </w:r>
      <w:bookmarkEnd w:id="331"/>
    </w:p>
    <w:p w14:paraId="198E2786" w14:textId="6E96608B" w:rsidR="00494D22" w:rsidRPr="00A12156" w:rsidRDefault="00AE2EB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Cererea de finanțare depusă de solicitanți respectă modelul cadru aprobat prin Ordin al ministrului investițiilor și proiectelor europene </w:t>
      </w:r>
      <w:r w:rsidR="00E078B1" w:rsidRPr="00A12156">
        <w:rPr>
          <w:rFonts w:asciiTheme="minorHAnsi" w:hAnsiTheme="minorHAnsi" w:cstheme="minorHAnsi"/>
          <w:sz w:val="22"/>
          <w:szCs w:val="22"/>
        </w:rPr>
        <w:t xml:space="preserve">nr. </w:t>
      </w:r>
      <w:r w:rsidRPr="00A12156">
        <w:rPr>
          <w:rFonts w:asciiTheme="minorHAnsi" w:hAnsiTheme="minorHAnsi" w:cstheme="minorHAnsi"/>
          <w:sz w:val="22"/>
          <w:szCs w:val="22"/>
        </w:rPr>
        <w:t xml:space="preserve">1777 din 03.05.2023. </w:t>
      </w:r>
    </w:p>
    <w:p w14:paraId="25FB817B" w14:textId="1802FC5A" w:rsidR="006936AB" w:rsidRPr="00A12156" w:rsidRDefault="00E078B1" w:rsidP="00A12156">
      <w:pPr>
        <w:spacing w:before="0" w:after="0"/>
        <w:jc w:val="both"/>
        <w:rPr>
          <w:rFonts w:asciiTheme="minorHAnsi" w:hAnsiTheme="minorHAnsi" w:cstheme="minorHAnsi"/>
          <w:sz w:val="22"/>
          <w:szCs w:val="22"/>
        </w:rPr>
      </w:pPr>
      <w:bookmarkStart w:id="332" w:name="_Hlk156206444"/>
      <w:r w:rsidRPr="00A12156">
        <w:rPr>
          <w:rFonts w:asciiTheme="minorHAnsi" w:hAnsiTheme="minorHAnsi" w:cstheme="minorHAnsi"/>
          <w:sz w:val="22"/>
          <w:szCs w:val="22"/>
        </w:rPr>
        <w:t>Cererile de finanțare pot fi depuse doar în perioada menționată în cadrul ghidului specific, în cadrul sistemului MySMIS2021</w:t>
      </w:r>
      <w:r w:rsidR="00523831" w:rsidRPr="00A12156">
        <w:rPr>
          <w:rFonts w:asciiTheme="minorHAnsi" w:hAnsiTheme="minorHAnsi" w:cstheme="minorHAnsi"/>
          <w:sz w:val="22"/>
          <w:szCs w:val="22"/>
        </w:rPr>
        <w:t>,</w:t>
      </w:r>
      <w:r w:rsidRPr="00A12156">
        <w:rPr>
          <w:rFonts w:asciiTheme="minorHAnsi" w:hAnsiTheme="minorHAnsi" w:cstheme="minorHAnsi"/>
          <w:sz w:val="22"/>
          <w:szCs w:val="22"/>
        </w:rPr>
        <w:t xml:space="preserve"> derularea etapelor de evaluare, selecție și contractare realizându</w:t>
      </w:r>
      <w:r w:rsidR="006936AB" w:rsidRPr="00A12156">
        <w:rPr>
          <w:rFonts w:asciiTheme="minorHAnsi" w:hAnsiTheme="minorHAnsi" w:cstheme="minorHAnsi"/>
          <w:sz w:val="22"/>
          <w:szCs w:val="22"/>
        </w:rPr>
        <w:t>-</w:t>
      </w:r>
      <w:r w:rsidRPr="00A12156">
        <w:rPr>
          <w:rFonts w:asciiTheme="minorHAnsi" w:hAnsiTheme="minorHAnsi" w:cstheme="minorHAnsi"/>
          <w:sz w:val="22"/>
          <w:szCs w:val="22"/>
        </w:rPr>
        <w:t>se prin intermediul acestui sistem informatic.</w:t>
      </w:r>
      <w:r w:rsidR="006936AB" w:rsidRPr="00A12156">
        <w:rPr>
          <w:rFonts w:asciiTheme="minorHAnsi" w:hAnsiTheme="minorHAnsi" w:cstheme="minorHAnsi"/>
          <w:sz w:val="22"/>
          <w:szCs w:val="22"/>
        </w:rPr>
        <w:t xml:space="preserve"> </w:t>
      </w:r>
      <w:proofErr w:type="spellStart"/>
      <w:r w:rsidR="006936AB" w:rsidRPr="00A12156">
        <w:rPr>
          <w:rFonts w:asciiTheme="minorHAnsi" w:hAnsiTheme="minorHAnsi" w:cstheme="minorHAnsi"/>
          <w:sz w:val="22"/>
          <w:szCs w:val="22"/>
          <w:lang w:val="fr-FR"/>
        </w:rPr>
        <w:t>Pentru</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unele</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din</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anexele</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enumerate</w:t>
      </w:r>
      <w:proofErr w:type="spellEnd"/>
      <w:r w:rsidR="006936AB" w:rsidRPr="00A12156">
        <w:rPr>
          <w:rFonts w:asciiTheme="minorHAnsi" w:hAnsiTheme="minorHAnsi" w:cstheme="minorHAnsi"/>
          <w:sz w:val="22"/>
          <w:szCs w:val="22"/>
          <w:lang w:val="fr-FR"/>
        </w:rPr>
        <w:t xml:space="preserve"> la </w:t>
      </w:r>
      <w:proofErr w:type="spellStart"/>
      <w:r w:rsidR="006936AB" w:rsidRPr="00A12156">
        <w:rPr>
          <w:rFonts w:asciiTheme="minorHAnsi" w:hAnsiTheme="minorHAnsi" w:cstheme="minorHAnsi"/>
          <w:sz w:val="22"/>
          <w:szCs w:val="22"/>
          <w:lang w:val="fr-FR"/>
        </w:rPr>
        <w:t>cererea</w:t>
      </w:r>
      <w:proofErr w:type="spellEnd"/>
      <w:r w:rsidR="006936AB" w:rsidRPr="00A12156">
        <w:rPr>
          <w:rFonts w:asciiTheme="minorHAnsi" w:hAnsiTheme="minorHAnsi" w:cstheme="minorHAnsi"/>
          <w:sz w:val="22"/>
          <w:szCs w:val="22"/>
          <w:lang w:val="fr-FR"/>
        </w:rPr>
        <w:t xml:space="preserve"> de </w:t>
      </w:r>
      <w:proofErr w:type="spellStart"/>
      <w:r w:rsidR="006936AB" w:rsidRPr="00A12156">
        <w:rPr>
          <w:rFonts w:asciiTheme="minorHAnsi" w:hAnsiTheme="minorHAnsi" w:cstheme="minorHAnsi"/>
          <w:sz w:val="22"/>
          <w:szCs w:val="22"/>
          <w:lang w:val="fr-FR"/>
        </w:rPr>
        <w:t>finanţare</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acest</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ghid</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conţine</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modele</w:t>
      </w:r>
      <w:proofErr w:type="spellEnd"/>
      <w:r w:rsidR="006936AB" w:rsidRPr="00A12156">
        <w:rPr>
          <w:rFonts w:asciiTheme="minorHAnsi" w:hAnsiTheme="minorHAnsi" w:cstheme="minorHAnsi"/>
          <w:sz w:val="22"/>
          <w:szCs w:val="22"/>
        </w:rPr>
        <w:t xml:space="preserve"> </w:t>
      </w:r>
      <w:r w:rsidR="006936AB" w:rsidRPr="00A12156">
        <w:rPr>
          <w:rFonts w:asciiTheme="minorHAnsi" w:hAnsiTheme="minorHAnsi" w:cstheme="minorHAnsi"/>
          <w:sz w:val="22"/>
          <w:szCs w:val="22"/>
          <w:lang w:val="fr-FR"/>
        </w:rPr>
        <w:t xml:space="preserve">standard </w:t>
      </w:r>
      <w:proofErr w:type="spellStart"/>
      <w:r w:rsidR="006936AB" w:rsidRPr="00A12156">
        <w:rPr>
          <w:rFonts w:asciiTheme="minorHAnsi" w:hAnsiTheme="minorHAnsi" w:cstheme="minorHAnsi"/>
          <w:sz w:val="22"/>
          <w:szCs w:val="22"/>
          <w:lang w:val="fr-FR"/>
        </w:rPr>
        <w:t>sau</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modele</w:t>
      </w:r>
      <w:proofErr w:type="spellEnd"/>
      <w:r w:rsidR="006936AB" w:rsidRPr="00A12156">
        <w:rPr>
          <w:rFonts w:asciiTheme="minorHAnsi" w:hAnsiTheme="minorHAnsi" w:cstheme="minorHAnsi"/>
          <w:sz w:val="22"/>
          <w:szCs w:val="22"/>
          <w:lang w:val="fr-FR"/>
        </w:rPr>
        <w:t xml:space="preserve"> </w:t>
      </w:r>
      <w:proofErr w:type="spellStart"/>
      <w:r w:rsidR="006936AB" w:rsidRPr="00A12156">
        <w:rPr>
          <w:rFonts w:asciiTheme="minorHAnsi" w:hAnsiTheme="minorHAnsi" w:cstheme="minorHAnsi"/>
          <w:sz w:val="22"/>
          <w:szCs w:val="22"/>
          <w:lang w:val="fr-FR"/>
        </w:rPr>
        <w:t>recomandate</w:t>
      </w:r>
      <w:proofErr w:type="spellEnd"/>
      <w:r w:rsidR="006936AB" w:rsidRPr="00A12156">
        <w:rPr>
          <w:rFonts w:asciiTheme="minorHAnsi" w:hAnsiTheme="minorHAnsi" w:cstheme="minorHAnsi"/>
          <w:sz w:val="22"/>
          <w:szCs w:val="22"/>
          <w:lang w:val="fr-FR"/>
        </w:rPr>
        <w:t>.</w:t>
      </w:r>
    </w:p>
    <w:p w14:paraId="70947161" w14:textId="77777777" w:rsidR="00494D22" w:rsidRPr="00A12156" w:rsidRDefault="00494D22" w:rsidP="00A12156">
      <w:pPr>
        <w:spacing w:before="0" w:after="0"/>
        <w:jc w:val="both"/>
        <w:rPr>
          <w:rFonts w:asciiTheme="minorHAnsi" w:hAnsiTheme="minorHAnsi" w:cstheme="minorHAnsi"/>
          <w:sz w:val="22"/>
          <w:szCs w:val="22"/>
          <w:lang w:val="fr-FR"/>
        </w:rPr>
      </w:pPr>
    </w:p>
    <w:p w14:paraId="178514C8" w14:textId="2A3FC4C9" w:rsidR="006936AB" w:rsidRPr="00A12156" w:rsidRDefault="006936AB"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Celelalte</w:t>
      </w:r>
      <w:proofErr w:type="spellEnd"/>
      <w:r w:rsidRPr="00A12156">
        <w:rPr>
          <w:rFonts w:asciiTheme="minorHAnsi" w:hAnsiTheme="minorHAnsi" w:cstheme="minorHAnsi"/>
          <w:sz w:val="22"/>
          <w:szCs w:val="22"/>
          <w:lang w:val="fr-FR"/>
        </w:rPr>
        <w:t xml:space="preserve"> documente (ex. </w:t>
      </w:r>
      <w:proofErr w:type="spellStart"/>
      <w:r w:rsidRPr="00A12156">
        <w:rPr>
          <w:rFonts w:asciiTheme="minorHAnsi" w:hAnsiTheme="minorHAnsi" w:cstheme="minorHAnsi"/>
          <w:sz w:val="22"/>
          <w:szCs w:val="22"/>
          <w:lang w:val="fr-FR"/>
        </w:rPr>
        <w:t>Decizia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etapei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încadrare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proiectului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procedura</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evaluare</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impactului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asupra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mediului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Documentul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privind</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identificarea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reprezentantului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legal</w:t>
      </w:r>
      <w:proofErr w:type="spellEnd"/>
      <w:r w:rsidRPr="00A12156">
        <w:rPr>
          <w:rFonts w:asciiTheme="minorHAnsi" w:hAnsiTheme="minorHAnsi" w:cstheme="minorHAnsi"/>
          <w:sz w:val="22"/>
          <w:szCs w:val="22"/>
          <w:lang w:val="fr-FR"/>
        </w:rPr>
        <w:t xml:space="preserve"> al </w:t>
      </w:r>
      <w:proofErr w:type="spellStart"/>
      <w:r w:rsidRPr="00A12156">
        <w:rPr>
          <w:rFonts w:asciiTheme="minorHAnsi" w:hAnsiTheme="minorHAnsi" w:cstheme="minorHAnsi"/>
          <w:sz w:val="22"/>
          <w:szCs w:val="22"/>
          <w:lang w:val="fr-FR"/>
        </w:rPr>
        <w:t>solicitantului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finanțare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Certificatul</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Urbanism</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etc</w:t>
      </w:r>
      <w:proofErr w:type="spellEnd"/>
      <w:r w:rsidRPr="00A12156">
        <w:rPr>
          <w:rFonts w:asciiTheme="minorHAnsi" w:hAnsiTheme="minorHAnsi" w:cstheme="minorHAnsi"/>
          <w:sz w:val="22"/>
          <w:szCs w:val="22"/>
          <w:lang w:val="fr-FR"/>
        </w:rPr>
        <w:t xml:space="preserve">) vor fi </w:t>
      </w:r>
      <w:proofErr w:type="spellStart"/>
      <w:r w:rsidRPr="00A12156">
        <w:rPr>
          <w:rFonts w:asciiTheme="minorHAnsi" w:hAnsiTheme="minorHAnsi" w:cstheme="minorHAnsi"/>
          <w:sz w:val="22"/>
          <w:szCs w:val="22"/>
          <w:lang w:val="fr-FR"/>
        </w:rPr>
        <w:t>scanate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salvate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format PDF, </w:t>
      </w:r>
      <w:proofErr w:type="spellStart"/>
      <w:r w:rsidRPr="00A12156">
        <w:rPr>
          <w:rFonts w:asciiTheme="minorHAnsi" w:hAnsiTheme="minorHAnsi" w:cstheme="minorHAnsi"/>
          <w:sz w:val="22"/>
          <w:szCs w:val="22"/>
          <w:lang w:val="fr-FR"/>
        </w:rPr>
        <w:t>semnate</w:t>
      </w:r>
      <w:proofErr w:type="spellEnd"/>
      <w:r w:rsidRPr="00A12156">
        <w:rPr>
          <w:rFonts w:asciiTheme="minorHAnsi" w:hAnsiTheme="minorHAnsi" w:cstheme="minorHAnsi"/>
          <w:sz w:val="22"/>
          <w:szCs w:val="22"/>
          <w:lang w:val="fr-FR"/>
        </w:rPr>
        <w:t xml:space="preserve"> digital </w:t>
      </w:r>
      <w:proofErr w:type="spellStart"/>
      <w:r w:rsidRPr="00A12156">
        <w:rPr>
          <w:rFonts w:asciiTheme="minorHAnsi" w:hAnsiTheme="minorHAnsi" w:cstheme="minorHAnsi"/>
          <w:sz w:val="22"/>
          <w:szCs w:val="22"/>
          <w:lang w:val="fr-FR"/>
        </w:rPr>
        <w:t>şi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încărcate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sistemul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informatic</w:t>
      </w:r>
      <w:proofErr w:type="spellEnd"/>
      <w:r w:rsidRPr="00A12156">
        <w:rPr>
          <w:rFonts w:asciiTheme="minorHAnsi" w:hAnsiTheme="minorHAnsi" w:cstheme="minorHAnsi"/>
          <w:sz w:val="22"/>
          <w:szCs w:val="22"/>
          <w:lang w:val="fr-FR"/>
        </w:rPr>
        <w:t xml:space="preserve"> </w:t>
      </w:r>
      <w:r w:rsidR="00523831" w:rsidRPr="00A12156">
        <w:rPr>
          <w:rFonts w:asciiTheme="minorHAnsi" w:hAnsiTheme="minorHAnsi" w:cstheme="minorHAnsi"/>
          <w:sz w:val="22"/>
          <w:szCs w:val="22"/>
        </w:rPr>
        <w:t xml:space="preserve">MySMIS2021 </w:t>
      </w:r>
      <w:r w:rsidRPr="00A12156">
        <w:rPr>
          <w:rFonts w:asciiTheme="minorHAnsi" w:hAnsiTheme="minorHAnsi" w:cstheme="minorHAnsi"/>
          <w:sz w:val="22"/>
          <w:szCs w:val="22"/>
          <w:lang w:val="fr-FR"/>
        </w:rPr>
        <w:t xml:space="preserve">la </w:t>
      </w:r>
      <w:proofErr w:type="spellStart"/>
      <w:r w:rsidRPr="00A12156">
        <w:rPr>
          <w:rFonts w:asciiTheme="minorHAnsi" w:hAnsiTheme="minorHAnsi" w:cstheme="minorHAnsi"/>
          <w:sz w:val="22"/>
          <w:szCs w:val="22"/>
          <w:lang w:val="fr-FR"/>
        </w:rPr>
        <w:t>transmiterea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cererii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finanţare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sau</w:t>
      </w:r>
      <w:proofErr w:type="spellEnd"/>
      <w:r w:rsidRPr="00A12156">
        <w:rPr>
          <w:rFonts w:asciiTheme="minorHAnsi" w:hAnsiTheme="minorHAnsi" w:cstheme="minorHAnsi"/>
          <w:sz w:val="22"/>
          <w:szCs w:val="22"/>
          <w:lang w:val="fr-FR"/>
        </w:rPr>
        <w:t xml:space="preserve"> la </w:t>
      </w:r>
      <w:proofErr w:type="spellStart"/>
      <w:r w:rsidRPr="00A12156">
        <w:rPr>
          <w:rFonts w:asciiTheme="minorHAnsi" w:hAnsiTheme="minorHAnsi" w:cstheme="minorHAnsi"/>
          <w:sz w:val="22"/>
          <w:szCs w:val="22"/>
          <w:lang w:val="fr-FR"/>
        </w:rPr>
        <w:t>solicitarea</w:t>
      </w:r>
      <w:proofErr w:type="spellEnd"/>
      <w:r w:rsidRPr="00A12156">
        <w:rPr>
          <w:rFonts w:asciiTheme="minorHAnsi" w:hAnsiTheme="minorHAnsi" w:cstheme="minorHAnsi"/>
          <w:sz w:val="22"/>
          <w:szCs w:val="22"/>
          <w:lang w:val="fr-FR"/>
        </w:rPr>
        <w:t xml:space="preserve"> AM PR SE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cadrul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procesului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evaluare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selecție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și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contractare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conformitate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cu</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prevederile</w:t>
      </w:r>
      <w:proofErr w:type="spellEnd"/>
      <w:r w:rsidR="00DD53A7"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Ghidului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solicitantului</w:t>
      </w:r>
      <w:proofErr w:type="spellEnd"/>
      <w:r w:rsidRPr="00A12156">
        <w:rPr>
          <w:rFonts w:asciiTheme="minorHAnsi" w:hAnsiTheme="minorHAnsi" w:cstheme="minorHAnsi"/>
          <w:sz w:val="22"/>
          <w:szCs w:val="22"/>
          <w:lang w:val="fr-FR"/>
        </w:rPr>
        <w:t>.</w:t>
      </w:r>
    </w:p>
    <w:p w14:paraId="6B8E88C2" w14:textId="1147C7F8" w:rsidR="005653D5" w:rsidRPr="00A12156" w:rsidRDefault="006936AB" w:rsidP="00A12156">
      <w:pPr>
        <w:spacing w:before="0" w:after="0"/>
        <w:jc w:val="both"/>
        <w:rPr>
          <w:rFonts w:asciiTheme="minorHAnsi" w:hAnsiTheme="minorHAnsi" w:cstheme="minorHAnsi"/>
          <w:sz w:val="22"/>
          <w:szCs w:val="22"/>
          <w:lang w:val="fr-FR"/>
        </w:rPr>
      </w:pPr>
      <w:proofErr w:type="spellStart"/>
      <w:r w:rsidRPr="00A12156">
        <w:rPr>
          <w:rFonts w:asciiTheme="minorHAnsi" w:hAnsiTheme="minorHAnsi" w:cstheme="minorHAnsi"/>
          <w:sz w:val="22"/>
          <w:szCs w:val="22"/>
          <w:lang w:val="fr-FR"/>
        </w:rPr>
        <w:t>Documentele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încărcate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în</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sistemul</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informatic</w:t>
      </w:r>
      <w:proofErr w:type="spellEnd"/>
      <w:r w:rsidRPr="00A12156">
        <w:rPr>
          <w:rFonts w:asciiTheme="minorHAnsi" w:hAnsiTheme="minorHAnsi" w:cstheme="minorHAnsi"/>
          <w:sz w:val="22"/>
          <w:szCs w:val="22"/>
          <w:lang w:val="fr-FR"/>
        </w:rPr>
        <w:t xml:space="preserve"> </w:t>
      </w:r>
      <w:r w:rsidR="00523831" w:rsidRPr="00A12156">
        <w:rPr>
          <w:rFonts w:asciiTheme="minorHAnsi" w:hAnsiTheme="minorHAnsi" w:cstheme="minorHAnsi"/>
          <w:sz w:val="22"/>
          <w:szCs w:val="22"/>
        </w:rPr>
        <w:t xml:space="preserve">MySMIS2021 </w:t>
      </w:r>
      <w:proofErr w:type="gramStart"/>
      <w:r w:rsidRPr="00A12156">
        <w:rPr>
          <w:rFonts w:asciiTheme="minorHAnsi" w:hAnsiTheme="minorHAnsi" w:cstheme="minorHAnsi"/>
          <w:sz w:val="22"/>
          <w:szCs w:val="22"/>
          <w:lang w:val="fr-FR"/>
        </w:rPr>
        <w:t>ca</w:t>
      </w:r>
      <w:proofErr w:type="gramEnd"/>
      <w:r w:rsidRPr="00A12156">
        <w:rPr>
          <w:rFonts w:asciiTheme="minorHAnsi" w:hAnsiTheme="minorHAnsi" w:cstheme="minorHAnsi"/>
          <w:sz w:val="22"/>
          <w:szCs w:val="22"/>
          <w:lang w:val="fr-FR"/>
        </w:rPr>
        <w:t xml:space="preserve"> parte </w:t>
      </w:r>
      <w:proofErr w:type="spellStart"/>
      <w:r w:rsidRPr="00A12156">
        <w:rPr>
          <w:rFonts w:asciiTheme="minorHAnsi" w:hAnsiTheme="minorHAnsi" w:cstheme="minorHAnsi"/>
          <w:sz w:val="22"/>
          <w:szCs w:val="22"/>
          <w:lang w:val="fr-FR"/>
        </w:rPr>
        <w:t>integrantă</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documentaţiei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cererii</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finanţare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trebuie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să</w:t>
      </w:r>
      <w:proofErr w:type="spellEnd"/>
      <w:r w:rsidRPr="00A12156">
        <w:rPr>
          <w:rFonts w:asciiTheme="minorHAnsi" w:hAnsiTheme="minorHAnsi" w:cstheme="minorHAnsi"/>
          <w:sz w:val="22"/>
          <w:szCs w:val="22"/>
          <w:lang w:val="fr-FR"/>
        </w:rPr>
        <w:t xml:space="preserve"> fie </w:t>
      </w:r>
      <w:proofErr w:type="spellStart"/>
      <w:r w:rsidRPr="00A12156">
        <w:rPr>
          <w:rFonts w:asciiTheme="minorHAnsi" w:hAnsiTheme="minorHAnsi" w:cstheme="minorHAnsi"/>
          <w:sz w:val="22"/>
          <w:szCs w:val="22"/>
          <w:lang w:val="fr-FR"/>
        </w:rPr>
        <w:t>lizibile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ușor</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identificat</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denumite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corespunzător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şi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complete</w:t>
      </w:r>
      <w:proofErr w:type="spellEnd"/>
      <w:r w:rsidRPr="00A12156">
        <w:rPr>
          <w:rFonts w:asciiTheme="minorHAnsi" w:hAnsiTheme="minorHAnsi" w:cstheme="minorHAnsi"/>
          <w:sz w:val="22"/>
          <w:szCs w:val="22"/>
          <w:lang w:val="fr-FR"/>
        </w:rPr>
        <w:t xml:space="preserve">. Se </w:t>
      </w:r>
      <w:proofErr w:type="spellStart"/>
      <w:r w:rsidRPr="00A12156">
        <w:rPr>
          <w:rFonts w:asciiTheme="minorHAnsi" w:hAnsiTheme="minorHAnsi" w:cstheme="minorHAnsi"/>
          <w:sz w:val="22"/>
          <w:szCs w:val="22"/>
          <w:lang w:val="fr-FR"/>
        </w:rPr>
        <w:t>recomandă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scanarea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planşelor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schiţelor</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tabelelor</w:t>
      </w:r>
      <w:proofErr w:type="spellEnd"/>
      <w:r w:rsidRPr="00A12156">
        <w:rPr>
          <w:rFonts w:asciiTheme="minorHAnsi" w:hAnsiTheme="minorHAnsi" w:cstheme="minorHAnsi"/>
          <w:sz w:val="22"/>
          <w:szCs w:val="22"/>
          <w:lang w:val="fr-FR"/>
        </w:rPr>
        <w:t xml:space="preserve"> de </w:t>
      </w:r>
      <w:proofErr w:type="spellStart"/>
      <w:r w:rsidRPr="00A12156">
        <w:rPr>
          <w:rFonts w:asciiTheme="minorHAnsi" w:hAnsiTheme="minorHAnsi" w:cstheme="minorHAnsi"/>
          <w:sz w:val="22"/>
          <w:szCs w:val="22"/>
          <w:lang w:val="fr-FR"/>
        </w:rPr>
        <w:t>dimensiuni</w:t>
      </w:r>
      <w:proofErr w:type="spellEnd"/>
      <w:r w:rsidRPr="00A12156">
        <w:rPr>
          <w:rFonts w:asciiTheme="minorHAnsi" w:hAnsiTheme="minorHAnsi" w:cstheme="minorHAnsi"/>
          <w:sz w:val="22"/>
          <w:szCs w:val="22"/>
          <w:lang w:val="fr-FR"/>
        </w:rPr>
        <w:t xml:space="preserve"> mari, la o </w:t>
      </w:r>
      <w:proofErr w:type="spellStart"/>
      <w:r w:rsidRPr="00A12156">
        <w:rPr>
          <w:rFonts w:asciiTheme="minorHAnsi" w:hAnsiTheme="minorHAnsi" w:cstheme="minorHAnsi"/>
          <w:sz w:val="22"/>
          <w:szCs w:val="22"/>
          <w:lang w:val="fr-FR"/>
        </w:rPr>
        <w:t>rezoluţie</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adecvată</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pentru</w:t>
      </w:r>
      <w:proofErr w:type="spellEnd"/>
      <w:r w:rsidRPr="00A12156">
        <w:rPr>
          <w:rFonts w:asciiTheme="minorHAnsi" w:hAnsiTheme="minorHAnsi" w:cstheme="minorHAnsi"/>
          <w:sz w:val="22"/>
          <w:szCs w:val="22"/>
          <w:lang w:val="fr-FR"/>
        </w:rPr>
        <w:t xml:space="preserve"> a </w:t>
      </w:r>
      <w:proofErr w:type="spellStart"/>
      <w:r w:rsidRPr="00A12156">
        <w:rPr>
          <w:rFonts w:asciiTheme="minorHAnsi" w:hAnsiTheme="minorHAnsi" w:cstheme="minorHAnsi"/>
          <w:sz w:val="22"/>
          <w:szCs w:val="22"/>
          <w:lang w:val="fr-FR"/>
        </w:rPr>
        <w:t>asigura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lizibilitatea</w:t>
      </w:r>
      <w:proofErr w:type="spellEnd"/>
      <w:r w:rsidRPr="00A12156">
        <w:rPr>
          <w:rFonts w:asciiTheme="minorHAnsi" w:hAnsiTheme="minorHAnsi" w:cstheme="minorHAnsi"/>
          <w:sz w:val="22"/>
          <w:szCs w:val="22"/>
          <w:lang w:val="fr-FR"/>
        </w:rPr>
        <w:t xml:space="preserve">. </w:t>
      </w:r>
      <w:r w:rsidR="00DB1415">
        <w:rPr>
          <w:rFonts w:asciiTheme="minorHAnsi" w:hAnsiTheme="minorHAnsi" w:cstheme="minorHAnsi"/>
          <w:sz w:val="22"/>
          <w:szCs w:val="22"/>
          <w:lang w:val="fr-FR"/>
        </w:rPr>
        <w:t xml:space="preserve"> </w:t>
      </w:r>
    </w:p>
    <w:bookmarkEnd w:id="332"/>
    <w:p w14:paraId="5FB74BE1" w14:textId="77777777" w:rsidR="00181E8F" w:rsidRPr="00A12156" w:rsidRDefault="00181E8F" w:rsidP="00A12156">
      <w:pPr>
        <w:spacing w:before="0" w:after="0"/>
        <w:jc w:val="both"/>
        <w:rPr>
          <w:rFonts w:asciiTheme="minorHAnsi" w:hAnsiTheme="minorHAnsi" w:cstheme="minorHAnsi"/>
          <w:sz w:val="22"/>
          <w:szCs w:val="22"/>
        </w:rPr>
      </w:pPr>
    </w:p>
    <w:p w14:paraId="15E6E170" w14:textId="77845DE2" w:rsidR="00181E8F" w:rsidRPr="00A12156" w:rsidRDefault="00933811" w:rsidP="004F4FC8">
      <w:pPr>
        <w:pStyle w:val="Heading2"/>
      </w:pPr>
      <w:bookmarkStart w:id="333" w:name="_Toc99376173"/>
      <w:bookmarkStart w:id="334" w:name="_Toc196225772"/>
      <w:bookmarkEnd w:id="316"/>
      <w:r w:rsidRPr="00A12156">
        <w:t>Anexele şi d</w:t>
      </w:r>
      <w:r w:rsidR="00181E8F" w:rsidRPr="00A12156">
        <w:t>ocumente</w:t>
      </w:r>
      <w:r w:rsidRPr="00A12156">
        <w:t>le obligatorii</w:t>
      </w:r>
      <w:r w:rsidR="00181E8F" w:rsidRPr="00A12156">
        <w:t xml:space="preserve"> la momentul contractării</w:t>
      </w:r>
      <w:bookmarkEnd w:id="333"/>
      <w:bookmarkEnd w:id="334"/>
    </w:p>
    <w:p w14:paraId="55635257" w14:textId="3E58DC93" w:rsidR="00181E8F" w:rsidRPr="00A12156" w:rsidRDefault="00181E8F" w:rsidP="00A12156">
      <w:pPr>
        <w:spacing w:before="0" w:after="0"/>
        <w:jc w:val="both"/>
        <w:rPr>
          <w:rFonts w:asciiTheme="minorHAnsi" w:hAnsiTheme="minorHAnsi" w:cstheme="minorHAnsi"/>
          <w:sz w:val="22"/>
          <w:szCs w:val="22"/>
        </w:rPr>
      </w:pPr>
      <w:bookmarkStart w:id="335" w:name="_Hlk156206464"/>
      <w:r w:rsidRPr="00A12156">
        <w:rPr>
          <w:rFonts w:asciiTheme="minorHAnsi" w:hAnsiTheme="minorHAnsi" w:cstheme="minorHAnsi"/>
          <w:sz w:val="22"/>
          <w:szCs w:val="22"/>
        </w:rPr>
        <w:t xml:space="preserve">În etapa de contractare, solicitanții </w:t>
      </w:r>
      <w:r w:rsidR="00BB20F8" w:rsidRPr="00A12156">
        <w:rPr>
          <w:rFonts w:asciiTheme="minorHAnsi" w:hAnsiTheme="minorHAnsi" w:cstheme="minorHAnsi"/>
          <w:sz w:val="22"/>
          <w:szCs w:val="22"/>
        </w:rPr>
        <w:t xml:space="preserve">și partenerii </w:t>
      </w:r>
      <w:r w:rsidRPr="00A12156">
        <w:rPr>
          <w:rFonts w:asciiTheme="minorHAnsi" w:hAnsiTheme="minorHAnsi" w:cstheme="minorHAnsi"/>
          <w:sz w:val="22"/>
          <w:szCs w:val="22"/>
        </w:rPr>
        <w:t xml:space="preserve">trebuie să facă dovada celor declarate prin </w:t>
      </w:r>
      <w:r w:rsidR="00BB20F8" w:rsidRPr="00A12156">
        <w:rPr>
          <w:rFonts w:asciiTheme="minorHAnsi" w:hAnsiTheme="minorHAnsi" w:cstheme="minorHAnsi"/>
          <w:sz w:val="22"/>
          <w:szCs w:val="22"/>
        </w:rPr>
        <w:t>D</w:t>
      </w:r>
      <w:r w:rsidRPr="00A12156">
        <w:rPr>
          <w:rFonts w:asciiTheme="minorHAnsi" w:hAnsiTheme="minorHAnsi" w:cstheme="minorHAnsi"/>
          <w:sz w:val="22"/>
          <w:szCs w:val="22"/>
        </w:rPr>
        <w:t>eclarația unică, respectiv să prezinte documentele suport prin care fac dovada îndeplinirii tuturor criteriilor de eligibilitate.</w:t>
      </w:r>
    </w:p>
    <w:bookmarkEnd w:id="335"/>
    <w:p w14:paraId="5E5AA67A" w14:textId="77777777" w:rsidR="00181E8F" w:rsidRPr="00A12156" w:rsidRDefault="00181E8F" w:rsidP="00A12156">
      <w:pPr>
        <w:spacing w:before="0" w:after="0"/>
        <w:jc w:val="both"/>
        <w:rPr>
          <w:rFonts w:asciiTheme="minorHAnsi" w:hAnsiTheme="minorHAnsi" w:cstheme="minorHAnsi"/>
          <w:sz w:val="22"/>
          <w:szCs w:val="22"/>
        </w:rPr>
      </w:pPr>
    </w:p>
    <w:p w14:paraId="290831E6" w14:textId="77777777" w:rsidR="00EB6E51" w:rsidRPr="00A12156" w:rsidRDefault="0014768D" w:rsidP="00A12156">
      <w:pPr>
        <w:pStyle w:val="ListParagraph"/>
        <w:numPr>
          <w:ilvl w:val="3"/>
          <w:numId w:val="3"/>
        </w:numPr>
        <w:tabs>
          <w:tab w:val="left" w:pos="284"/>
        </w:tabs>
        <w:spacing w:before="0" w:after="0"/>
        <w:ind w:hanging="2912"/>
        <w:jc w:val="both"/>
        <w:rPr>
          <w:rFonts w:asciiTheme="minorHAnsi" w:hAnsiTheme="minorHAnsi" w:cstheme="minorHAnsi"/>
          <w:b/>
          <w:sz w:val="22"/>
          <w:szCs w:val="22"/>
        </w:rPr>
      </w:pPr>
      <w:bookmarkStart w:id="336" w:name="_Hlk92808191"/>
      <w:bookmarkStart w:id="337" w:name="_Hlk100149422"/>
      <w:r w:rsidRPr="00A12156">
        <w:rPr>
          <w:rFonts w:asciiTheme="minorHAnsi" w:hAnsiTheme="minorHAnsi" w:cstheme="minorHAnsi"/>
          <w:b/>
          <w:sz w:val="22"/>
          <w:szCs w:val="22"/>
        </w:rPr>
        <w:t>Documentele statutare ale solicitantului și, dacă este cazul, ale partenerilor.</w:t>
      </w:r>
    </w:p>
    <w:p w14:paraId="7C5E179E" w14:textId="6DC13B2D" w:rsidR="0014768D" w:rsidRPr="00A12156" w:rsidRDefault="0014768D" w:rsidP="00A12156">
      <w:pPr>
        <w:tabs>
          <w:tab w:val="left" w:pos="284"/>
        </w:tabs>
        <w:spacing w:before="0" w:after="0"/>
        <w:jc w:val="both"/>
        <w:rPr>
          <w:rFonts w:asciiTheme="minorHAnsi" w:hAnsiTheme="minorHAnsi" w:cstheme="minorHAnsi"/>
          <w:bCs/>
          <w:sz w:val="22"/>
          <w:szCs w:val="22"/>
        </w:rPr>
      </w:pPr>
      <w:r w:rsidRPr="00A12156">
        <w:rPr>
          <w:rFonts w:asciiTheme="minorHAnsi" w:hAnsiTheme="minorHAnsi" w:cstheme="minorHAnsi"/>
          <w:b/>
          <w:sz w:val="22"/>
          <w:szCs w:val="22"/>
        </w:rPr>
        <w:t xml:space="preserve"> </w:t>
      </w:r>
      <w:r w:rsidRPr="00A12156">
        <w:rPr>
          <w:rFonts w:asciiTheme="minorHAnsi" w:hAnsiTheme="minorHAnsi" w:cstheme="minorHAnsi"/>
          <w:bCs/>
          <w:sz w:val="22"/>
          <w:szCs w:val="22"/>
        </w:rPr>
        <w:t>Vor fi prezentate, după caz:</w:t>
      </w:r>
    </w:p>
    <w:p w14:paraId="40BD04EE" w14:textId="20D47123" w:rsidR="0014768D" w:rsidRPr="00A12156" w:rsidRDefault="0014768D" w:rsidP="009C24E3">
      <w:pPr>
        <w:numPr>
          <w:ilvl w:val="0"/>
          <w:numId w:val="43"/>
        </w:numPr>
        <w:tabs>
          <w:tab w:val="left" w:pos="284"/>
        </w:tabs>
        <w:spacing w:before="0" w:after="0"/>
        <w:jc w:val="both"/>
        <w:rPr>
          <w:rFonts w:asciiTheme="minorHAnsi" w:hAnsiTheme="minorHAnsi" w:cstheme="minorHAnsi"/>
          <w:bCs/>
          <w:sz w:val="22"/>
          <w:szCs w:val="22"/>
        </w:rPr>
      </w:pPr>
      <w:bookmarkStart w:id="338" w:name="_Hlk141688848"/>
      <w:r w:rsidRPr="00A12156">
        <w:rPr>
          <w:rFonts w:asciiTheme="minorHAnsi" w:hAnsiTheme="minorHAnsi" w:cstheme="minorHAnsi"/>
          <w:b/>
          <w:sz w:val="22"/>
          <w:szCs w:val="22"/>
        </w:rPr>
        <w:t>Pentru U</w:t>
      </w:r>
      <w:r w:rsidR="00D17FB7" w:rsidRPr="00A12156">
        <w:rPr>
          <w:rFonts w:asciiTheme="minorHAnsi" w:hAnsiTheme="minorHAnsi" w:cstheme="minorHAnsi"/>
          <w:b/>
          <w:sz w:val="22"/>
          <w:szCs w:val="22"/>
        </w:rPr>
        <w:t>nit</w:t>
      </w:r>
      <w:r w:rsidR="00FA69AE" w:rsidRPr="00A12156">
        <w:rPr>
          <w:rFonts w:asciiTheme="minorHAnsi" w:hAnsiTheme="minorHAnsi" w:cstheme="minorHAnsi"/>
          <w:b/>
          <w:sz w:val="22"/>
          <w:szCs w:val="22"/>
        </w:rPr>
        <w:t>ăț</w:t>
      </w:r>
      <w:r w:rsidR="00D17FB7" w:rsidRPr="00A12156">
        <w:rPr>
          <w:rFonts w:asciiTheme="minorHAnsi" w:hAnsiTheme="minorHAnsi" w:cstheme="minorHAnsi"/>
          <w:b/>
          <w:sz w:val="22"/>
          <w:szCs w:val="22"/>
        </w:rPr>
        <w:t xml:space="preserve">ile Administrativ – Teritoriale </w:t>
      </w:r>
      <w:r w:rsidRPr="00A12156">
        <w:rPr>
          <w:rFonts w:asciiTheme="minorHAnsi" w:hAnsiTheme="minorHAnsi" w:cstheme="minorHAnsi"/>
          <w:b/>
          <w:sz w:val="22"/>
          <w:szCs w:val="22"/>
        </w:rPr>
        <w:t>Orașe</w:t>
      </w:r>
      <w:r w:rsidR="00154F57" w:rsidRPr="00A12156">
        <w:rPr>
          <w:rFonts w:asciiTheme="minorHAnsi" w:hAnsiTheme="minorHAnsi" w:cstheme="minorHAnsi"/>
          <w:b/>
          <w:sz w:val="22"/>
          <w:szCs w:val="22"/>
        </w:rPr>
        <w:t>/Comune</w:t>
      </w:r>
      <w:bookmarkEnd w:id="338"/>
      <w:r w:rsidR="006E7C06" w:rsidRPr="00A12156">
        <w:rPr>
          <w:rFonts w:asciiTheme="minorHAnsi" w:hAnsiTheme="minorHAnsi" w:cstheme="minorHAnsi"/>
          <w:b/>
          <w:sz w:val="22"/>
          <w:szCs w:val="22"/>
        </w:rPr>
        <w:t>,</w:t>
      </w:r>
      <w:r w:rsidRPr="00A12156">
        <w:rPr>
          <w:rFonts w:asciiTheme="minorHAnsi" w:hAnsiTheme="minorHAnsi" w:cstheme="minorHAnsi"/>
          <w:bCs/>
          <w:sz w:val="22"/>
          <w:szCs w:val="22"/>
        </w:rPr>
        <w:t xml:space="preserve"> după caz:</w:t>
      </w:r>
    </w:p>
    <w:p w14:paraId="2E513A98" w14:textId="76B723BA" w:rsidR="00D17FB7" w:rsidRPr="00A12156" w:rsidRDefault="00D17FB7" w:rsidP="009C24E3">
      <w:pPr>
        <w:numPr>
          <w:ilvl w:val="0"/>
          <w:numId w:val="70"/>
        </w:numPr>
        <w:spacing w:before="0" w:after="0"/>
        <w:jc w:val="both"/>
        <w:rPr>
          <w:rFonts w:asciiTheme="minorHAnsi" w:hAnsiTheme="minorHAnsi" w:cstheme="minorHAnsi"/>
          <w:sz w:val="22"/>
          <w:szCs w:val="22"/>
        </w:rPr>
      </w:pPr>
      <w:bookmarkStart w:id="339" w:name="_Hlk100062190"/>
      <w:r w:rsidRPr="00A12156">
        <w:rPr>
          <w:rFonts w:asciiTheme="minorHAnsi" w:hAnsiTheme="minorHAnsi" w:cstheme="minorHAnsi"/>
          <w:bCs/>
          <w:sz w:val="22"/>
          <w:szCs w:val="22"/>
        </w:rPr>
        <w:t>Hotărârea judecătorească de validare a mandatului Primarului</w:t>
      </w:r>
      <w:r w:rsidRPr="00A12156">
        <w:rPr>
          <w:rFonts w:asciiTheme="minorHAnsi" w:hAnsiTheme="minorHAnsi" w:cstheme="minorHAnsi"/>
          <w:sz w:val="22"/>
          <w:szCs w:val="22"/>
        </w:rPr>
        <w:t xml:space="preserve"> (sau orice alte documente din care să rezulte calitatea de reprezentant legal, pentru situații particulare);</w:t>
      </w:r>
    </w:p>
    <w:p w14:paraId="7D419D1A" w14:textId="1151C098" w:rsidR="00D17FB7" w:rsidRPr="00A12156" w:rsidRDefault="00D17FB7" w:rsidP="009C24E3">
      <w:pPr>
        <w:numPr>
          <w:ilvl w:val="0"/>
          <w:numId w:val="70"/>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Ordinul prefectului privind constituirea Consilului Local;</w:t>
      </w:r>
    </w:p>
    <w:bookmarkEnd w:id="339"/>
    <w:p w14:paraId="5934DE03" w14:textId="77777777" w:rsidR="00D17FB7" w:rsidRPr="00A12156" w:rsidRDefault="00D17FB7" w:rsidP="009C24E3">
      <w:pPr>
        <w:numPr>
          <w:ilvl w:val="0"/>
          <w:numId w:val="70"/>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Hotărâre/decizie/alt act administrativ de numire a conducătorului instituției publice locale;</w:t>
      </w:r>
    </w:p>
    <w:p w14:paraId="5C3604C3" w14:textId="08564470" w:rsidR="00D17FB7" w:rsidRPr="00A12156" w:rsidRDefault="00D17FB7" w:rsidP="009C24E3">
      <w:pPr>
        <w:numPr>
          <w:ilvl w:val="0"/>
          <w:numId w:val="70"/>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Hotărârea Consiliului Local – după caz, de înfiinţare a instituției sau serviciului public, precum și, dacă e cazul, alte documente din care să reiasă încadrarea solicitantului în această categorie;</w:t>
      </w:r>
    </w:p>
    <w:p w14:paraId="24B69362" w14:textId="0B40D2FF" w:rsidR="00D17FB7" w:rsidRPr="00A12156" w:rsidRDefault="00D17FB7" w:rsidP="00A12156">
      <w:pPr>
        <w:spacing w:before="0" w:after="0"/>
        <w:jc w:val="both"/>
        <w:rPr>
          <w:rFonts w:asciiTheme="minorHAnsi" w:eastAsia="Times New Roman" w:hAnsiTheme="minorHAnsi" w:cstheme="minorHAnsi"/>
          <w:sz w:val="22"/>
          <w:szCs w:val="22"/>
        </w:rPr>
      </w:pPr>
    </w:p>
    <w:p w14:paraId="6C8B3390" w14:textId="44A03C81" w:rsidR="00D17FB7" w:rsidRPr="00A12156" w:rsidRDefault="00D17FB7" w:rsidP="009C24E3">
      <w:pPr>
        <w:pStyle w:val="ListParagraph"/>
        <w:numPr>
          <w:ilvl w:val="0"/>
          <w:numId w:val="36"/>
        </w:numPr>
        <w:spacing w:before="0" w:after="0"/>
        <w:jc w:val="both"/>
        <w:rPr>
          <w:rFonts w:asciiTheme="minorHAnsi" w:hAnsiTheme="minorHAnsi" w:cstheme="minorHAnsi"/>
          <w:b/>
          <w:bCs/>
          <w:sz w:val="22"/>
          <w:szCs w:val="22"/>
        </w:rPr>
      </w:pPr>
      <w:r w:rsidRPr="00A12156">
        <w:rPr>
          <w:rFonts w:asciiTheme="minorHAnsi" w:eastAsia="Times New Roman" w:hAnsiTheme="minorHAnsi" w:cstheme="minorHAnsi"/>
          <w:b/>
          <w:bCs/>
          <w:sz w:val="22"/>
          <w:szCs w:val="22"/>
        </w:rPr>
        <w:t xml:space="preserve">Pentru </w:t>
      </w:r>
      <w:r w:rsidR="00FA69AE" w:rsidRPr="00A12156">
        <w:rPr>
          <w:rFonts w:asciiTheme="minorHAnsi" w:hAnsiTheme="minorHAnsi" w:cstheme="minorHAnsi"/>
          <w:b/>
          <w:sz w:val="22"/>
          <w:szCs w:val="22"/>
        </w:rPr>
        <w:t>Unitățile</w:t>
      </w:r>
      <w:r w:rsidRPr="00A12156">
        <w:rPr>
          <w:rFonts w:asciiTheme="minorHAnsi" w:hAnsiTheme="minorHAnsi" w:cstheme="minorHAnsi"/>
          <w:b/>
          <w:sz w:val="22"/>
          <w:szCs w:val="22"/>
        </w:rPr>
        <w:t xml:space="preserve"> Administrativ – Teritoriale</w:t>
      </w:r>
      <w:r w:rsidRPr="00A12156">
        <w:rPr>
          <w:rFonts w:asciiTheme="minorHAnsi" w:eastAsia="Times New Roman" w:hAnsiTheme="minorHAnsi" w:cstheme="minorHAnsi"/>
          <w:b/>
          <w:bCs/>
          <w:sz w:val="22"/>
          <w:szCs w:val="22"/>
        </w:rPr>
        <w:t xml:space="preserve"> Județe:</w:t>
      </w:r>
    </w:p>
    <w:p w14:paraId="3346161F" w14:textId="644E958D" w:rsidR="00D17FB7" w:rsidRPr="00A12156" w:rsidRDefault="00D17FB7" w:rsidP="009C24E3">
      <w:pPr>
        <w:numPr>
          <w:ilvl w:val="0"/>
          <w:numId w:val="42"/>
        </w:numPr>
        <w:spacing w:before="0" w:after="0"/>
        <w:jc w:val="both"/>
        <w:rPr>
          <w:rFonts w:asciiTheme="minorHAnsi" w:hAnsiTheme="minorHAnsi" w:cstheme="minorHAnsi"/>
          <w:sz w:val="22"/>
          <w:szCs w:val="22"/>
        </w:rPr>
      </w:pPr>
      <w:r w:rsidRPr="00A12156">
        <w:rPr>
          <w:rFonts w:asciiTheme="minorHAnsi" w:hAnsiTheme="minorHAnsi" w:cstheme="minorHAnsi"/>
          <w:bCs/>
          <w:sz w:val="22"/>
          <w:szCs w:val="22"/>
        </w:rPr>
        <w:t>Hotărârea judecătorească de validare a mandatului Președintelui Consiliului</w:t>
      </w:r>
      <w:r w:rsidRPr="00A12156">
        <w:rPr>
          <w:rFonts w:asciiTheme="minorHAnsi" w:hAnsiTheme="minorHAnsi" w:cstheme="minorHAnsi"/>
          <w:sz w:val="22"/>
          <w:szCs w:val="22"/>
        </w:rPr>
        <w:t xml:space="preserve"> Județean (sau orice alte documente din care să rezulte calitatea de reprezentant legal, pentru situații particulare);</w:t>
      </w:r>
    </w:p>
    <w:p w14:paraId="22CB7203" w14:textId="35CC1F82" w:rsidR="00D17FB7" w:rsidRPr="00A12156" w:rsidRDefault="00D17FB7" w:rsidP="009C24E3">
      <w:pPr>
        <w:numPr>
          <w:ilvl w:val="0"/>
          <w:numId w:val="42"/>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Ordinul prefectului privind constituirea Consilului Judeţean;</w:t>
      </w:r>
    </w:p>
    <w:p w14:paraId="71E1B341" w14:textId="77777777" w:rsidR="00D17FB7" w:rsidRPr="00A12156" w:rsidRDefault="00D17FB7" w:rsidP="009C24E3">
      <w:pPr>
        <w:numPr>
          <w:ilvl w:val="0"/>
          <w:numId w:val="42"/>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Hotărâre/decizie/alt act administrativ de numire a conducătorului instituției publice locale;</w:t>
      </w:r>
    </w:p>
    <w:p w14:paraId="7AA6C077" w14:textId="2FFFB7DF" w:rsidR="00D17FB7" w:rsidRPr="00A12156" w:rsidRDefault="00D17FB7" w:rsidP="009C24E3">
      <w:pPr>
        <w:numPr>
          <w:ilvl w:val="0"/>
          <w:numId w:val="42"/>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Hotărârea Consiliului Judeţean - de înfiinţare a instituției sau serviciului public, precum și, dacă e cazul, alte documente din care să reiasă încadrarea solicitantului în această categorie;</w:t>
      </w:r>
    </w:p>
    <w:p w14:paraId="50EB438C" w14:textId="77777777" w:rsidR="00D17FB7" w:rsidRPr="00A12156" w:rsidRDefault="00D17FB7" w:rsidP="00A12156">
      <w:pPr>
        <w:spacing w:before="0" w:after="0"/>
        <w:jc w:val="both"/>
        <w:rPr>
          <w:rFonts w:asciiTheme="minorHAnsi" w:eastAsia="Times New Roman" w:hAnsiTheme="minorHAnsi" w:cstheme="minorHAnsi"/>
          <w:sz w:val="22"/>
          <w:szCs w:val="22"/>
        </w:rPr>
      </w:pPr>
    </w:p>
    <w:p w14:paraId="081366CC" w14:textId="77777777" w:rsidR="00D17FB7" w:rsidRPr="00A12156" w:rsidRDefault="00D17FB7" w:rsidP="009C24E3">
      <w:pPr>
        <w:pStyle w:val="ListParagraph"/>
        <w:numPr>
          <w:ilvl w:val="0"/>
          <w:numId w:val="36"/>
        </w:numPr>
        <w:spacing w:before="0" w:after="0"/>
        <w:jc w:val="both"/>
        <w:rPr>
          <w:rFonts w:asciiTheme="minorHAnsi" w:hAnsiTheme="minorHAnsi" w:cstheme="minorHAnsi"/>
          <w:sz w:val="22"/>
          <w:szCs w:val="22"/>
        </w:rPr>
      </w:pPr>
      <w:bookmarkStart w:id="340" w:name="_Hlk141688884"/>
      <w:r w:rsidRPr="00A12156">
        <w:rPr>
          <w:rFonts w:asciiTheme="minorHAnsi" w:hAnsiTheme="minorHAnsi" w:cstheme="minorHAnsi"/>
          <w:b/>
          <w:bCs/>
          <w:sz w:val="22"/>
          <w:szCs w:val="22"/>
        </w:rPr>
        <w:t xml:space="preserve">Pentru Asociațiile de Dezvoltare Intercomunitară </w:t>
      </w:r>
      <w:r w:rsidRPr="00A12156">
        <w:rPr>
          <w:rFonts w:asciiTheme="minorHAnsi" w:hAnsiTheme="minorHAnsi" w:cstheme="minorHAnsi"/>
          <w:sz w:val="22"/>
          <w:szCs w:val="22"/>
        </w:rPr>
        <w:t>înființate conform prevederilor legale</w:t>
      </w:r>
    </w:p>
    <w:p w14:paraId="6B5B5E73" w14:textId="2C071B2D" w:rsidR="00D17FB7" w:rsidRPr="00A12156" w:rsidRDefault="00D17FB7" w:rsidP="009C24E3">
      <w:pPr>
        <w:numPr>
          <w:ilvl w:val="0"/>
          <w:numId w:val="42"/>
        </w:numPr>
        <w:spacing w:before="0" w:after="0"/>
        <w:contextualSpacing/>
        <w:jc w:val="both"/>
        <w:rPr>
          <w:rFonts w:asciiTheme="minorHAnsi" w:hAnsiTheme="minorHAnsi" w:cstheme="minorHAnsi"/>
          <w:sz w:val="22"/>
          <w:szCs w:val="22"/>
        </w:rPr>
      </w:pPr>
      <w:r w:rsidRPr="00A12156">
        <w:rPr>
          <w:rFonts w:asciiTheme="minorHAnsi" w:hAnsiTheme="minorHAnsi" w:cstheme="minorHAnsi"/>
          <w:sz w:val="22"/>
          <w:szCs w:val="22"/>
        </w:rPr>
        <w:t>Documentele statutare ale solicitantului, Actul constitutiv, în copie, împreună cu toate modificările, unde este cazul; Statutul asociaţiei,  împreună cu toate modificările, unde este cazul, şi Dovada dobândirii personalităţii juridice a asociaţiei - certificatul de înscriere în Registrul asociaţiilor şi fundaţiilor, respectiv hotărârea judecătorească privind constituirea ADI.</w:t>
      </w:r>
    </w:p>
    <w:bookmarkEnd w:id="340"/>
    <w:p w14:paraId="5C1B03B0" w14:textId="77777777" w:rsidR="00D17FB7" w:rsidRPr="00A12156" w:rsidRDefault="00D17FB7" w:rsidP="00A12156">
      <w:pPr>
        <w:spacing w:before="0" w:after="0"/>
        <w:ind w:left="360"/>
        <w:jc w:val="both"/>
        <w:rPr>
          <w:rFonts w:asciiTheme="minorHAnsi" w:hAnsiTheme="minorHAnsi" w:cstheme="minorHAnsi"/>
          <w:sz w:val="22"/>
          <w:szCs w:val="22"/>
        </w:rPr>
      </w:pPr>
    </w:p>
    <w:p w14:paraId="6D4B9EC2" w14:textId="2BF7CA5C" w:rsidR="00DD53A7" w:rsidRPr="00A12156" w:rsidRDefault="0014768D" w:rsidP="009C24E3">
      <w:pPr>
        <w:pStyle w:val="ListParagraph"/>
        <w:numPr>
          <w:ilvl w:val="0"/>
          <w:numId w:val="36"/>
        </w:numPr>
        <w:spacing w:before="0" w:after="0"/>
        <w:jc w:val="both"/>
        <w:rPr>
          <w:rFonts w:asciiTheme="minorHAnsi" w:hAnsiTheme="minorHAnsi" w:cstheme="minorHAnsi"/>
          <w:sz w:val="22"/>
          <w:szCs w:val="22"/>
        </w:rPr>
      </w:pPr>
      <w:r w:rsidRPr="00A12156">
        <w:rPr>
          <w:rFonts w:asciiTheme="minorHAnsi" w:eastAsia="Times New Roman" w:hAnsiTheme="minorHAnsi" w:cstheme="minorHAnsi"/>
          <w:b/>
          <w:bCs/>
          <w:sz w:val="22"/>
          <w:szCs w:val="22"/>
        </w:rPr>
        <w:t>Statutul şi actul constitutiv al Zonei metropolitane</w:t>
      </w:r>
      <w:r w:rsidRPr="00A12156">
        <w:rPr>
          <w:rFonts w:asciiTheme="minorHAnsi" w:eastAsia="Times New Roman" w:hAnsiTheme="minorHAnsi" w:cstheme="minorHAnsi"/>
          <w:sz w:val="22"/>
          <w:szCs w:val="22"/>
        </w:rPr>
        <w:t>, elaborate în conformitate cu prevederile Legii 246/2022 si a OUG 57/2019, cu modificarile și completările ulterioare</w:t>
      </w:r>
      <w:r w:rsidR="00DD53A7" w:rsidRPr="00A12156">
        <w:rPr>
          <w:rFonts w:asciiTheme="minorHAnsi" w:eastAsia="Times New Roman" w:hAnsiTheme="minorHAnsi" w:cstheme="minorHAnsi"/>
          <w:sz w:val="22"/>
          <w:szCs w:val="22"/>
        </w:rPr>
        <w:t>;</w:t>
      </w:r>
    </w:p>
    <w:p w14:paraId="56A216C3" w14:textId="77777777" w:rsidR="006A7CEC" w:rsidRPr="00A12156" w:rsidRDefault="006A7CEC" w:rsidP="00A12156">
      <w:pPr>
        <w:spacing w:before="0" w:after="0"/>
        <w:jc w:val="both"/>
        <w:rPr>
          <w:rFonts w:asciiTheme="minorHAnsi" w:hAnsiTheme="minorHAnsi" w:cstheme="minorHAnsi"/>
          <w:sz w:val="22"/>
          <w:szCs w:val="22"/>
        </w:rPr>
      </w:pPr>
    </w:p>
    <w:p w14:paraId="3E377BEC" w14:textId="02F80E32" w:rsidR="00DD53A7" w:rsidRPr="00A12156" w:rsidRDefault="00F57CBB" w:rsidP="009C24E3">
      <w:pPr>
        <w:pStyle w:val="ListParagraph"/>
        <w:numPr>
          <w:ilvl w:val="0"/>
          <w:numId w:val="36"/>
        </w:numPr>
        <w:spacing w:before="0" w:after="0"/>
        <w:jc w:val="both"/>
        <w:rPr>
          <w:rFonts w:asciiTheme="minorHAnsi" w:hAnsiTheme="minorHAnsi" w:cstheme="minorHAnsi"/>
          <w:b/>
          <w:bCs/>
          <w:sz w:val="22"/>
          <w:szCs w:val="22"/>
        </w:rPr>
      </w:pPr>
      <w:r w:rsidRPr="00A12156">
        <w:rPr>
          <w:rFonts w:asciiTheme="minorHAnsi" w:eastAsia="Times New Roman" w:hAnsiTheme="minorHAnsi" w:cstheme="minorHAnsi"/>
          <w:b/>
          <w:bCs/>
          <w:sz w:val="22"/>
          <w:szCs w:val="22"/>
        </w:rPr>
        <w:t xml:space="preserve">Pentru unitățile </w:t>
      </w:r>
      <w:r w:rsidR="00DD53A7" w:rsidRPr="00A12156">
        <w:rPr>
          <w:rFonts w:asciiTheme="minorHAnsi" w:hAnsiTheme="minorHAnsi" w:cstheme="minorHAnsi"/>
          <w:b/>
          <w:bCs/>
          <w:sz w:val="22"/>
          <w:szCs w:val="22"/>
        </w:rPr>
        <w:t xml:space="preserve">de cult: </w:t>
      </w:r>
    </w:p>
    <w:p w14:paraId="007E2625" w14:textId="77777777" w:rsidR="00DD53A7" w:rsidRPr="00A12156" w:rsidRDefault="00DD53A7" w:rsidP="00A12156">
      <w:pPr>
        <w:spacing w:before="0" w:after="0"/>
        <w:ind w:left="720"/>
        <w:jc w:val="both"/>
        <w:rPr>
          <w:rFonts w:asciiTheme="minorHAnsi" w:hAnsiTheme="minorHAnsi" w:cstheme="minorHAnsi"/>
          <w:b/>
          <w:i/>
          <w:sz w:val="22"/>
          <w:szCs w:val="22"/>
        </w:rPr>
      </w:pPr>
      <w:r w:rsidRPr="00A12156">
        <w:rPr>
          <w:rFonts w:asciiTheme="minorHAnsi" w:hAnsiTheme="minorHAnsi" w:cstheme="minorHAnsi"/>
          <w:sz w:val="22"/>
          <w:szCs w:val="22"/>
        </w:rPr>
        <w:t xml:space="preserve">a) statutul sau codul canonic </w:t>
      </w:r>
      <w:r w:rsidRPr="00A12156">
        <w:rPr>
          <w:rFonts w:asciiTheme="minorHAnsi" w:hAnsiTheme="minorHAnsi" w:cstheme="minorHAnsi"/>
          <w:b/>
          <w:i/>
          <w:sz w:val="22"/>
          <w:szCs w:val="22"/>
        </w:rPr>
        <w:t>şi</w:t>
      </w:r>
    </w:p>
    <w:p w14:paraId="3F8CA539" w14:textId="77777777" w:rsidR="00DD53A7" w:rsidRPr="00A12156" w:rsidRDefault="00DD53A7" w:rsidP="00A12156">
      <w:pPr>
        <w:spacing w:before="0" w:after="0"/>
        <w:ind w:left="720"/>
        <w:jc w:val="both"/>
        <w:rPr>
          <w:rFonts w:asciiTheme="minorHAnsi" w:hAnsiTheme="minorHAnsi" w:cstheme="minorHAnsi"/>
          <w:sz w:val="22"/>
          <w:szCs w:val="22"/>
        </w:rPr>
      </w:pPr>
      <w:r w:rsidRPr="00A12156">
        <w:rPr>
          <w:rFonts w:asciiTheme="minorHAnsi" w:hAnsiTheme="minorHAnsi" w:cstheme="minorHAnsi"/>
          <w:sz w:val="22"/>
          <w:szCs w:val="22"/>
        </w:rPr>
        <w:t xml:space="preserve">b) actul de înfiinţare a unităţii de cult sau adeverinţă de funcţionare </w:t>
      </w:r>
      <w:r w:rsidRPr="00A12156">
        <w:rPr>
          <w:rFonts w:asciiTheme="minorHAnsi" w:hAnsiTheme="minorHAnsi" w:cstheme="minorHAnsi"/>
          <w:b/>
          <w:i/>
          <w:sz w:val="22"/>
          <w:szCs w:val="22"/>
        </w:rPr>
        <w:t>şi</w:t>
      </w:r>
    </w:p>
    <w:p w14:paraId="5903B8BC" w14:textId="40DED48B" w:rsidR="00DD53A7" w:rsidRPr="00A12156" w:rsidRDefault="00DD53A7" w:rsidP="00A12156">
      <w:pPr>
        <w:spacing w:before="0" w:after="0"/>
        <w:ind w:left="720"/>
        <w:jc w:val="both"/>
        <w:rPr>
          <w:rFonts w:asciiTheme="minorHAnsi" w:hAnsiTheme="minorHAnsi" w:cstheme="minorHAnsi"/>
          <w:sz w:val="22"/>
          <w:szCs w:val="22"/>
        </w:rPr>
      </w:pPr>
      <w:r w:rsidRPr="00A12156">
        <w:rPr>
          <w:rFonts w:asciiTheme="minorHAnsi" w:hAnsiTheme="minorHAnsi" w:cstheme="minorHAnsi"/>
          <w:sz w:val="22"/>
          <w:szCs w:val="22"/>
        </w:rPr>
        <w:t xml:space="preserve">c) documentul de numire sau documentul de constatare a alegerii reprezentantului legal </w:t>
      </w:r>
    </w:p>
    <w:p w14:paraId="2C813741" w14:textId="2A5F59C0" w:rsidR="00DB1415" w:rsidRDefault="00DD53A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toate documentele conform reglementărilor specifice fiecărui cult recunoscut în România</w:t>
      </w:r>
      <w:r w:rsidR="00DB1415">
        <w:rPr>
          <w:rFonts w:asciiTheme="minorHAnsi" w:hAnsiTheme="minorHAnsi" w:cstheme="minorHAnsi"/>
          <w:sz w:val="22"/>
          <w:szCs w:val="22"/>
        </w:rPr>
        <w:t>.</w:t>
      </w:r>
    </w:p>
    <w:p w14:paraId="2702D5B8" w14:textId="77777777" w:rsidR="00DB1415" w:rsidRPr="00A12156" w:rsidRDefault="00DB1415" w:rsidP="00A12156">
      <w:pPr>
        <w:spacing w:before="0" w:after="0"/>
        <w:jc w:val="both"/>
        <w:rPr>
          <w:rFonts w:asciiTheme="minorHAnsi" w:hAnsiTheme="minorHAnsi" w:cstheme="minorHAnsi"/>
          <w:sz w:val="22"/>
          <w:szCs w:val="22"/>
        </w:rPr>
      </w:pPr>
    </w:p>
    <w:p w14:paraId="50678057" w14:textId="77777777" w:rsidR="00BD05E6" w:rsidRPr="00A12156" w:rsidRDefault="00BD05E6" w:rsidP="00BD05E6">
      <w:pPr>
        <w:pStyle w:val="ListParagraph"/>
        <w:numPr>
          <w:ilvl w:val="0"/>
          <w:numId w:val="72"/>
        </w:numPr>
        <w:spacing w:before="0" w:after="0"/>
        <w:jc w:val="both"/>
        <w:rPr>
          <w:rFonts w:asciiTheme="minorHAnsi" w:hAnsiTheme="minorHAnsi" w:cstheme="minorHAnsi"/>
          <w:b/>
          <w:bCs/>
          <w:sz w:val="22"/>
          <w:szCs w:val="22"/>
        </w:rPr>
      </w:pPr>
      <w:bookmarkStart w:id="341" w:name="_Hlk141688913"/>
      <w:r w:rsidRPr="00A12156">
        <w:rPr>
          <w:rFonts w:asciiTheme="minorHAnsi" w:hAnsiTheme="minorHAnsi" w:cstheme="minorHAnsi"/>
          <w:b/>
          <w:bCs/>
          <w:sz w:val="22"/>
          <w:szCs w:val="22"/>
        </w:rPr>
        <w:t>Pentru asociații și fundații</w:t>
      </w:r>
    </w:p>
    <w:p w14:paraId="2DB357FB" w14:textId="77777777" w:rsidR="00BD05E6" w:rsidRPr="00A12156" w:rsidRDefault="00BD05E6" w:rsidP="00BD05E6">
      <w:pPr>
        <w:pStyle w:val="ListParagraph"/>
        <w:numPr>
          <w:ilvl w:val="0"/>
          <w:numId w:val="73"/>
        </w:numPr>
        <w:spacing w:before="0" w:after="0"/>
        <w:jc w:val="both"/>
        <w:rPr>
          <w:rFonts w:asciiTheme="minorHAnsi" w:eastAsia="Times New Roman" w:hAnsiTheme="minorHAnsi" w:cstheme="minorHAnsi"/>
          <w:iCs/>
          <w:snapToGrid w:val="0"/>
          <w:sz w:val="22"/>
          <w:szCs w:val="22"/>
        </w:rPr>
      </w:pPr>
      <w:r w:rsidRPr="00A12156">
        <w:rPr>
          <w:rFonts w:asciiTheme="minorHAnsi" w:eastAsia="Times New Roman" w:hAnsiTheme="minorHAnsi" w:cstheme="minorHAnsi"/>
          <w:iCs/>
          <w:snapToGrid w:val="0"/>
          <w:sz w:val="22"/>
          <w:szCs w:val="22"/>
        </w:rPr>
        <w:t xml:space="preserve">actul constitutiv </w:t>
      </w:r>
      <w:r w:rsidRPr="00A12156">
        <w:rPr>
          <w:rFonts w:asciiTheme="minorHAnsi" w:eastAsia="Times New Roman" w:hAnsiTheme="minorHAnsi" w:cstheme="minorHAnsi"/>
          <w:b/>
          <w:bCs/>
          <w:i/>
          <w:snapToGrid w:val="0"/>
          <w:sz w:val="22"/>
          <w:szCs w:val="22"/>
        </w:rPr>
        <w:t>și</w:t>
      </w:r>
    </w:p>
    <w:p w14:paraId="544311DF" w14:textId="77777777" w:rsidR="00BD05E6" w:rsidRPr="00A12156" w:rsidRDefault="00BD05E6" w:rsidP="00BD05E6">
      <w:pPr>
        <w:pStyle w:val="ListParagraph"/>
        <w:numPr>
          <w:ilvl w:val="0"/>
          <w:numId w:val="73"/>
        </w:numPr>
        <w:spacing w:before="0" w:after="0"/>
        <w:jc w:val="both"/>
        <w:rPr>
          <w:rFonts w:asciiTheme="minorHAnsi" w:eastAsia="Times New Roman" w:hAnsiTheme="minorHAnsi" w:cstheme="minorHAnsi"/>
          <w:iCs/>
          <w:snapToGrid w:val="0"/>
          <w:sz w:val="22"/>
          <w:szCs w:val="22"/>
        </w:rPr>
      </w:pPr>
      <w:r w:rsidRPr="00A12156">
        <w:rPr>
          <w:rFonts w:asciiTheme="minorHAnsi" w:eastAsia="Times New Roman" w:hAnsiTheme="minorHAnsi" w:cstheme="minorHAnsi"/>
          <w:iCs/>
          <w:snapToGrid w:val="0"/>
          <w:sz w:val="22"/>
          <w:szCs w:val="22"/>
        </w:rPr>
        <w:t xml:space="preserve">statutul asociaţiei/fundației </w:t>
      </w:r>
      <w:r w:rsidRPr="00A12156">
        <w:rPr>
          <w:rFonts w:asciiTheme="minorHAnsi" w:eastAsia="Times New Roman" w:hAnsiTheme="minorHAnsi" w:cstheme="minorHAnsi"/>
          <w:b/>
          <w:bCs/>
          <w:i/>
          <w:snapToGrid w:val="0"/>
          <w:sz w:val="22"/>
          <w:szCs w:val="22"/>
        </w:rPr>
        <w:t>și</w:t>
      </w:r>
      <w:r w:rsidRPr="00A12156">
        <w:rPr>
          <w:rFonts w:asciiTheme="minorHAnsi" w:eastAsia="Times New Roman" w:hAnsiTheme="minorHAnsi" w:cstheme="minorHAnsi"/>
          <w:iCs/>
          <w:snapToGrid w:val="0"/>
          <w:sz w:val="22"/>
          <w:szCs w:val="22"/>
        </w:rPr>
        <w:t xml:space="preserve"> </w:t>
      </w:r>
    </w:p>
    <w:p w14:paraId="2C11821D" w14:textId="77777777" w:rsidR="00BD05E6" w:rsidRPr="00BB53DC" w:rsidRDefault="00BD05E6" w:rsidP="00BD05E6">
      <w:pPr>
        <w:pStyle w:val="ListParagraph"/>
        <w:numPr>
          <w:ilvl w:val="0"/>
          <w:numId w:val="73"/>
        </w:numPr>
        <w:spacing w:before="0" w:after="0"/>
        <w:jc w:val="both"/>
        <w:rPr>
          <w:rFonts w:asciiTheme="minorHAnsi" w:hAnsiTheme="minorHAnsi" w:cstheme="minorHAnsi"/>
          <w:b/>
          <w:bCs/>
          <w:sz w:val="22"/>
          <w:szCs w:val="22"/>
        </w:rPr>
      </w:pPr>
      <w:r w:rsidRPr="00A12156">
        <w:rPr>
          <w:rFonts w:asciiTheme="minorHAnsi" w:eastAsia="Times New Roman" w:hAnsiTheme="minorHAnsi" w:cstheme="minorHAnsi"/>
          <w:iCs/>
          <w:snapToGrid w:val="0"/>
          <w:sz w:val="22"/>
          <w:szCs w:val="22"/>
        </w:rPr>
        <w:t>certificatul de înscriere în Registrul asociaţiilor şi fundaţiilor</w:t>
      </w:r>
      <w:r>
        <w:rPr>
          <w:rFonts w:asciiTheme="minorHAnsi" w:eastAsia="Times New Roman" w:hAnsiTheme="minorHAnsi" w:cstheme="minorHAnsi"/>
          <w:iCs/>
          <w:snapToGrid w:val="0"/>
          <w:sz w:val="22"/>
          <w:szCs w:val="22"/>
        </w:rPr>
        <w:t>;</w:t>
      </w:r>
    </w:p>
    <w:p w14:paraId="36B94DCE" w14:textId="3F00511A" w:rsidR="00BD05E6" w:rsidRPr="00A12156" w:rsidRDefault="00BD05E6" w:rsidP="00BD05E6">
      <w:pPr>
        <w:pStyle w:val="ListParagraph"/>
        <w:numPr>
          <w:ilvl w:val="0"/>
          <w:numId w:val="73"/>
        </w:numPr>
        <w:spacing w:before="0" w:after="0"/>
        <w:jc w:val="both"/>
        <w:rPr>
          <w:rFonts w:asciiTheme="minorHAnsi" w:hAnsiTheme="minorHAnsi" w:cstheme="minorHAnsi"/>
          <w:b/>
          <w:bCs/>
          <w:sz w:val="22"/>
          <w:szCs w:val="22"/>
        </w:rPr>
      </w:pPr>
      <w:r>
        <w:rPr>
          <w:rFonts w:asciiTheme="minorHAnsi" w:eastAsia="Times New Roman" w:hAnsiTheme="minorHAnsi" w:cstheme="minorHAnsi"/>
          <w:iCs/>
          <w:snapToGrid w:val="0"/>
          <w:sz w:val="22"/>
          <w:szCs w:val="22"/>
        </w:rPr>
        <w:t>certificatul de înregistrare fiscală.</w:t>
      </w:r>
    </w:p>
    <w:p w14:paraId="299D70CF" w14:textId="77777777" w:rsidR="004D2ABC" w:rsidRPr="00A12156" w:rsidRDefault="004D2ABC" w:rsidP="00A12156">
      <w:pPr>
        <w:spacing w:before="0" w:after="0"/>
        <w:jc w:val="both"/>
        <w:rPr>
          <w:rFonts w:asciiTheme="minorHAnsi" w:hAnsiTheme="minorHAnsi" w:cstheme="minorHAnsi"/>
          <w:b/>
          <w:bCs/>
          <w:sz w:val="22"/>
          <w:szCs w:val="22"/>
        </w:rPr>
      </w:pPr>
    </w:p>
    <w:p w14:paraId="28901495" w14:textId="1E9F3F17" w:rsidR="004D2ABC" w:rsidRPr="00A12156" w:rsidRDefault="004D2ABC" w:rsidP="00A12156">
      <w:pPr>
        <w:spacing w:before="0" w:after="0"/>
        <w:jc w:val="both"/>
        <w:rPr>
          <w:rFonts w:asciiTheme="minorHAnsi" w:hAnsiTheme="minorHAnsi" w:cstheme="minorHAnsi"/>
          <w:sz w:val="22"/>
          <w:szCs w:val="22"/>
        </w:rPr>
      </w:pPr>
      <w:r w:rsidRPr="00A12156">
        <w:rPr>
          <w:rFonts w:asciiTheme="minorHAnsi" w:hAnsiTheme="minorHAnsi" w:cstheme="minorHAnsi"/>
          <w:b/>
          <w:bCs/>
          <w:sz w:val="22"/>
          <w:szCs w:val="22"/>
        </w:rPr>
        <w:t>Notă</w:t>
      </w:r>
      <w:r w:rsidRPr="00A12156">
        <w:rPr>
          <w:rFonts w:asciiTheme="minorHAnsi" w:hAnsiTheme="minorHAnsi" w:cstheme="minorHAnsi"/>
          <w:sz w:val="22"/>
          <w:szCs w:val="22"/>
        </w:rPr>
        <w:t xml:space="preserve">: </w:t>
      </w:r>
      <w:r w:rsidR="00523831" w:rsidRPr="00A12156">
        <w:rPr>
          <w:rFonts w:asciiTheme="minorHAnsi" w:hAnsiTheme="minorHAnsi" w:cstheme="minorHAnsi"/>
          <w:sz w:val="22"/>
          <w:szCs w:val="22"/>
        </w:rPr>
        <w:t>Organizațiile de Management al Destinațiilor Turistice(OMD) trebuie să prezinte avizul emis  de către Ministerul Economiei, Antreprenoriatului și Turismului conform Ordinului nr. 626/2023 pentru modificarea și completarea Procedurii de avizare a organizațiilor de management al destinației, aprobată prin Ordinul ministrului antreprenoriatului și turismului nr. 1.293/2022 si extras din  lista actualizată a  OMD-urilor avizate de Ministerul Economiei, Antreprenoriatului și Turismului.</w:t>
      </w:r>
    </w:p>
    <w:p w14:paraId="53060239" w14:textId="77777777" w:rsidR="004D2ABC" w:rsidRPr="00A12156" w:rsidRDefault="004D2ABC" w:rsidP="00A12156">
      <w:pPr>
        <w:spacing w:before="0" w:after="0"/>
        <w:jc w:val="both"/>
        <w:rPr>
          <w:rFonts w:asciiTheme="minorHAnsi" w:hAnsiTheme="minorHAnsi" w:cstheme="minorHAnsi"/>
          <w:sz w:val="22"/>
          <w:szCs w:val="22"/>
        </w:rPr>
      </w:pPr>
    </w:p>
    <w:p w14:paraId="41318624" w14:textId="473C2118" w:rsidR="000064A4" w:rsidRPr="00A12156" w:rsidRDefault="00A85844"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 Alte documente ce atesta calitatea de partener eligibil, in cazuri </w:t>
      </w:r>
      <w:r w:rsidR="004D2ABC" w:rsidRPr="00A12156">
        <w:rPr>
          <w:rFonts w:asciiTheme="minorHAnsi" w:hAnsiTheme="minorHAnsi" w:cstheme="minorHAnsi"/>
          <w:sz w:val="22"/>
          <w:szCs w:val="22"/>
        </w:rPr>
        <w:t>particulare.</w:t>
      </w:r>
    </w:p>
    <w:p w14:paraId="3ECD496A" w14:textId="77777777" w:rsidR="00523831" w:rsidRPr="00A12156" w:rsidRDefault="00523831" w:rsidP="00A12156">
      <w:pPr>
        <w:spacing w:before="0" w:after="0"/>
        <w:jc w:val="both"/>
        <w:rPr>
          <w:rFonts w:asciiTheme="minorHAnsi" w:hAnsiTheme="minorHAnsi" w:cstheme="minorHAnsi"/>
          <w:sz w:val="22"/>
          <w:szCs w:val="22"/>
        </w:rPr>
      </w:pPr>
    </w:p>
    <w:bookmarkEnd w:id="341"/>
    <w:p w14:paraId="78ACACD6" w14:textId="1C10A77B" w:rsidR="004D2ABC" w:rsidRDefault="004D2ABC" w:rsidP="00A12156">
      <w:pPr>
        <w:pStyle w:val="ListParagraph"/>
        <w:widowControl w:val="0"/>
        <w:numPr>
          <w:ilvl w:val="3"/>
          <w:numId w:val="3"/>
        </w:numPr>
        <w:autoSpaceDE w:val="0"/>
        <w:autoSpaceDN w:val="0"/>
        <w:spacing w:before="0" w:after="0"/>
        <w:ind w:left="851" w:hanging="851"/>
        <w:jc w:val="both"/>
        <w:rPr>
          <w:rFonts w:asciiTheme="minorHAnsi" w:hAnsiTheme="minorHAnsi" w:cstheme="minorHAnsi"/>
          <w:sz w:val="22"/>
          <w:szCs w:val="22"/>
        </w:rPr>
      </w:pPr>
      <w:r w:rsidRPr="00A12156">
        <w:rPr>
          <w:rFonts w:asciiTheme="minorHAnsi" w:hAnsiTheme="minorHAnsi" w:cstheme="minorHAnsi"/>
          <w:b/>
          <w:bCs/>
          <w:sz w:val="22"/>
          <w:szCs w:val="22"/>
          <w:lang w:eastAsia="en-GB"/>
        </w:rPr>
        <w:t xml:space="preserve">Mandatul special/ împuternicirea specială </w:t>
      </w:r>
      <w:r w:rsidRPr="00A12156">
        <w:rPr>
          <w:rFonts w:asciiTheme="minorHAnsi" w:hAnsiTheme="minorHAnsi" w:cstheme="minorHAnsi"/>
          <w:sz w:val="22"/>
          <w:szCs w:val="22"/>
          <w:lang w:eastAsia="en-GB"/>
        </w:rPr>
        <w:t>pentru semnarea anumitor anexe/secţiuni la cererea de finanțare (dacă este cazul)</w:t>
      </w:r>
      <w:r w:rsidR="00DB1415">
        <w:rPr>
          <w:rFonts w:asciiTheme="minorHAnsi" w:hAnsiTheme="minorHAnsi" w:cstheme="minorHAnsi"/>
          <w:sz w:val="22"/>
          <w:szCs w:val="22"/>
          <w:lang w:eastAsia="en-GB"/>
        </w:rPr>
        <w:t>.</w:t>
      </w:r>
    </w:p>
    <w:p w14:paraId="45F5E702" w14:textId="77777777" w:rsidR="00DB1415" w:rsidRPr="00A12156" w:rsidRDefault="00DB1415" w:rsidP="00DB1415">
      <w:pPr>
        <w:pStyle w:val="ListParagraph"/>
        <w:widowControl w:val="0"/>
        <w:autoSpaceDE w:val="0"/>
        <w:autoSpaceDN w:val="0"/>
        <w:spacing w:before="0" w:after="0"/>
        <w:ind w:left="851"/>
        <w:jc w:val="both"/>
        <w:rPr>
          <w:rFonts w:asciiTheme="minorHAnsi" w:hAnsiTheme="minorHAnsi" w:cstheme="minorHAnsi"/>
          <w:sz w:val="22"/>
          <w:szCs w:val="22"/>
        </w:rPr>
      </w:pPr>
    </w:p>
    <w:p w14:paraId="0E42CF1E" w14:textId="1294FCA3" w:rsidR="0014768D" w:rsidRPr="00A12156" w:rsidRDefault="0014768D" w:rsidP="00A12156">
      <w:pPr>
        <w:pStyle w:val="ListParagraph"/>
        <w:numPr>
          <w:ilvl w:val="3"/>
          <w:numId w:val="3"/>
        </w:numPr>
        <w:spacing w:before="0" w:after="0"/>
        <w:ind w:left="851" w:hanging="851"/>
        <w:jc w:val="both"/>
        <w:rPr>
          <w:rFonts w:asciiTheme="minorHAnsi" w:hAnsiTheme="minorHAnsi" w:cstheme="minorHAnsi"/>
          <w:b/>
          <w:sz w:val="22"/>
          <w:szCs w:val="22"/>
        </w:rPr>
      </w:pPr>
      <w:r w:rsidRPr="00A12156">
        <w:rPr>
          <w:rFonts w:asciiTheme="minorHAnsi" w:eastAsia="Times New Roman" w:hAnsiTheme="minorHAnsi" w:cstheme="minorHAnsi"/>
          <w:b/>
          <w:iCs/>
          <w:snapToGrid w:val="0"/>
          <w:sz w:val="22"/>
          <w:szCs w:val="22"/>
        </w:rPr>
        <w:t>Acordul privind implementarea în parteneriat a proiectului</w:t>
      </w:r>
    </w:p>
    <w:p w14:paraId="34107B08" w14:textId="0EBB0F6F" w:rsidR="0014768D" w:rsidRPr="00DB1415" w:rsidRDefault="0014768D" w:rsidP="00A12156">
      <w:pPr>
        <w:tabs>
          <w:tab w:val="left" w:pos="284"/>
        </w:tabs>
        <w:autoSpaceDE w:val="0"/>
        <w:autoSpaceDN w:val="0"/>
        <w:adjustRightInd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În cazul proiectelor implementate în parteneriat se va anexa în mod obligatoriu </w:t>
      </w:r>
      <w:r w:rsidR="00B12E14" w:rsidRPr="00A12156">
        <w:rPr>
          <w:rFonts w:asciiTheme="minorHAnsi" w:eastAsia="Times New Roman" w:hAnsiTheme="minorHAnsi" w:cstheme="minorHAnsi"/>
          <w:sz w:val="22"/>
          <w:szCs w:val="22"/>
        </w:rPr>
        <w:t>A</w:t>
      </w:r>
      <w:r w:rsidRPr="00A12156">
        <w:rPr>
          <w:rFonts w:asciiTheme="minorHAnsi" w:eastAsia="Times New Roman" w:hAnsiTheme="minorHAnsi" w:cstheme="minorHAnsi"/>
          <w:sz w:val="22"/>
          <w:szCs w:val="22"/>
        </w:rPr>
        <w:t xml:space="preserve">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w:t>
      </w:r>
      <w:r w:rsidR="00B12E14" w:rsidRPr="00A12156">
        <w:rPr>
          <w:rFonts w:asciiTheme="minorHAnsi" w:eastAsia="Times New Roman" w:hAnsiTheme="minorHAnsi" w:cstheme="minorHAnsi"/>
          <w:sz w:val="22"/>
          <w:szCs w:val="22"/>
        </w:rPr>
        <w:t>A</w:t>
      </w:r>
      <w:r w:rsidRPr="00A12156">
        <w:rPr>
          <w:rFonts w:asciiTheme="minorHAnsi" w:eastAsia="Times New Roman" w:hAnsiTheme="minorHAnsi" w:cstheme="minorHAnsi"/>
          <w:sz w:val="22"/>
          <w:szCs w:val="22"/>
        </w:rPr>
        <w:t xml:space="preserve">cordului de </w:t>
      </w:r>
      <w:r w:rsidR="00B12E14" w:rsidRPr="00A12156">
        <w:rPr>
          <w:rFonts w:asciiTheme="minorHAnsi" w:eastAsia="Times New Roman" w:hAnsiTheme="minorHAnsi" w:cstheme="minorHAnsi"/>
          <w:sz w:val="22"/>
          <w:szCs w:val="22"/>
        </w:rPr>
        <w:t>P</w:t>
      </w:r>
      <w:r w:rsidRPr="00A12156">
        <w:rPr>
          <w:rFonts w:asciiTheme="minorHAnsi" w:eastAsia="Times New Roman" w:hAnsiTheme="minorHAnsi" w:cstheme="minorHAnsi"/>
          <w:sz w:val="22"/>
          <w:szCs w:val="22"/>
        </w:rPr>
        <w:t xml:space="preserve">arteneriat anexat la ghid – </w:t>
      </w:r>
      <w:r w:rsidRPr="00DB1415">
        <w:rPr>
          <w:rFonts w:asciiTheme="minorHAnsi" w:eastAsia="Times New Roman" w:hAnsiTheme="minorHAnsi" w:cstheme="minorHAnsi"/>
          <w:sz w:val="22"/>
          <w:szCs w:val="22"/>
        </w:rPr>
        <w:t xml:space="preserve">Anexa 3). </w:t>
      </w:r>
    </w:p>
    <w:p w14:paraId="774CA02B" w14:textId="62EDB19D" w:rsidR="0014768D" w:rsidRPr="00DB1415" w:rsidRDefault="0014768D" w:rsidP="00A12156">
      <w:pPr>
        <w:tabs>
          <w:tab w:val="left" w:pos="284"/>
        </w:tabs>
        <w:autoSpaceDE w:val="0"/>
        <w:autoSpaceDN w:val="0"/>
        <w:adjustRightInd w:val="0"/>
        <w:spacing w:before="0" w:after="0"/>
        <w:jc w:val="both"/>
        <w:rPr>
          <w:rFonts w:asciiTheme="minorHAnsi" w:eastAsia="Times New Roman" w:hAnsiTheme="minorHAnsi" w:cstheme="minorHAnsi"/>
          <w:sz w:val="22"/>
          <w:szCs w:val="22"/>
        </w:rPr>
      </w:pPr>
      <w:r w:rsidRPr="00DB1415">
        <w:rPr>
          <w:rFonts w:asciiTheme="minorHAnsi" w:eastAsia="Times New Roman" w:hAnsiTheme="minorHAnsi" w:cstheme="minorHAnsi"/>
          <w:sz w:val="22"/>
          <w:szCs w:val="22"/>
        </w:rPr>
        <w:t xml:space="preserve">Totodată, se vor anexa hotărârile/deciziile/ordinele de aprobare a </w:t>
      </w:r>
      <w:r w:rsidR="00B12E14" w:rsidRPr="00DB1415">
        <w:rPr>
          <w:rFonts w:asciiTheme="minorHAnsi" w:eastAsia="Times New Roman" w:hAnsiTheme="minorHAnsi" w:cstheme="minorHAnsi"/>
          <w:sz w:val="22"/>
          <w:szCs w:val="22"/>
        </w:rPr>
        <w:t>A</w:t>
      </w:r>
      <w:r w:rsidRPr="00DB1415">
        <w:rPr>
          <w:rFonts w:asciiTheme="minorHAnsi" w:eastAsia="Times New Roman" w:hAnsiTheme="minorHAnsi" w:cstheme="minorHAnsi"/>
          <w:sz w:val="22"/>
          <w:szCs w:val="22"/>
        </w:rPr>
        <w:t xml:space="preserve">cordului de </w:t>
      </w:r>
      <w:r w:rsidR="00B12E14" w:rsidRPr="00DB1415">
        <w:rPr>
          <w:rFonts w:asciiTheme="minorHAnsi" w:eastAsia="Times New Roman" w:hAnsiTheme="minorHAnsi" w:cstheme="minorHAnsi"/>
          <w:sz w:val="22"/>
          <w:szCs w:val="22"/>
        </w:rPr>
        <w:t>P</w:t>
      </w:r>
      <w:r w:rsidRPr="00DB1415">
        <w:rPr>
          <w:rFonts w:asciiTheme="minorHAnsi" w:eastAsia="Times New Roman" w:hAnsiTheme="minorHAnsi" w:cstheme="minorHAnsi"/>
          <w:sz w:val="22"/>
          <w:szCs w:val="22"/>
        </w:rPr>
        <w:t>arteneriat.</w:t>
      </w:r>
    </w:p>
    <w:p w14:paraId="6D5BF42A" w14:textId="32E55B5B" w:rsidR="00F05B48" w:rsidRDefault="000A155E" w:rsidP="00A12156">
      <w:pPr>
        <w:tabs>
          <w:tab w:val="left" w:pos="284"/>
        </w:tabs>
        <w:autoSpaceDE w:val="0"/>
        <w:autoSpaceDN w:val="0"/>
        <w:adjustRightInd w:val="0"/>
        <w:spacing w:before="0" w:after="0"/>
        <w:jc w:val="both"/>
        <w:rPr>
          <w:rFonts w:asciiTheme="minorHAnsi" w:hAnsiTheme="minorHAnsi" w:cstheme="minorHAnsi"/>
          <w:sz w:val="22"/>
          <w:szCs w:val="22"/>
          <w:lang w:eastAsia="en-GB"/>
        </w:rPr>
      </w:pPr>
      <w:bookmarkStart w:id="342" w:name="_Hlk141176964"/>
      <w:r w:rsidRPr="00DB1415">
        <w:rPr>
          <w:rFonts w:asciiTheme="minorHAnsi" w:eastAsia="Times New Roman" w:hAnsiTheme="minorHAnsi" w:cstheme="minorHAnsi"/>
          <w:i/>
          <w:iCs/>
          <w:snapToGrid w:val="0"/>
          <w:sz w:val="22"/>
          <w:szCs w:val="22"/>
        </w:rPr>
        <w:t>Acordul de parteneriat va fi însoțit și de dovada selectării transparente a partenerului privat, în cazul parteneriatului cu asociații și fundații</w:t>
      </w:r>
      <w:bookmarkStart w:id="343" w:name="_Hlk141177002"/>
      <w:bookmarkEnd w:id="342"/>
      <w:r w:rsidR="00F05B48" w:rsidRPr="00DB1415">
        <w:rPr>
          <w:rFonts w:asciiTheme="minorHAnsi" w:eastAsia="Times New Roman" w:hAnsiTheme="minorHAnsi" w:cstheme="minorHAnsi"/>
          <w:i/>
          <w:iCs/>
          <w:snapToGrid w:val="0"/>
          <w:sz w:val="22"/>
          <w:szCs w:val="22"/>
        </w:rPr>
        <w:t xml:space="preserve">, </w:t>
      </w:r>
      <w:bookmarkStart w:id="344" w:name="_Hlk145331156"/>
      <w:r w:rsidR="00F05B48" w:rsidRPr="00DB1415">
        <w:rPr>
          <w:rFonts w:asciiTheme="minorHAnsi" w:eastAsia="Times New Roman" w:hAnsiTheme="minorHAnsi" w:cstheme="minorHAnsi"/>
          <w:i/>
          <w:iCs/>
          <w:snapToGrid w:val="0"/>
          <w:sz w:val="22"/>
          <w:szCs w:val="22"/>
        </w:rPr>
        <w:t xml:space="preserve">respectiv, </w:t>
      </w:r>
      <w:r w:rsidR="007875AC" w:rsidRPr="00DB1415">
        <w:rPr>
          <w:rFonts w:asciiTheme="minorHAnsi" w:hAnsiTheme="minorHAnsi" w:cstheme="minorHAnsi"/>
          <w:sz w:val="22"/>
          <w:szCs w:val="22"/>
          <w:lang w:eastAsia="en-GB"/>
        </w:rPr>
        <w:t>raportul privind procedura de alegere a partenerilor din sectorul privat</w:t>
      </w:r>
      <w:r w:rsidR="00F05B48" w:rsidRPr="00DB1415">
        <w:rPr>
          <w:rFonts w:asciiTheme="minorHAnsi" w:hAnsiTheme="minorHAnsi" w:cstheme="minorHAnsi"/>
          <w:sz w:val="22"/>
          <w:szCs w:val="22"/>
          <w:lang w:eastAsia="en-GB"/>
        </w:rPr>
        <w:t>.</w:t>
      </w:r>
    </w:p>
    <w:p w14:paraId="188DF486" w14:textId="4DC81033" w:rsidR="007875AC" w:rsidRPr="00A12156" w:rsidRDefault="007875AC" w:rsidP="00A12156">
      <w:pPr>
        <w:tabs>
          <w:tab w:val="left" w:pos="284"/>
        </w:tabs>
        <w:autoSpaceDE w:val="0"/>
        <w:autoSpaceDN w:val="0"/>
        <w:adjustRightInd w:val="0"/>
        <w:spacing w:before="0" w:after="0"/>
        <w:jc w:val="both"/>
        <w:rPr>
          <w:rFonts w:asciiTheme="minorHAnsi" w:eastAsia="Times New Roman" w:hAnsiTheme="minorHAnsi" w:cstheme="minorHAnsi"/>
          <w:i/>
          <w:iCs/>
          <w:snapToGrid w:val="0"/>
          <w:sz w:val="22"/>
          <w:szCs w:val="22"/>
        </w:rPr>
      </w:pPr>
      <w:bookmarkStart w:id="345" w:name="_Hlk145331170"/>
      <w:bookmarkEnd w:id="344"/>
      <w:r w:rsidRPr="00A12156">
        <w:rPr>
          <w:rFonts w:asciiTheme="minorHAnsi" w:hAnsiTheme="minorHAnsi" w:cstheme="minorHAnsi"/>
          <w:sz w:val="22"/>
          <w:szCs w:val="22"/>
        </w:rPr>
        <w:t>Procedura</w:t>
      </w:r>
      <w:r w:rsidRPr="00A12156">
        <w:rPr>
          <w:rFonts w:asciiTheme="minorHAnsi" w:hAnsiTheme="minorHAnsi" w:cstheme="minorHAnsi"/>
          <w:spacing w:val="17"/>
          <w:sz w:val="22"/>
          <w:szCs w:val="22"/>
        </w:rPr>
        <w:t xml:space="preserve"> </w:t>
      </w:r>
      <w:r w:rsidRPr="00A12156">
        <w:rPr>
          <w:rFonts w:asciiTheme="minorHAnsi" w:hAnsiTheme="minorHAnsi" w:cstheme="minorHAnsi"/>
          <w:sz w:val="22"/>
          <w:szCs w:val="22"/>
        </w:rPr>
        <w:t>privind</w:t>
      </w:r>
      <w:r w:rsidRPr="00A12156">
        <w:rPr>
          <w:rFonts w:asciiTheme="minorHAnsi" w:hAnsiTheme="minorHAnsi" w:cstheme="minorHAnsi"/>
          <w:spacing w:val="21"/>
          <w:sz w:val="22"/>
          <w:szCs w:val="22"/>
        </w:rPr>
        <w:t xml:space="preserve"> </w:t>
      </w:r>
      <w:r w:rsidRPr="00A12156">
        <w:rPr>
          <w:rFonts w:asciiTheme="minorHAnsi" w:hAnsiTheme="minorHAnsi" w:cstheme="minorHAnsi"/>
          <w:sz w:val="22"/>
          <w:szCs w:val="22"/>
        </w:rPr>
        <w:t>alegerea</w:t>
      </w:r>
      <w:r w:rsidRPr="00A12156">
        <w:rPr>
          <w:rFonts w:asciiTheme="minorHAnsi" w:hAnsiTheme="minorHAnsi" w:cstheme="minorHAnsi"/>
          <w:spacing w:val="19"/>
          <w:sz w:val="22"/>
          <w:szCs w:val="22"/>
        </w:rPr>
        <w:t xml:space="preserve"> </w:t>
      </w:r>
      <w:r w:rsidRPr="00A12156">
        <w:rPr>
          <w:rFonts w:asciiTheme="minorHAnsi" w:hAnsiTheme="minorHAnsi" w:cstheme="minorHAnsi"/>
          <w:sz w:val="22"/>
          <w:szCs w:val="22"/>
        </w:rPr>
        <w:t>partenerilor</w:t>
      </w:r>
      <w:r w:rsidRPr="00A12156">
        <w:rPr>
          <w:rFonts w:asciiTheme="minorHAnsi" w:hAnsiTheme="minorHAnsi" w:cstheme="minorHAnsi"/>
          <w:spacing w:val="18"/>
          <w:sz w:val="22"/>
          <w:szCs w:val="22"/>
        </w:rPr>
        <w:t xml:space="preserve"> </w:t>
      </w:r>
      <w:r w:rsidRPr="00A12156">
        <w:rPr>
          <w:rFonts w:asciiTheme="minorHAnsi" w:hAnsiTheme="minorHAnsi" w:cstheme="minorHAnsi"/>
          <w:sz w:val="22"/>
          <w:szCs w:val="22"/>
        </w:rPr>
        <w:t>din</w:t>
      </w:r>
      <w:r w:rsidRPr="00A12156">
        <w:rPr>
          <w:rFonts w:asciiTheme="minorHAnsi" w:hAnsiTheme="minorHAnsi" w:cstheme="minorHAnsi"/>
          <w:spacing w:val="19"/>
          <w:sz w:val="22"/>
          <w:szCs w:val="22"/>
        </w:rPr>
        <w:t xml:space="preserve"> </w:t>
      </w:r>
      <w:r w:rsidRPr="00A12156">
        <w:rPr>
          <w:rFonts w:asciiTheme="minorHAnsi" w:hAnsiTheme="minorHAnsi" w:cstheme="minorHAnsi"/>
          <w:sz w:val="22"/>
          <w:szCs w:val="22"/>
        </w:rPr>
        <w:t>sectorul</w:t>
      </w:r>
      <w:r w:rsidRPr="00A12156">
        <w:rPr>
          <w:rFonts w:asciiTheme="minorHAnsi" w:hAnsiTheme="minorHAnsi" w:cstheme="minorHAnsi"/>
          <w:spacing w:val="18"/>
          <w:sz w:val="22"/>
          <w:szCs w:val="22"/>
        </w:rPr>
        <w:t xml:space="preserve"> </w:t>
      </w:r>
      <w:r w:rsidRPr="00A12156">
        <w:rPr>
          <w:rFonts w:asciiTheme="minorHAnsi" w:hAnsiTheme="minorHAnsi" w:cstheme="minorHAnsi"/>
          <w:sz w:val="22"/>
          <w:szCs w:val="22"/>
        </w:rPr>
        <w:t>privat,</w:t>
      </w:r>
      <w:r w:rsidRPr="00A12156">
        <w:rPr>
          <w:rFonts w:asciiTheme="minorHAnsi" w:hAnsiTheme="minorHAnsi" w:cstheme="minorHAnsi"/>
          <w:spacing w:val="17"/>
          <w:sz w:val="22"/>
          <w:szCs w:val="22"/>
        </w:rPr>
        <w:t xml:space="preserve"> </w:t>
      </w:r>
      <w:r w:rsidRPr="00A12156">
        <w:rPr>
          <w:rFonts w:asciiTheme="minorHAnsi" w:hAnsiTheme="minorHAnsi" w:cstheme="minorHAnsi"/>
          <w:sz w:val="22"/>
          <w:szCs w:val="22"/>
        </w:rPr>
        <w:t>prevăzută</w:t>
      </w:r>
      <w:r w:rsidRPr="00A12156">
        <w:rPr>
          <w:rFonts w:asciiTheme="minorHAnsi" w:hAnsiTheme="minorHAnsi" w:cstheme="minorHAnsi"/>
          <w:spacing w:val="18"/>
          <w:sz w:val="22"/>
          <w:szCs w:val="22"/>
        </w:rPr>
        <w:t xml:space="preserve"> </w:t>
      </w:r>
      <w:r w:rsidRPr="00A12156">
        <w:rPr>
          <w:rFonts w:asciiTheme="minorHAnsi" w:hAnsiTheme="minorHAnsi" w:cstheme="minorHAnsi"/>
          <w:sz w:val="22"/>
          <w:szCs w:val="22"/>
        </w:rPr>
        <w:t>la</w:t>
      </w:r>
      <w:r w:rsidRPr="00A12156">
        <w:rPr>
          <w:rFonts w:asciiTheme="minorHAnsi" w:hAnsiTheme="minorHAnsi" w:cstheme="minorHAnsi"/>
          <w:spacing w:val="-2"/>
          <w:sz w:val="22"/>
          <w:szCs w:val="22"/>
        </w:rPr>
        <w:t xml:space="preserve"> </w:t>
      </w:r>
      <w:hyperlink r:id="rId13">
        <w:r w:rsidRPr="00A12156">
          <w:rPr>
            <w:rFonts w:asciiTheme="minorHAnsi" w:hAnsiTheme="minorHAnsi" w:cstheme="minorHAnsi"/>
            <w:sz w:val="22"/>
            <w:szCs w:val="22"/>
          </w:rPr>
          <w:t>art.</w:t>
        </w:r>
        <w:r w:rsidRPr="00A12156">
          <w:rPr>
            <w:rFonts w:asciiTheme="minorHAnsi" w:hAnsiTheme="minorHAnsi" w:cstheme="minorHAnsi"/>
            <w:spacing w:val="19"/>
            <w:sz w:val="22"/>
            <w:szCs w:val="22"/>
          </w:rPr>
          <w:t xml:space="preserve"> </w:t>
        </w:r>
        <w:r w:rsidRPr="00A12156">
          <w:rPr>
            <w:rFonts w:asciiTheme="minorHAnsi" w:hAnsiTheme="minorHAnsi" w:cstheme="minorHAnsi"/>
            <w:sz w:val="22"/>
            <w:szCs w:val="22"/>
          </w:rPr>
          <w:t>34</w:t>
        </w:r>
        <w:r w:rsidRPr="00A12156">
          <w:rPr>
            <w:rFonts w:asciiTheme="minorHAnsi" w:hAnsiTheme="minorHAnsi" w:cstheme="minorHAnsi"/>
            <w:spacing w:val="21"/>
            <w:sz w:val="22"/>
            <w:szCs w:val="22"/>
          </w:rPr>
          <w:t xml:space="preserve"> </w:t>
        </w:r>
        <w:r w:rsidRPr="00A12156">
          <w:rPr>
            <w:rFonts w:asciiTheme="minorHAnsi" w:hAnsiTheme="minorHAnsi" w:cstheme="minorHAnsi"/>
            <w:sz w:val="22"/>
            <w:szCs w:val="22"/>
          </w:rPr>
          <w:t>alin.</w:t>
        </w:r>
        <w:r w:rsidRPr="00A12156">
          <w:rPr>
            <w:rFonts w:asciiTheme="minorHAnsi" w:hAnsiTheme="minorHAnsi" w:cstheme="minorHAnsi"/>
            <w:spacing w:val="18"/>
            <w:sz w:val="22"/>
            <w:szCs w:val="22"/>
          </w:rPr>
          <w:t xml:space="preserve"> </w:t>
        </w:r>
        <w:r w:rsidRPr="00A12156">
          <w:rPr>
            <w:rFonts w:asciiTheme="minorHAnsi" w:hAnsiTheme="minorHAnsi" w:cstheme="minorHAnsi"/>
            <w:sz w:val="22"/>
            <w:szCs w:val="22"/>
          </w:rPr>
          <w:t>(1)</w:t>
        </w:r>
        <w:r w:rsidRPr="00A12156">
          <w:rPr>
            <w:rFonts w:asciiTheme="minorHAnsi" w:hAnsiTheme="minorHAnsi" w:cstheme="minorHAnsi"/>
            <w:spacing w:val="17"/>
            <w:sz w:val="22"/>
            <w:szCs w:val="22"/>
          </w:rPr>
          <w:t xml:space="preserve"> </w:t>
        </w:r>
        <w:r w:rsidRPr="00A12156">
          <w:rPr>
            <w:rFonts w:asciiTheme="minorHAnsi" w:hAnsiTheme="minorHAnsi" w:cstheme="minorHAnsi"/>
            <w:sz w:val="22"/>
            <w:szCs w:val="22"/>
          </w:rPr>
          <w:t>din</w:t>
        </w:r>
        <w:r w:rsidRPr="00A12156">
          <w:rPr>
            <w:rFonts w:asciiTheme="minorHAnsi" w:hAnsiTheme="minorHAnsi" w:cstheme="minorHAnsi"/>
            <w:spacing w:val="21"/>
            <w:sz w:val="22"/>
            <w:szCs w:val="22"/>
          </w:rPr>
          <w:t xml:space="preserve"> </w:t>
        </w:r>
      </w:hyperlink>
      <w:r w:rsidRPr="00A12156">
        <w:rPr>
          <w:rFonts w:asciiTheme="minorHAnsi" w:hAnsiTheme="minorHAnsi" w:cstheme="minorHAnsi"/>
          <w:sz w:val="22"/>
          <w:szCs w:val="22"/>
        </w:rPr>
        <w:t>OUG</w:t>
      </w:r>
      <w:r w:rsidR="00004AA4" w:rsidRPr="00A12156">
        <w:rPr>
          <w:rFonts w:asciiTheme="minorHAnsi" w:eastAsia="Times New Roman" w:hAnsiTheme="minorHAnsi" w:cstheme="minorHAnsi"/>
          <w:i/>
          <w:iCs/>
          <w:snapToGrid w:val="0"/>
          <w:sz w:val="22"/>
          <w:szCs w:val="22"/>
        </w:rPr>
        <w:t xml:space="preserve"> </w:t>
      </w:r>
      <w:r w:rsidRPr="00A12156">
        <w:rPr>
          <w:rFonts w:asciiTheme="minorHAnsi" w:hAnsiTheme="minorHAnsi" w:cstheme="minorHAnsi"/>
          <w:sz w:val="22"/>
          <w:szCs w:val="22"/>
        </w:rPr>
        <w:t>133/2021,</w:t>
      </w:r>
      <w:r w:rsidRPr="00A12156">
        <w:rPr>
          <w:rFonts w:asciiTheme="minorHAnsi" w:hAnsiTheme="minorHAnsi" w:cstheme="minorHAnsi"/>
          <w:spacing w:val="10"/>
          <w:sz w:val="22"/>
          <w:szCs w:val="22"/>
        </w:rPr>
        <w:t xml:space="preserve"> </w:t>
      </w:r>
      <w:r w:rsidRPr="00A12156">
        <w:rPr>
          <w:rFonts w:asciiTheme="minorHAnsi" w:hAnsiTheme="minorHAnsi" w:cstheme="minorHAnsi"/>
          <w:sz w:val="22"/>
          <w:szCs w:val="22"/>
        </w:rPr>
        <w:t>se</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consideră</w:t>
      </w:r>
      <w:r w:rsidRPr="00A12156">
        <w:rPr>
          <w:rFonts w:asciiTheme="minorHAnsi" w:hAnsiTheme="minorHAnsi" w:cstheme="minorHAnsi"/>
          <w:spacing w:val="9"/>
          <w:sz w:val="22"/>
          <w:szCs w:val="22"/>
        </w:rPr>
        <w:t xml:space="preserve"> </w:t>
      </w:r>
      <w:r w:rsidRPr="00A12156">
        <w:rPr>
          <w:rFonts w:asciiTheme="minorHAnsi" w:hAnsiTheme="minorHAnsi" w:cstheme="minorHAnsi"/>
          <w:sz w:val="22"/>
          <w:szCs w:val="22"/>
        </w:rPr>
        <w:t>îndeplinită</w:t>
      </w:r>
      <w:r w:rsidRPr="00A12156">
        <w:rPr>
          <w:rFonts w:asciiTheme="minorHAnsi" w:hAnsiTheme="minorHAnsi" w:cstheme="minorHAnsi"/>
          <w:spacing w:val="8"/>
          <w:sz w:val="22"/>
          <w:szCs w:val="22"/>
        </w:rPr>
        <w:t xml:space="preserve"> </w:t>
      </w:r>
      <w:r w:rsidRPr="00A12156">
        <w:rPr>
          <w:rFonts w:asciiTheme="minorHAnsi" w:hAnsiTheme="minorHAnsi" w:cstheme="minorHAnsi"/>
          <w:sz w:val="22"/>
          <w:szCs w:val="22"/>
        </w:rPr>
        <w:t>numai</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dacă</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liderul</w:t>
      </w:r>
      <w:r w:rsidRPr="00A12156">
        <w:rPr>
          <w:rFonts w:asciiTheme="minorHAnsi" w:hAnsiTheme="minorHAnsi" w:cstheme="minorHAnsi"/>
          <w:spacing w:val="8"/>
          <w:sz w:val="22"/>
          <w:szCs w:val="22"/>
        </w:rPr>
        <w:t xml:space="preserve"> </w:t>
      </w:r>
      <w:r w:rsidRPr="00A12156">
        <w:rPr>
          <w:rFonts w:asciiTheme="minorHAnsi" w:hAnsiTheme="minorHAnsi" w:cstheme="minorHAnsi"/>
          <w:sz w:val="22"/>
          <w:szCs w:val="22"/>
        </w:rPr>
        <w:t>face</w:t>
      </w:r>
      <w:r w:rsidRPr="00A12156">
        <w:rPr>
          <w:rFonts w:asciiTheme="minorHAnsi" w:hAnsiTheme="minorHAnsi" w:cstheme="minorHAnsi"/>
          <w:spacing w:val="7"/>
          <w:sz w:val="22"/>
          <w:szCs w:val="22"/>
        </w:rPr>
        <w:t xml:space="preserve"> </w:t>
      </w:r>
      <w:r w:rsidRPr="00A12156">
        <w:rPr>
          <w:rFonts w:asciiTheme="minorHAnsi" w:hAnsiTheme="minorHAnsi" w:cstheme="minorHAnsi"/>
          <w:sz w:val="22"/>
          <w:szCs w:val="22"/>
        </w:rPr>
        <w:t>dovada</w:t>
      </w:r>
      <w:r w:rsidRPr="00A12156">
        <w:rPr>
          <w:rFonts w:asciiTheme="minorHAnsi" w:hAnsiTheme="minorHAnsi" w:cstheme="minorHAnsi"/>
          <w:spacing w:val="9"/>
          <w:sz w:val="22"/>
          <w:szCs w:val="22"/>
        </w:rPr>
        <w:t xml:space="preserve"> </w:t>
      </w:r>
      <w:r w:rsidRPr="00A12156">
        <w:rPr>
          <w:rFonts w:asciiTheme="minorHAnsi" w:hAnsiTheme="minorHAnsi" w:cstheme="minorHAnsi"/>
          <w:sz w:val="22"/>
          <w:szCs w:val="22"/>
        </w:rPr>
        <w:t>îndeplinirii</w:t>
      </w:r>
      <w:r w:rsidRPr="00A12156">
        <w:rPr>
          <w:rFonts w:asciiTheme="minorHAnsi" w:hAnsiTheme="minorHAnsi" w:cstheme="minorHAnsi"/>
          <w:spacing w:val="16"/>
          <w:sz w:val="22"/>
          <w:szCs w:val="22"/>
        </w:rPr>
        <w:t xml:space="preserve"> </w:t>
      </w:r>
      <w:r w:rsidRPr="00A12156">
        <w:rPr>
          <w:rFonts w:asciiTheme="minorHAnsi" w:hAnsiTheme="minorHAnsi" w:cstheme="minorHAnsi"/>
          <w:sz w:val="22"/>
          <w:szCs w:val="22"/>
        </w:rPr>
        <w:t>prevederilor</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art.</w:t>
      </w:r>
      <w:r w:rsidRPr="00A12156">
        <w:rPr>
          <w:rFonts w:asciiTheme="minorHAnsi" w:hAnsiTheme="minorHAnsi" w:cstheme="minorHAnsi"/>
          <w:spacing w:val="10"/>
          <w:sz w:val="22"/>
          <w:szCs w:val="22"/>
        </w:rPr>
        <w:t xml:space="preserve"> </w:t>
      </w:r>
      <w:r w:rsidRPr="00A12156">
        <w:rPr>
          <w:rFonts w:asciiTheme="minorHAnsi" w:hAnsiTheme="minorHAnsi" w:cstheme="minorHAnsi"/>
          <w:sz w:val="22"/>
          <w:szCs w:val="22"/>
        </w:rPr>
        <w:t>46(7) din Normele metodologice aprobate prin HG nr. 829/2022, prin intermediul paginii proprii de</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internet și demonstrează, prin elaborarea unui raport, că în selecția partenerului/partenerilor 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respectat</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următoarele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condiții:</w:t>
      </w:r>
    </w:p>
    <w:p w14:paraId="18EA64BE" w14:textId="77777777" w:rsidR="007875AC" w:rsidRPr="00A12156" w:rsidRDefault="007875AC" w:rsidP="009C24E3">
      <w:pPr>
        <w:widowControl w:val="0"/>
        <w:numPr>
          <w:ilvl w:val="1"/>
          <w:numId w:val="74"/>
        </w:numPr>
        <w:tabs>
          <w:tab w:val="left" w:pos="1199"/>
        </w:tabs>
        <w:autoSpaceDE w:val="0"/>
        <w:autoSpaceDN w:val="0"/>
        <w:spacing w:before="0" w:after="0"/>
        <w:ind w:hanging="361"/>
        <w:jc w:val="both"/>
        <w:rPr>
          <w:rFonts w:asciiTheme="minorHAnsi" w:hAnsiTheme="minorHAnsi" w:cstheme="minorHAnsi"/>
          <w:sz w:val="22"/>
          <w:szCs w:val="22"/>
        </w:rPr>
      </w:pPr>
      <w:r w:rsidRPr="00A12156">
        <w:rPr>
          <w:rFonts w:asciiTheme="minorHAnsi" w:hAnsiTheme="minorHAnsi" w:cstheme="minorHAnsi"/>
          <w:spacing w:val="-1"/>
          <w:sz w:val="22"/>
          <w:szCs w:val="22"/>
        </w:rPr>
        <w:t>a</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selectat</w:t>
      </w:r>
      <w:r w:rsidRPr="00A12156">
        <w:rPr>
          <w:rFonts w:asciiTheme="minorHAnsi" w:hAnsiTheme="minorHAnsi" w:cstheme="minorHAnsi"/>
          <w:spacing w:val="-13"/>
          <w:sz w:val="22"/>
          <w:szCs w:val="22"/>
        </w:rPr>
        <w:t xml:space="preserve"> </w:t>
      </w:r>
      <w:r w:rsidRPr="00A12156">
        <w:rPr>
          <w:rFonts w:asciiTheme="minorHAnsi" w:hAnsiTheme="minorHAnsi" w:cstheme="minorHAnsi"/>
          <w:spacing w:val="-1"/>
          <w:sz w:val="22"/>
          <w:szCs w:val="22"/>
        </w:rPr>
        <w:t>una</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sau</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mai</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multe</w:t>
      </w:r>
      <w:r w:rsidRPr="00A12156">
        <w:rPr>
          <w:rFonts w:asciiTheme="minorHAnsi" w:hAnsiTheme="minorHAnsi" w:cstheme="minorHAnsi"/>
          <w:spacing w:val="-13"/>
          <w:sz w:val="22"/>
          <w:szCs w:val="22"/>
        </w:rPr>
        <w:t xml:space="preserve"> </w:t>
      </w:r>
      <w:r w:rsidRPr="00A12156">
        <w:rPr>
          <w:rFonts w:asciiTheme="minorHAnsi" w:hAnsiTheme="minorHAnsi" w:cstheme="minorHAnsi"/>
          <w:spacing w:val="-1"/>
          <w:sz w:val="22"/>
          <w:szCs w:val="22"/>
        </w:rPr>
        <w:t>dintre</w:t>
      </w:r>
      <w:r w:rsidRPr="00A12156">
        <w:rPr>
          <w:rFonts w:asciiTheme="minorHAnsi" w:hAnsiTheme="minorHAnsi" w:cstheme="minorHAnsi"/>
          <w:spacing w:val="-11"/>
          <w:sz w:val="22"/>
          <w:szCs w:val="22"/>
        </w:rPr>
        <w:t xml:space="preserve"> </w:t>
      </w:r>
      <w:r w:rsidRPr="00A12156">
        <w:rPr>
          <w:rFonts w:asciiTheme="minorHAnsi" w:hAnsiTheme="minorHAnsi" w:cstheme="minorHAnsi"/>
          <w:spacing w:val="-1"/>
          <w:sz w:val="22"/>
          <w:szCs w:val="22"/>
        </w:rPr>
        <w:t>entitățile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private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care</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au</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răspuns</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anunțului</w:t>
      </w:r>
      <w:r w:rsidRPr="00A12156">
        <w:rPr>
          <w:rFonts w:asciiTheme="minorHAnsi" w:hAnsiTheme="minorHAnsi" w:cstheme="minorHAnsi"/>
          <w:spacing w:val="-11"/>
          <w:sz w:val="22"/>
          <w:szCs w:val="22"/>
        </w:rPr>
        <w:t xml:space="preserve"> </w:t>
      </w:r>
      <w:r w:rsidRPr="00A12156">
        <w:rPr>
          <w:rFonts w:asciiTheme="minorHAnsi" w:hAnsiTheme="minorHAnsi" w:cstheme="minorHAnsi"/>
          <w:sz w:val="22"/>
          <w:szCs w:val="22"/>
        </w:rPr>
        <w:t>public</w:t>
      </w:r>
      <w:r w:rsidRPr="00A12156">
        <w:rPr>
          <w:rFonts w:asciiTheme="minorHAnsi" w:hAnsiTheme="minorHAnsi" w:cstheme="minorHAnsi"/>
          <w:spacing w:val="-12"/>
          <w:sz w:val="22"/>
          <w:szCs w:val="22"/>
        </w:rPr>
        <w:t xml:space="preserve"> </w:t>
      </w:r>
      <w:r w:rsidRPr="00A12156">
        <w:rPr>
          <w:rFonts w:asciiTheme="minorHAnsi" w:hAnsiTheme="minorHAnsi" w:cstheme="minorHAnsi"/>
          <w:sz w:val="22"/>
          <w:szCs w:val="22"/>
        </w:rPr>
        <w:t>în</w:t>
      </w:r>
      <w:r w:rsidRPr="00A12156">
        <w:rPr>
          <w:rFonts w:asciiTheme="minorHAnsi" w:hAnsiTheme="minorHAnsi" w:cstheme="minorHAnsi"/>
          <w:spacing w:val="-13"/>
          <w:sz w:val="22"/>
          <w:szCs w:val="22"/>
        </w:rPr>
        <w:t xml:space="preserve"> </w:t>
      </w:r>
      <w:r w:rsidRPr="00A12156">
        <w:rPr>
          <w:rFonts w:asciiTheme="minorHAnsi" w:hAnsiTheme="minorHAnsi" w:cstheme="minorHAnsi"/>
          <w:sz w:val="22"/>
          <w:szCs w:val="22"/>
        </w:rPr>
        <w:t>baza</w:t>
      </w:r>
    </w:p>
    <w:p w14:paraId="73277901" w14:textId="77777777" w:rsidR="007875AC" w:rsidRPr="00A12156" w:rsidRDefault="007875AC" w:rsidP="00A12156">
      <w:pPr>
        <w:widowControl w:val="0"/>
        <w:autoSpaceDE w:val="0"/>
        <w:autoSpaceDN w:val="0"/>
        <w:spacing w:before="0" w:after="0"/>
        <w:ind w:left="1198"/>
        <w:jc w:val="both"/>
        <w:rPr>
          <w:rFonts w:asciiTheme="minorHAnsi" w:hAnsiTheme="minorHAnsi" w:cstheme="minorHAnsi"/>
          <w:sz w:val="22"/>
          <w:szCs w:val="22"/>
        </w:rPr>
      </w:pPr>
      <w:r w:rsidRPr="00A12156">
        <w:rPr>
          <w:rFonts w:asciiTheme="minorHAnsi" w:hAnsiTheme="minorHAnsi" w:cstheme="minorHAnsi"/>
          <w:sz w:val="22"/>
          <w:szCs w:val="22"/>
        </w:rPr>
        <w:t>unor</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criterii</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transparente;</w:t>
      </w:r>
    </w:p>
    <w:p w14:paraId="35B59475" w14:textId="05CEFF0E" w:rsidR="007875AC" w:rsidRPr="00A12156" w:rsidRDefault="007875AC" w:rsidP="009C24E3">
      <w:pPr>
        <w:widowControl w:val="0"/>
        <w:numPr>
          <w:ilvl w:val="1"/>
          <w:numId w:val="74"/>
        </w:numPr>
        <w:tabs>
          <w:tab w:val="left" w:pos="1199"/>
        </w:tabs>
        <w:autoSpaceDE w:val="0"/>
        <w:autoSpaceDN w:val="0"/>
        <w:spacing w:before="0" w:after="0"/>
        <w:ind w:hanging="361"/>
        <w:jc w:val="both"/>
        <w:rPr>
          <w:rFonts w:asciiTheme="minorHAnsi" w:hAnsiTheme="minorHAnsi" w:cstheme="minorHAnsi"/>
          <w:sz w:val="22"/>
          <w:szCs w:val="22"/>
        </w:rPr>
      </w:pPr>
      <w:r w:rsidRPr="00A12156">
        <w:rPr>
          <w:rFonts w:asciiTheme="minorHAnsi" w:hAnsiTheme="minorHAnsi" w:cstheme="minorHAnsi"/>
          <w:sz w:val="22"/>
          <w:szCs w:val="22"/>
        </w:rPr>
        <w:t>organizația/organizațiile</w:t>
      </w:r>
      <w:r w:rsidRPr="00A12156">
        <w:rPr>
          <w:rFonts w:asciiTheme="minorHAnsi" w:hAnsiTheme="minorHAnsi" w:cstheme="minorHAnsi"/>
          <w:spacing w:val="-6"/>
          <w:sz w:val="22"/>
          <w:szCs w:val="22"/>
        </w:rPr>
        <w:t xml:space="preserve"> </w:t>
      </w:r>
      <w:r w:rsidRPr="00A12156">
        <w:rPr>
          <w:rFonts w:asciiTheme="minorHAnsi" w:hAnsiTheme="minorHAnsi" w:cstheme="minorHAnsi"/>
          <w:sz w:val="22"/>
          <w:szCs w:val="22"/>
        </w:rPr>
        <w:t>selectată/selectate</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are/au</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domenii</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de</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activitate</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în</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concordanță</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cu obiectivele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specifice</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ale</w:t>
      </w:r>
      <w:r w:rsidRPr="00A12156">
        <w:rPr>
          <w:rFonts w:asciiTheme="minorHAnsi" w:hAnsiTheme="minorHAnsi" w:cstheme="minorHAnsi"/>
          <w:spacing w:val="-4"/>
          <w:sz w:val="22"/>
          <w:szCs w:val="22"/>
        </w:rPr>
        <w:t xml:space="preserve"> </w:t>
      </w:r>
      <w:r w:rsidRPr="00A12156">
        <w:rPr>
          <w:rFonts w:asciiTheme="minorHAnsi" w:hAnsiTheme="minorHAnsi" w:cstheme="minorHAnsi"/>
          <w:sz w:val="22"/>
          <w:szCs w:val="22"/>
        </w:rPr>
        <w:t>proiectului;</w:t>
      </w:r>
    </w:p>
    <w:p w14:paraId="1B87CFE8" w14:textId="2086ABAF" w:rsidR="007875AC" w:rsidRPr="00A12156" w:rsidRDefault="007875AC" w:rsidP="009C24E3">
      <w:pPr>
        <w:widowControl w:val="0"/>
        <w:numPr>
          <w:ilvl w:val="1"/>
          <w:numId w:val="74"/>
        </w:numPr>
        <w:tabs>
          <w:tab w:val="left" w:pos="1199"/>
        </w:tabs>
        <w:autoSpaceDE w:val="0"/>
        <w:autoSpaceDN w:val="0"/>
        <w:spacing w:before="0" w:after="0"/>
        <w:ind w:hanging="361"/>
        <w:jc w:val="both"/>
        <w:rPr>
          <w:rFonts w:asciiTheme="minorHAnsi" w:hAnsiTheme="minorHAnsi" w:cstheme="minorHAnsi"/>
          <w:sz w:val="22"/>
          <w:szCs w:val="22"/>
        </w:rPr>
      </w:pPr>
      <w:r w:rsidRPr="00A12156">
        <w:rPr>
          <w:rFonts w:asciiTheme="minorHAnsi" w:hAnsiTheme="minorHAnsi" w:cstheme="minorHAnsi"/>
          <w:sz w:val="22"/>
          <w:szCs w:val="22"/>
        </w:rPr>
        <w:t>în</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procesul de selecție a</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partenerului/partenerilor</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s-a respectat</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principiul</w:t>
      </w:r>
      <w:r w:rsidRPr="00A12156">
        <w:rPr>
          <w:rFonts w:asciiTheme="minorHAnsi" w:hAnsiTheme="minorHAnsi" w:cstheme="minorHAnsi"/>
          <w:spacing w:val="-5"/>
          <w:sz w:val="22"/>
          <w:szCs w:val="22"/>
        </w:rPr>
        <w:t xml:space="preserve"> </w:t>
      </w:r>
      <w:r w:rsidRPr="00A12156">
        <w:rPr>
          <w:rFonts w:asciiTheme="minorHAnsi" w:hAnsiTheme="minorHAnsi" w:cstheme="minorHAnsi"/>
          <w:sz w:val="22"/>
          <w:szCs w:val="22"/>
        </w:rPr>
        <w:t>utilizării eficiente a</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fondurilor</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publice</w:t>
      </w:r>
      <w:r w:rsidR="00DB1415">
        <w:rPr>
          <w:rFonts w:asciiTheme="minorHAnsi" w:hAnsiTheme="minorHAnsi" w:cstheme="minorHAnsi"/>
          <w:sz w:val="22"/>
          <w:szCs w:val="22"/>
        </w:rPr>
        <w:t>.</w:t>
      </w:r>
    </w:p>
    <w:p w14:paraId="222BA1A9" w14:textId="77777777" w:rsidR="0014768D" w:rsidRPr="00A12156" w:rsidRDefault="0014768D" w:rsidP="00A12156">
      <w:pPr>
        <w:autoSpaceDE w:val="0"/>
        <w:autoSpaceDN w:val="0"/>
        <w:adjustRightInd w:val="0"/>
        <w:spacing w:before="0" w:after="0"/>
        <w:jc w:val="both"/>
        <w:rPr>
          <w:rFonts w:asciiTheme="minorHAnsi" w:hAnsiTheme="minorHAnsi" w:cstheme="minorHAnsi"/>
          <w:sz w:val="22"/>
          <w:szCs w:val="22"/>
          <w:lang w:eastAsia="en-GB"/>
        </w:rPr>
      </w:pPr>
      <w:bookmarkStart w:id="346" w:name="_Hlk145331200"/>
      <w:bookmarkEnd w:id="343"/>
      <w:bookmarkEnd w:id="345"/>
    </w:p>
    <w:bookmarkEnd w:id="346"/>
    <w:p w14:paraId="7EE58417" w14:textId="3C308257" w:rsidR="0014768D" w:rsidRPr="00A12156" w:rsidRDefault="0014768D" w:rsidP="00A12156">
      <w:pPr>
        <w:pStyle w:val="ListParagraph"/>
        <w:numPr>
          <w:ilvl w:val="3"/>
          <w:numId w:val="3"/>
        </w:numPr>
        <w:tabs>
          <w:tab w:val="left" w:pos="142"/>
        </w:tabs>
        <w:autoSpaceDE w:val="0"/>
        <w:autoSpaceDN w:val="0"/>
        <w:adjustRightInd w:val="0"/>
        <w:spacing w:before="0" w:after="0"/>
        <w:ind w:left="0" w:firstLine="142"/>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 xml:space="preserve">Hotărârea/Decizia de aprobare a proiectului și a cheltuielilor legate de proiect (Model </w:t>
      </w:r>
      <w:r w:rsidR="002503BE" w:rsidRPr="00A12156">
        <w:rPr>
          <w:rFonts w:asciiTheme="minorHAnsi" w:hAnsiTheme="minorHAnsi" w:cstheme="minorHAnsi"/>
          <w:b/>
          <w:bCs/>
          <w:sz w:val="22"/>
          <w:szCs w:val="22"/>
          <w:lang w:eastAsia="en-GB"/>
        </w:rPr>
        <w:t>C</w:t>
      </w:r>
      <w:r w:rsidRPr="00A12156">
        <w:rPr>
          <w:rFonts w:asciiTheme="minorHAnsi" w:hAnsiTheme="minorHAnsi" w:cstheme="minorHAnsi"/>
          <w:b/>
          <w:bCs/>
          <w:sz w:val="22"/>
          <w:szCs w:val="22"/>
          <w:lang w:eastAsia="en-GB"/>
        </w:rPr>
        <w:t>)</w:t>
      </w:r>
      <w:r w:rsidRPr="00A12156">
        <w:rPr>
          <w:rFonts w:asciiTheme="minorHAnsi" w:hAnsiTheme="minorHAnsi" w:cstheme="minorHAnsi"/>
          <w:sz w:val="22"/>
          <w:szCs w:val="22"/>
          <w:lang w:eastAsia="en-GB"/>
        </w:rPr>
        <w:t xml:space="preserve"> - se depune la momentul depunerii cererii de finanțare doar în cazul proiectelor de investiții pentru care execuția de lucrări a fost demarată, însă investițiile nu au fost încheiate în mod fizic, precum și în cazul în care lucrările nu au fost implementate integral până la momentul depunerii cererii de finanțare și în cazul depunerii PT împreună cu cererea de finanțare</w:t>
      </w:r>
      <w:r w:rsidRPr="00A12156">
        <w:rPr>
          <w:rFonts w:asciiTheme="minorHAnsi" w:hAnsiTheme="minorHAnsi" w:cstheme="minorHAnsi"/>
          <w:i/>
          <w:iCs/>
          <w:sz w:val="22"/>
          <w:szCs w:val="22"/>
          <w:lang w:eastAsia="en-GB"/>
        </w:rPr>
        <w:t xml:space="preserve"> </w:t>
      </w:r>
    </w:p>
    <w:p w14:paraId="4609734C" w14:textId="77777777" w:rsidR="0014768D" w:rsidRPr="00A12156" w:rsidRDefault="0014768D"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lastRenderedPageBreak/>
        <w:t xml:space="preserve">Acest document se depune și în cazul în care s-a atribuit contractul de lucrări înainte de depunerea cererii de finanțare. </w:t>
      </w:r>
    </w:p>
    <w:p w14:paraId="7398F7B5" w14:textId="4716E435" w:rsidR="0014768D" w:rsidRPr="00A12156" w:rsidRDefault="0014768D"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proiectelor implementate în parteneriat, toți membrii parteneriatului vor depune această hotărâre (se va vedea Model </w:t>
      </w:r>
      <w:r w:rsidR="002503BE" w:rsidRPr="00A12156">
        <w:rPr>
          <w:rFonts w:asciiTheme="minorHAnsi" w:hAnsiTheme="minorHAnsi" w:cstheme="minorHAnsi"/>
          <w:sz w:val="22"/>
          <w:szCs w:val="22"/>
          <w:lang w:eastAsia="en-GB"/>
        </w:rPr>
        <w:t>C</w:t>
      </w:r>
      <w:r w:rsidRPr="00A12156">
        <w:rPr>
          <w:rFonts w:asciiTheme="minorHAnsi" w:hAnsiTheme="minorHAnsi" w:cstheme="minorHAnsi"/>
          <w:sz w:val="22"/>
          <w:szCs w:val="22"/>
          <w:lang w:eastAsia="en-GB"/>
        </w:rPr>
        <w:t xml:space="preserve"> - Model orientativ de hotărâre de aprobare a proiectului, anexat ghidului solicitantului)</w:t>
      </w:r>
      <w:r w:rsidR="00154F57" w:rsidRPr="00A12156">
        <w:rPr>
          <w:rFonts w:asciiTheme="minorHAnsi" w:hAnsiTheme="minorHAnsi" w:cstheme="minorHAnsi"/>
          <w:sz w:val="22"/>
          <w:szCs w:val="22"/>
          <w:lang w:eastAsia="en-GB"/>
        </w:rPr>
        <w:t>.</w:t>
      </w:r>
    </w:p>
    <w:p w14:paraId="5663EDCC" w14:textId="23951E3E" w:rsidR="00151FFE" w:rsidRPr="00A12156" w:rsidRDefault="00151FFE" w:rsidP="00A12156">
      <w:pPr>
        <w:spacing w:before="0" w:after="0"/>
        <w:jc w:val="both"/>
        <w:rPr>
          <w:rFonts w:asciiTheme="minorHAnsi" w:hAnsiTheme="minorHAnsi" w:cstheme="minorHAnsi"/>
          <w:sz w:val="22"/>
          <w:szCs w:val="22"/>
        </w:rPr>
      </w:pPr>
      <w:bookmarkStart w:id="347" w:name="_Hlk142036549"/>
      <w:r w:rsidRPr="00A12156">
        <w:rPr>
          <w:rFonts w:asciiTheme="minorHAnsi" w:hAnsiTheme="minorHAnsi" w:cstheme="minorHAnsi"/>
          <w:sz w:val="22"/>
          <w:szCs w:val="22"/>
        </w:rPr>
        <w:t xml:space="preserve">Pentru unităţile de cult se va depune Hotărârea organelor  de conducere a unităţii de cult, de aprobare a proiectului şi a cheltuielilor legate de proiect şi a Acordului de parteneriat (dacă este cazul), în conformitate cu prevederile statutelor sau canoanelor cultelor recunoscute în România </w:t>
      </w:r>
      <w:r w:rsidR="004D2ABC" w:rsidRPr="00A12156">
        <w:rPr>
          <w:rFonts w:asciiTheme="minorHAnsi" w:hAnsiTheme="minorHAnsi" w:cstheme="minorHAnsi"/>
          <w:sz w:val="22"/>
          <w:szCs w:val="22"/>
        </w:rPr>
        <w:t>.</w:t>
      </w:r>
    </w:p>
    <w:p w14:paraId="52A688C5" w14:textId="69750BAC" w:rsidR="00151FFE" w:rsidRDefault="00555F2A"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w:t>
      </w:r>
      <w:r w:rsidR="00151FFE" w:rsidRPr="00A12156">
        <w:rPr>
          <w:rFonts w:asciiTheme="minorHAnsi" w:hAnsiTheme="minorHAnsi" w:cstheme="minorHAnsi"/>
          <w:sz w:val="22"/>
          <w:szCs w:val="22"/>
        </w:rPr>
        <w:t>entru ONG-uri se va depune Hotărârea Adunării Generale a Asociaţilor / Consiliului Director de aprobare a proiectului,  a cheltuielilor legate de proiect şi a Acordului de parteneriat (unde este cazul).</w:t>
      </w:r>
    </w:p>
    <w:p w14:paraId="4A4DC10A" w14:textId="2BA4249A" w:rsidR="00DB1415" w:rsidRPr="00DA484E" w:rsidRDefault="00DB1415" w:rsidP="00A12156">
      <w:pPr>
        <w:spacing w:before="0" w:after="0"/>
        <w:jc w:val="both"/>
        <w:rPr>
          <w:rFonts w:asciiTheme="minorHAnsi" w:hAnsiTheme="minorHAnsi" w:cstheme="minorHAnsi"/>
          <w:sz w:val="22"/>
          <w:szCs w:val="22"/>
        </w:rPr>
      </w:pPr>
    </w:p>
    <w:p w14:paraId="531CF558" w14:textId="040E5A2A" w:rsidR="00DA484E" w:rsidRPr="00F9482A" w:rsidRDefault="00DA484E" w:rsidP="00DA484E">
      <w:pPr>
        <w:pStyle w:val="ListParagraph"/>
        <w:numPr>
          <w:ilvl w:val="3"/>
          <w:numId w:val="3"/>
        </w:numPr>
        <w:spacing w:before="0" w:after="0"/>
        <w:ind w:left="0" w:firstLine="0"/>
        <w:jc w:val="both"/>
        <w:rPr>
          <w:rFonts w:asciiTheme="minorHAnsi" w:eastAsia="Times New Roman" w:hAnsiTheme="minorHAnsi" w:cstheme="minorHAnsi"/>
          <w:i/>
          <w:iCs/>
          <w:sz w:val="22"/>
          <w:szCs w:val="22"/>
        </w:rPr>
      </w:pPr>
      <w:r w:rsidRPr="00F9482A">
        <w:rPr>
          <w:rFonts w:asciiTheme="minorHAnsi" w:eastAsia="Times New Roman" w:hAnsiTheme="minorHAnsi" w:cstheme="minorHAnsi"/>
          <w:i/>
          <w:iCs/>
          <w:sz w:val="22"/>
          <w:szCs w:val="22"/>
        </w:rPr>
        <w:t>În cazul în care beneficiarul a anexat la depunerea CF dovada  depunerii documentației în vederea primirii deciziei finale</w:t>
      </w:r>
      <w:r w:rsidR="006A2B2C" w:rsidRPr="00F9482A">
        <w:rPr>
          <w:rFonts w:asciiTheme="minorHAnsi" w:eastAsia="Times New Roman" w:hAnsiTheme="minorHAnsi" w:cstheme="minorHAnsi"/>
          <w:b/>
          <w:bCs/>
          <w:sz w:val="22"/>
          <w:szCs w:val="22"/>
        </w:rPr>
        <w:t xml:space="preserve"> - </w:t>
      </w:r>
      <w:r w:rsidRPr="00F9482A">
        <w:rPr>
          <w:rFonts w:asciiTheme="minorHAnsi" w:eastAsia="Times New Roman" w:hAnsiTheme="minorHAnsi" w:cstheme="minorHAnsi"/>
          <w:b/>
          <w:bCs/>
          <w:sz w:val="22"/>
          <w:szCs w:val="22"/>
        </w:rPr>
        <w:t xml:space="preserve">Decizia finala emisa de autoritatea competentă privind Evaluarea Strategică de Mediu  a S.T., conform H.G. nr. 1076/2004 </w:t>
      </w:r>
      <w:r w:rsidRPr="00F9482A">
        <w:rPr>
          <w:rFonts w:asciiTheme="minorHAnsi" w:eastAsia="Times New Roman" w:hAnsiTheme="minorHAnsi" w:cstheme="minorHAnsi"/>
          <w:i/>
          <w:iCs/>
          <w:sz w:val="22"/>
          <w:szCs w:val="22"/>
        </w:rPr>
        <w:t xml:space="preserve">(în </w:t>
      </w:r>
      <w:r w:rsidR="006A2B2C" w:rsidRPr="00F9482A">
        <w:rPr>
          <w:rFonts w:asciiTheme="minorHAnsi" w:eastAsia="Times New Roman" w:hAnsiTheme="minorHAnsi" w:cstheme="minorHAnsi"/>
          <w:i/>
          <w:iCs/>
          <w:sz w:val="22"/>
          <w:szCs w:val="22"/>
        </w:rPr>
        <w:t xml:space="preserve">această etapă </w:t>
      </w:r>
      <w:r w:rsidRPr="00F9482A">
        <w:rPr>
          <w:rFonts w:asciiTheme="minorHAnsi" w:eastAsia="Times New Roman" w:hAnsiTheme="minorHAnsi" w:cstheme="minorHAnsi"/>
          <w:i/>
          <w:iCs/>
          <w:sz w:val="22"/>
          <w:szCs w:val="22"/>
        </w:rPr>
        <w:t>sau ca angajament cel mai târziu, înainte de efectuarea primei plăți).   </w:t>
      </w:r>
    </w:p>
    <w:p w14:paraId="76654C61" w14:textId="77777777" w:rsidR="00DA484E" w:rsidRPr="00DA484E" w:rsidRDefault="00DA484E" w:rsidP="00A12156">
      <w:pPr>
        <w:spacing w:before="0" w:after="0"/>
        <w:jc w:val="both"/>
        <w:rPr>
          <w:rFonts w:asciiTheme="minorHAnsi" w:hAnsiTheme="minorHAnsi" w:cstheme="minorHAnsi"/>
          <w:sz w:val="22"/>
          <w:szCs w:val="22"/>
        </w:rPr>
      </w:pPr>
    </w:p>
    <w:bookmarkEnd w:id="347"/>
    <w:p w14:paraId="5AC81A62" w14:textId="77777777" w:rsidR="00BD05E6" w:rsidRPr="00A12156" w:rsidRDefault="00BD05E6" w:rsidP="00BD05E6">
      <w:pPr>
        <w:pStyle w:val="ListParagraph"/>
        <w:numPr>
          <w:ilvl w:val="3"/>
          <w:numId w:val="3"/>
        </w:numPr>
        <w:tabs>
          <w:tab w:val="left" w:pos="284"/>
        </w:tabs>
        <w:spacing w:before="0" w:after="0"/>
        <w:ind w:left="1352" w:hanging="1352"/>
        <w:jc w:val="both"/>
        <w:rPr>
          <w:rFonts w:asciiTheme="minorHAnsi" w:hAnsiTheme="minorHAnsi" w:cstheme="minorHAnsi"/>
          <w:b/>
          <w:bCs/>
          <w:sz w:val="22"/>
          <w:szCs w:val="22"/>
        </w:rPr>
      </w:pPr>
      <w:r w:rsidRPr="00A12156">
        <w:rPr>
          <w:rFonts w:asciiTheme="minorHAnsi" w:hAnsiTheme="minorHAnsi" w:cstheme="minorHAnsi"/>
          <w:b/>
          <w:bCs/>
          <w:sz w:val="22"/>
          <w:szCs w:val="22"/>
        </w:rPr>
        <w:t>Documente prin care se atestă dreptul real deținut asupra obiectivului proiectului</w:t>
      </w:r>
    </w:p>
    <w:p w14:paraId="49A909D4" w14:textId="77777777" w:rsidR="00BD05E6" w:rsidRPr="00A12156" w:rsidRDefault="00BD05E6" w:rsidP="00BD05E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Pentru dovedirea dreptului mai sus mentionat, existent la momentul depunerii cererii de finanțare, se vor anexa următoarele documente: </w:t>
      </w:r>
    </w:p>
    <w:p w14:paraId="74EAD6E4" w14:textId="77777777" w:rsidR="00BD05E6" w:rsidRPr="00A12156" w:rsidRDefault="00BD05E6" w:rsidP="00BD05E6">
      <w:pPr>
        <w:numPr>
          <w:ilvl w:val="0"/>
          <w:numId w:val="40"/>
        </w:numPr>
        <w:autoSpaceDE w:val="0"/>
        <w:autoSpaceDN w:val="0"/>
        <w:adjustRightInd w:val="0"/>
        <w:spacing w:before="0" w:after="0"/>
        <w:jc w:val="both"/>
        <w:rPr>
          <w:rFonts w:asciiTheme="minorHAnsi" w:hAnsiTheme="minorHAnsi" w:cstheme="minorHAnsi"/>
          <w:sz w:val="22"/>
          <w:szCs w:val="22"/>
          <w:lang w:eastAsia="en-GB"/>
        </w:rPr>
      </w:pPr>
      <w:bookmarkStart w:id="348" w:name="_Hlk128556524"/>
      <w:r w:rsidRPr="00A12156">
        <w:rPr>
          <w:rFonts w:asciiTheme="minorHAnsi" w:hAnsiTheme="minorHAnsi" w:cstheme="minorHAnsi"/>
          <w:i/>
          <w:iCs/>
          <w:sz w:val="22"/>
          <w:szCs w:val="22"/>
          <w:lang w:eastAsia="en-GB"/>
        </w:rPr>
        <w:t>Extras de carte funciară</w:t>
      </w:r>
      <w:r w:rsidRPr="00A12156">
        <w:rPr>
          <w:rFonts w:asciiTheme="minorHAnsi" w:hAnsiTheme="minorHAnsi" w:cstheme="minorHAnsi"/>
          <w:sz w:val="22"/>
          <w:szCs w:val="22"/>
          <w:lang w:eastAsia="en-GB"/>
        </w:rPr>
        <w:t xml:space="preserve"> din care să rezulte dreptul real deținut</w:t>
      </w:r>
      <w:r>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 precum și intabularea imobilului respectiv, absența sarcinilor incompatibile cu investiția. </w:t>
      </w:r>
    </w:p>
    <w:p w14:paraId="7042D09A" w14:textId="77777777" w:rsidR="00BD05E6" w:rsidRPr="00A12156" w:rsidRDefault="00BD05E6" w:rsidP="00BD05E6">
      <w:pPr>
        <w:numPr>
          <w:ilvl w:val="0"/>
          <w:numId w:val="40"/>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i/>
          <w:sz w:val="22"/>
          <w:szCs w:val="22"/>
          <w:lang w:eastAsia="en-GB"/>
        </w:rPr>
        <w:t xml:space="preserve">Plan de amplasament vizat de </w:t>
      </w:r>
      <w:r w:rsidRPr="00A12156">
        <w:rPr>
          <w:rFonts w:asciiTheme="minorHAnsi" w:hAnsiTheme="minorHAnsi" w:cstheme="minorHAnsi"/>
          <w:sz w:val="22"/>
          <w:szCs w:val="22"/>
          <w:lang w:eastAsia="en-GB"/>
        </w:rPr>
        <w:t xml:space="preserve">OCPI pentru imobilele pe care se propune a se realiza investiția în cadrul proiectului, plan în care să fie evidențiate inclusiv numerele cadastrale, doar in cazul in care extrasul de carte funciară nu include o schiță cadastrală; </w:t>
      </w:r>
    </w:p>
    <w:p w14:paraId="4E4993D0" w14:textId="77777777" w:rsidR="00BD05E6" w:rsidRPr="00A12156" w:rsidRDefault="00BD05E6" w:rsidP="00BD05E6">
      <w:pPr>
        <w:numPr>
          <w:ilvl w:val="0"/>
          <w:numId w:val="40"/>
        </w:num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i/>
          <w:sz w:val="22"/>
          <w:szCs w:val="22"/>
          <w:lang w:eastAsia="en-GB"/>
        </w:rPr>
        <w:t>Tabelul centralizator asupra numerelor cadastrale, obiectivele de investiție asupra cărora se realizează în cadrul acestora, precum și suprafețele aferente</w:t>
      </w:r>
      <w:r w:rsidRPr="00A12156">
        <w:rPr>
          <w:rFonts w:asciiTheme="minorHAnsi" w:hAnsiTheme="minorHAnsi" w:cstheme="minorHAnsi"/>
          <w:sz w:val="22"/>
          <w:szCs w:val="22"/>
          <w:lang w:eastAsia="en-GB"/>
        </w:rPr>
        <w:t xml:space="preserve"> – conform modelului anexat Ghidului solicitantului, </w:t>
      </w:r>
      <w:r w:rsidRPr="00A12156">
        <w:rPr>
          <w:rFonts w:asciiTheme="minorHAnsi" w:hAnsiTheme="minorHAnsi" w:cstheme="minorHAnsi"/>
          <w:b/>
          <w:sz w:val="22"/>
          <w:szCs w:val="22"/>
          <w:lang w:eastAsia="en-GB"/>
        </w:rPr>
        <w:t>Model B</w:t>
      </w:r>
      <w:r w:rsidRPr="00A12156">
        <w:rPr>
          <w:rFonts w:asciiTheme="minorHAnsi" w:hAnsiTheme="minorHAnsi" w:cstheme="minorHAnsi"/>
          <w:sz w:val="22"/>
          <w:szCs w:val="22"/>
          <w:lang w:eastAsia="en-GB"/>
        </w:rPr>
        <w:t xml:space="preserve"> la prezentul ghid;</w:t>
      </w:r>
      <w:bookmarkEnd w:id="348"/>
    </w:p>
    <w:p w14:paraId="77B873BE" w14:textId="77777777" w:rsidR="00BD05E6" w:rsidRPr="00A12156" w:rsidRDefault="00BD05E6" w:rsidP="00BD05E6">
      <w:pPr>
        <w:numPr>
          <w:ilvl w:val="0"/>
          <w:numId w:val="40"/>
        </w:numPr>
        <w:autoSpaceDE w:val="0"/>
        <w:autoSpaceDN w:val="0"/>
        <w:adjustRightInd w:val="0"/>
        <w:spacing w:before="0" w:after="0"/>
        <w:jc w:val="both"/>
        <w:rPr>
          <w:rFonts w:asciiTheme="minorHAnsi" w:hAnsiTheme="minorHAnsi" w:cstheme="minorHAnsi"/>
          <w:sz w:val="22"/>
          <w:szCs w:val="22"/>
          <w:lang w:eastAsia="en-GB"/>
        </w:rPr>
      </w:pPr>
      <w:bookmarkStart w:id="349" w:name="_Hlk137035992"/>
      <w:r w:rsidRPr="00A12156">
        <w:rPr>
          <w:rFonts w:asciiTheme="minorHAnsi" w:eastAsia="Times New Roman" w:hAnsiTheme="minorHAnsi" w:cstheme="minorHAnsi"/>
          <w:i/>
          <w:iCs/>
          <w:snapToGrid w:val="0"/>
          <w:sz w:val="22"/>
          <w:szCs w:val="22"/>
          <w:lang w:eastAsia="ro-RO"/>
        </w:rPr>
        <w:t>Hotărârea/actul juridic</w:t>
      </w:r>
      <w:r w:rsidRPr="00A12156">
        <w:rPr>
          <w:rFonts w:asciiTheme="minorHAnsi" w:eastAsia="Times New Roman" w:hAnsiTheme="minorHAnsi" w:cstheme="minorHAnsi"/>
          <w:snapToGrid w:val="0"/>
          <w:sz w:val="22"/>
          <w:szCs w:val="22"/>
          <w:lang w:eastAsia="ro-RO"/>
        </w:rPr>
        <w:t xml:space="preserve"> prin care să se demonstreze că solicitantul detine dreptul real asupra imobilului obiect al investiţiei/proiectului, conform prevederilor legale în vigoare (cu exceptia dreptului de proprietate). </w:t>
      </w:r>
      <w:r w:rsidRPr="00A12156">
        <w:rPr>
          <w:rFonts w:asciiTheme="minorHAnsi" w:hAnsiTheme="minorHAnsi" w:cstheme="minorHAnsi"/>
          <w:sz w:val="22"/>
          <w:szCs w:val="22"/>
          <w:lang w:eastAsia="en-GB"/>
        </w:rPr>
        <w:t xml:space="preserve">Hotărârea care să demonstreze că solicitantul deține dreptul care ii permite să realizeze investiția din care rezultă că menținerea acestui drept va acoperi inclusiv perioada de durabilitate a contractului de finanțare. </w:t>
      </w:r>
    </w:p>
    <w:bookmarkEnd w:id="349"/>
    <w:p w14:paraId="40FE8F0E" w14:textId="77777777" w:rsidR="00386356" w:rsidRPr="00A12156" w:rsidRDefault="00386356" w:rsidP="00A12156">
      <w:pPr>
        <w:spacing w:before="0" w:after="0"/>
        <w:contextualSpacing/>
        <w:jc w:val="both"/>
        <w:rPr>
          <w:rFonts w:asciiTheme="minorHAnsi" w:eastAsia="Times New Roman" w:hAnsiTheme="minorHAnsi" w:cstheme="minorHAnsi"/>
          <w:b/>
          <w:bCs/>
          <w:strike/>
          <w:snapToGrid w:val="0"/>
          <w:sz w:val="22"/>
          <w:szCs w:val="22"/>
          <w:lang w:eastAsia="ro-RO"/>
        </w:rPr>
      </w:pPr>
    </w:p>
    <w:p w14:paraId="6953D033" w14:textId="77777777" w:rsidR="0014768D" w:rsidRPr="00A12156" w:rsidRDefault="0014768D" w:rsidP="00A12156">
      <w:pPr>
        <w:spacing w:before="0" w:after="0"/>
        <w:ind w:hanging="57"/>
        <w:jc w:val="both"/>
        <w:rPr>
          <w:rFonts w:asciiTheme="minorHAnsi" w:eastAsia="Times New Roman" w:hAnsiTheme="minorHAnsi" w:cstheme="minorHAnsi"/>
          <w:snapToGrid w:val="0"/>
          <w:sz w:val="22"/>
          <w:szCs w:val="22"/>
          <w:lang w:eastAsia="ro-RO"/>
        </w:rPr>
      </w:pPr>
      <w:bookmarkStart w:id="350" w:name="_Hlk137036052"/>
      <w:r w:rsidRPr="00A12156">
        <w:rPr>
          <w:rFonts w:asciiTheme="minorHAnsi" w:eastAsia="Times New Roman" w:hAnsiTheme="minorHAnsi" w:cstheme="minorHAnsi"/>
          <w:snapToGrid w:val="0"/>
          <w:sz w:val="22"/>
          <w:szCs w:val="22"/>
          <w:lang w:eastAsia="ro-RO"/>
        </w:rPr>
        <w:t>În cazul intervenţiilor care se realizează în zonele aflate în administrarea A.N.A.R/A.B.A. se va depune:</w:t>
      </w:r>
    </w:p>
    <w:p w14:paraId="4F672BF6" w14:textId="77777777" w:rsidR="0014768D" w:rsidRPr="00A12156" w:rsidRDefault="0014768D" w:rsidP="009C24E3">
      <w:pPr>
        <w:numPr>
          <w:ilvl w:val="0"/>
          <w:numId w:val="44"/>
        </w:numPr>
        <w:tabs>
          <w:tab w:val="left" w:pos="426"/>
        </w:tabs>
        <w:spacing w:before="0" w:after="0"/>
        <w:ind w:left="0" w:firstLine="0"/>
        <w:contextualSpacing/>
        <w:jc w:val="both"/>
        <w:rPr>
          <w:rFonts w:asciiTheme="minorHAnsi" w:eastAsia="Times New Roman" w:hAnsiTheme="minorHAnsi" w:cstheme="minorHAnsi"/>
          <w:i/>
          <w:snapToGrid w:val="0"/>
          <w:sz w:val="22"/>
          <w:szCs w:val="22"/>
          <w:lang w:eastAsia="ro-RO"/>
        </w:rPr>
      </w:pPr>
      <w:r w:rsidRPr="00A12156">
        <w:rPr>
          <w:rFonts w:asciiTheme="minorHAnsi" w:eastAsia="Times New Roman" w:hAnsiTheme="minorHAnsi" w:cstheme="minorHAnsi"/>
          <w:i/>
          <w:snapToGrid w:val="0"/>
          <w:sz w:val="22"/>
          <w:szCs w:val="22"/>
          <w:lang w:eastAsia="ro-RO"/>
        </w:rPr>
        <w:t>Actul juridic prin care se transmite/se asigură dreptul de folosință asupra terenului din domeniul public și dreptul de execuţie a lucrărilor de construcţii.</w:t>
      </w:r>
    </w:p>
    <w:p w14:paraId="3EF05E76" w14:textId="26649AED" w:rsidR="00B12E14" w:rsidRPr="00A12156" w:rsidRDefault="00B12E14" w:rsidP="00A12156">
      <w:pPr>
        <w:spacing w:before="0" w:after="0"/>
        <w:jc w:val="both"/>
        <w:rPr>
          <w:rFonts w:asciiTheme="minorHAnsi" w:eastAsia="Times New Roman" w:hAnsiTheme="minorHAnsi" w:cstheme="minorHAnsi"/>
          <w:bCs/>
          <w:snapToGrid w:val="0"/>
          <w:sz w:val="22"/>
          <w:szCs w:val="22"/>
        </w:rPr>
      </w:pPr>
    </w:p>
    <w:p w14:paraId="440E6ABD" w14:textId="6F8336D8" w:rsidR="0014768D" w:rsidRPr="00A12156" w:rsidRDefault="0014768D" w:rsidP="00DB1415">
      <w:pPr>
        <w:spacing w:before="0" w:after="0"/>
        <w:ind w:hanging="57"/>
        <w:jc w:val="both"/>
        <w:rPr>
          <w:rFonts w:asciiTheme="minorHAnsi" w:eastAsia="Times New Roman" w:hAnsiTheme="minorHAnsi" w:cstheme="minorHAnsi"/>
          <w:bCs/>
          <w:snapToGrid w:val="0"/>
          <w:sz w:val="22"/>
          <w:szCs w:val="22"/>
        </w:rPr>
      </w:pPr>
      <w:r w:rsidRPr="00A12156">
        <w:rPr>
          <w:rFonts w:asciiTheme="minorHAnsi" w:eastAsia="Times New Roman" w:hAnsiTheme="minorHAnsi" w:cstheme="minorHAnsi"/>
          <w:bCs/>
          <w:snapToGrid w:val="0"/>
          <w:sz w:val="22"/>
          <w:szCs w:val="22"/>
        </w:rPr>
        <w:t xml:space="preserve">Utilizarea terenurilor din domeniul public al apelor în scopul realizării investiţiilor de interes şi utilitate publică de către autorităţile administraţiei publice centrale sau </w:t>
      </w:r>
      <w:r w:rsidRPr="00DB1415">
        <w:rPr>
          <w:rFonts w:asciiTheme="minorHAnsi" w:eastAsia="Times New Roman" w:hAnsiTheme="minorHAnsi" w:cstheme="minorHAnsi"/>
          <w:snapToGrid w:val="0"/>
          <w:sz w:val="22"/>
          <w:szCs w:val="22"/>
        </w:rPr>
        <w:t xml:space="preserve">locale este permisă în baza unui </w:t>
      </w:r>
      <w:r w:rsidR="002535B7" w:rsidRPr="00DB1415">
        <w:rPr>
          <w:rFonts w:asciiTheme="minorHAnsi" w:eastAsia="Times New Roman" w:hAnsiTheme="minorHAnsi" w:cstheme="minorHAnsi"/>
          <w:snapToGrid w:val="0"/>
          <w:sz w:val="22"/>
          <w:szCs w:val="22"/>
        </w:rPr>
        <w:t>A</w:t>
      </w:r>
      <w:r w:rsidRPr="00DB1415">
        <w:rPr>
          <w:rFonts w:asciiTheme="minorHAnsi" w:eastAsia="Times New Roman" w:hAnsiTheme="minorHAnsi" w:cstheme="minorHAnsi"/>
          <w:snapToGrid w:val="0"/>
          <w:sz w:val="22"/>
          <w:szCs w:val="22"/>
        </w:rPr>
        <w:t>cord/</w:t>
      </w:r>
      <w:r w:rsidR="002535B7" w:rsidRPr="00DB1415">
        <w:rPr>
          <w:rFonts w:asciiTheme="minorHAnsi" w:eastAsia="Times New Roman" w:hAnsiTheme="minorHAnsi" w:cstheme="minorHAnsi"/>
          <w:snapToGrid w:val="0"/>
          <w:sz w:val="22"/>
          <w:szCs w:val="22"/>
        </w:rPr>
        <w:t>P</w:t>
      </w:r>
      <w:r w:rsidRPr="00DB1415">
        <w:rPr>
          <w:rFonts w:asciiTheme="minorHAnsi" w:eastAsia="Times New Roman" w:hAnsiTheme="minorHAnsi" w:cstheme="minorHAnsi"/>
          <w:snapToGrid w:val="0"/>
          <w:sz w:val="22"/>
          <w:szCs w:val="22"/>
        </w:rPr>
        <w:t>rotocol încheiat de solicitant/parteneri cu Administraţia Naţională „Apele Române“,</w:t>
      </w:r>
      <w:r w:rsidRPr="00A12156">
        <w:rPr>
          <w:rFonts w:asciiTheme="minorHAnsi" w:eastAsia="Times New Roman" w:hAnsiTheme="minorHAnsi" w:cstheme="minorHAnsi"/>
          <w:bCs/>
          <w:snapToGrid w:val="0"/>
          <w:sz w:val="22"/>
          <w:szCs w:val="22"/>
        </w:rPr>
        <w:t xml:space="preserve"> prin Administrația Bazinală de Apă, conform prevederilor art. 25 alin. (5) din Legea apelor nr. 107/1996, cu modificările și completările ulterioare.</w:t>
      </w:r>
    </w:p>
    <w:p w14:paraId="226F0A8C" w14:textId="77777777" w:rsidR="002C1C6A" w:rsidRPr="00A12156" w:rsidRDefault="002C1C6A" w:rsidP="00DB1415">
      <w:pPr>
        <w:widowControl w:val="0"/>
        <w:autoSpaceDE w:val="0"/>
        <w:autoSpaceDN w:val="0"/>
        <w:spacing w:before="0" w:after="0"/>
        <w:jc w:val="both"/>
        <w:rPr>
          <w:rFonts w:asciiTheme="minorHAnsi" w:hAnsiTheme="minorHAnsi" w:cstheme="minorHAnsi"/>
          <w:sz w:val="22"/>
          <w:szCs w:val="22"/>
        </w:rPr>
      </w:pPr>
      <w:bookmarkStart w:id="351" w:name="_Hlk145331305"/>
      <w:r w:rsidRPr="00A12156">
        <w:rPr>
          <w:rFonts w:asciiTheme="minorHAnsi" w:hAnsiTheme="minorHAnsi" w:cstheme="minorHAnsi"/>
          <w:sz w:val="22"/>
          <w:szCs w:val="22"/>
        </w:rPr>
        <w:t>În cazul în care prin proiect se achiziționează teren necesar implementării proiectului, se va atașa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de asemenea raportul expertului ANEVAR, privind valoarea terenului achiziționat (conform HG</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353/2012 pentru aprobarea Regulamentului de organizare și funcționare a Uniunii Naționale a</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Evaluatorilor Autorizați din România precum și Ordonanța nr 24/2011 privind unele măsuri în</w:t>
      </w:r>
      <w:r w:rsidRPr="00A12156">
        <w:rPr>
          <w:rFonts w:asciiTheme="minorHAnsi" w:hAnsiTheme="minorHAnsi" w:cstheme="minorHAnsi"/>
          <w:spacing w:val="1"/>
          <w:sz w:val="22"/>
          <w:szCs w:val="22"/>
        </w:rPr>
        <w:t xml:space="preserve"> </w:t>
      </w:r>
      <w:r w:rsidRPr="00A12156">
        <w:rPr>
          <w:rFonts w:asciiTheme="minorHAnsi" w:hAnsiTheme="minorHAnsi" w:cstheme="minorHAnsi"/>
          <w:sz w:val="22"/>
          <w:szCs w:val="22"/>
        </w:rPr>
        <w:t>domeniul</w:t>
      </w:r>
      <w:r w:rsidRPr="00A12156">
        <w:rPr>
          <w:rFonts w:asciiTheme="minorHAnsi" w:hAnsiTheme="minorHAnsi" w:cstheme="minorHAnsi"/>
          <w:spacing w:val="-3"/>
          <w:sz w:val="22"/>
          <w:szCs w:val="22"/>
        </w:rPr>
        <w:t xml:space="preserve"> </w:t>
      </w:r>
      <w:r w:rsidRPr="00A12156">
        <w:rPr>
          <w:rFonts w:asciiTheme="minorHAnsi" w:hAnsiTheme="minorHAnsi" w:cstheme="minorHAnsi"/>
          <w:sz w:val="22"/>
          <w:szCs w:val="22"/>
        </w:rPr>
        <w:t>evaluării</w:t>
      </w:r>
      <w:r w:rsidRPr="00A12156">
        <w:rPr>
          <w:rFonts w:asciiTheme="minorHAnsi" w:hAnsiTheme="minorHAnsi" w:cstheme="minorHAnsi"/>
          <w:spacing w:val="-2"/>
          <w:sz w:val="22"/>
          <w:szCs w:val="22"/>
        </w:rPr>
        <w:t xml:space="preserve"> </w:t>
      </w:r>
      <w:r w:rsidRPr="00A12156">
        <w:rPr>
          <w:rFonts w:asciiTheme="minorHAnsi" w:hAnsiTheme="minorHAnsi" w:cstheme="minorHAnsi"/>
          <w:sz w:val="22"/>
          <w:szCs w:val="22"/>
        </w:rPr>
        <w:t>bunurilor).</w:t>
      </w:r>
    </w:p>
    <w:bookmarkEnd w:id="351"/>
    <w:p w14:paraId="56543473" w14:textId="77777777" w:rsidR="00494D22" w:rsidRPr="00A12156" w:rsidRDefault="00494D22" w:rsidP="00DB1415">
      <w:pPr>
        <w:spacing w:before="0" w:after="0"/>
        <w:ind w:hanging="57"/>
        <w:jc w:val="both"/>
        <w:rPr>
          <w:rFonts w:asciiTheme="minorHAnsi" w:eastAsia="Times New Roman" w:hAnsiTheme="minorHAnsi" w:cstheme="minorHAnsi"/>
          <w:bCs/>
          <w:snapToGrid w:val="0"/>
          <w:sz w:val="22"/>
          <w:szCs w:val="22"/>
        </w:rPr>
      </w:pPr>
    </w:p>
    <w:p w14:paraId="3CA3B388" w14:textId="67C7C206" w:rsidR="0014768D" w:rsidRPr="00A12156" w:rsidRDefault="0014768D" w:rsidP="00DB1415">
      <w:pPr>
        <w:spacing w:before="0" w:after="0"/>
        <w:ind w:hanging="57"/>
        <w:jc w:val="both"/>
        <w:rPr>
          <w:rFonts w:asciiTheme="minorHAnsi" w:eastAsia="Times New Roman" w:hAnsiTheme="minorHAnsi" w:cstheme="minorHAnsi"/>
          <w:bCs/>
          <w:snapToGrid w:val="0"/>
          <w:sz w:val="22"/>
          <w:szCs w:val="22"/>
        </w:rPr>
      </w:pPr>
      <w:r w:rsidRPr="00A12156">
        <w:rPr>
          <w:rFonts w:asciiTheme="minorHAnsi" w:eastAsia="Times New Roman" w:hAnsiTheme="minorHAnsi" w:cstheme="minorHAnsi"/>
          <w:bCs/>
          <w:snapToGrid w:val="0"/>
          <w:sz w:val="22"/>
          <w:szCs w:val="22"/>
        </w:rPr>
        <w:t xml:space="preserve"> Conform prevederilor art. 25 alin. (7) din Legea apelor nr. 107/1996, cu modificările și completările ulterioare, prin derogare de la prevederile art. 1 alin. (1) din </w:t>
      </w:r>
      <w:r w:rsidRPr="00A12156">
        <w:rPr>
          <w:rFonts w:asciiTheme="minorHAnsi" w:eastAsia="Times New Roman" w:hAnsiTheme="minorHAnsi" w:cstheme="minorHAnsi"/>
          <w:bCs/>
          <w:i/>
          <w:snapToGrid w:val="0"/>
          <w:sz w:val="22"/>
          <w:szCs w:val="22"/>
        </w:rPr>
        <w:t>Legea nr. 50/1991 privind autorizarea executării lucrărilor de construcţii, republicată, cu modificările şi completările ulterioare</w:t>
      </w:r>
      <w:r w:rsidRPr="00A12156">
        <w:rPr>
          <w:rFonts w:asciiTheme="minorHAnsi" w:eastAsia="Times New Roman" w:hAnsiTheme="minorHAnsi" w:cstheme="minorHAnsi"/>
          <w:bCs/>
          <w:snapToGrid w:val="0"/>
          <w:sz w:val="22"/>
          <w:szCs w:val="22"/>
        </w:rPr>
        <w:t xml:space="preserve">, pentru executarea lucrărilor de construcţii de utilitate publică şi de interes naţional, judeţean sau local, titularul poate dobândi un drept de creanţă asupra terenului din domeniul public, pentru şi pe timpul realizării lucrărilor. </w:t>
      </w:r>
    </w:p>
    <w:p w14:paraId="756B604E" w14:textId="35540F98" w:rsidR="00CD4132" w:rsidRPr="00A12156" w:rsidRDefault="00CD4132" w:rsidP="00A12156">
      <w:pPr>
        <w:autoSpaceDE w:val="0"/>
        <w:autoSpaceDN w:val="0"/>
        <w:adjustRightInd w:val="0"/>
        <w:spacing w:before="0" w:after="0"/>
        <w:jc w:val="both"/>
        <w:rPr>
          <w:rFonts w:asciiTheme="minorHAnsi" w:hAnsiTheme="minorHAnsi" w:cstheme="minorHAnsi"/>
          <w:sz w:val="22"/>
          <w:szCs w:val="22"/>
          <w:lang w:eastAsia="ro-RO"/>
        </w:rPr>
      </w:pPr>
      <w:bookmarkStart w:id="352" w:name="_Hlk141192171"/>
      <w:r w:rsidRPr="00A12156">
        <w:rPr>
          <w:rFonts w:asciiTheme="minorHAnsi" w:hAnsiTheme="minorHAnsi" w:cstheme="minorHAnsi"/>
          <w:sz w:val="22"/>
          <w:szCs w:val="22"/>
          <w:lang w:eastAsia="ro-RO"/>
        </w:rPr>
        <w:t xml:space="preserve">Pentru investitiile privind construirea/extinderea/modernizare sistemelor informatice, de iluminat public, precum și alte tipuri de investiții care nu necesită autorizație de construire solicitantul poate deține un drept de folosință, transmis prin orice tip de operațiune juridică. </w:t>
      </w:r>
    </w:p>
    <w:bookmarkEnd w:id="352"/>
    <w:p w14:paraId="6F2B2A44" w14:textId="031F52D0" w:rsidR="0014768D" w:rsidRPr="00A12156" w:rsidRDefault="0014768D" w:rsidP="00DB1415">
      <w:pPr>
        <w:spacing w:before="0" w:after="0"/>
        <w:jc w:val="both"/>
        <w:rPr>
          <w:rFonts w:asciiTheme="minorHAnsi" w:eastAsia="Times New Roman" w:hAnsiTheme="minorHAnsi" w:cstheme="minorHAnsi"/>
          <w:bCs/>
          <w:snapToGrid w:val="0"/>
          <w:sz w:val="22"/>
          <w:szCs w:val="22"/>
        </w:rPr>
      </w:pPr>
      <w:r w:rsidRPr="00A12156">
        <w:rPr>
          <w:rFonts w:asciiTheme="minorHAnsi" w:eastAsia="Times New Roman" w:hAnsiTheme="minorHAnsi" w:cstheme="minorHAnsi"/>
          <w:bCs/>
          <w:snapToGrid w:val="0"/>
          <w:sz w:val="22"/>
          <w:szCs w:val="22"/>
        </w:rPr>
        <w:t xml:space="preserve">Pentru dovedirea dreptului de folosință se vor depune următoarele documente: </w:t>
      </w:r>
    </w:p>
    <w:p w14:paraId="660165F1" w14:textId="77777777" w:rsidR="0014768D" w:rsidRPr="00A12156" w:rsidRDefault="0014768D" w:rsidP="009C24E3">
      <w:pPr>
        <w:numPr>
          <w:ilvl w:val="0"/>
          <w:numId w:val="41"/>
        </w:numPr>
        <w:spacing w:before="0" w:after="0"/>
        <w:contextualSpacing/>
        <w:jc w:val="both"/>
        <w:rPr>
          <w:rFonts w:asciiTheme="minorHAnsi" w:eastAsia="Times New Roman" w:hAnsiTheme="minorHAnsi" w:cstheme="minorHAnsi"/>
          <w:bCs/>
          <w:snapToGrid w:val="0"/>
          <w:sz w:val="22"/>
          <w:szCs w:val="22"/>
          <w:lang w:eastAsia="ro-RO"/>
        </w:rPr>
      </w:pPr>
      <w:r w:rsidRPr="00A12156">
        <w:rPr>
          <w:rFonts w:asciiTheme="minorHAnsi" w:eastAsia="Times New Roman" w:hAnsiTheme="minorHAnsi" w:cstheme="minorHAnsi"/>
          <w:bCs/>
          <w:i/>
          <w:snapToGrid w:val="0"/>
          <w:sz w:val="22"/>
          <w:szCs w:val="22"/>
          <w:lang w:eastAsia="ro-RO"/>
        </w:rPr>
        <w:t>Un plan de amplasament</w:t>
      </w:r>
      <w:r w:rsidRPr="00A12156">
        <w:rPr>
          <w:rFonts w:asciiTheme="minorHAnsi" w:eastAsia="Times New Roman" w:hAnsiTheme="minorHAnsi" w:cstheme="minorHAnsi"/>
          <w:bCs/>
          <w:snapToGrid w:val="0"/>
          <w:sz w:val="22"/>
          <w:szCs w:val="22"/>
          <w:lang w:eastAsia="ro-RO"/>
        </w:rPr>
        <w:t xml:space="preserve"> pentru imobilele pe care se propune a se realiza investiţia în cadrul proiectului. Nu este obligatoriu ca acest plan să fie vizat de OCPI.</w:t>
      </w:r>
    </w:p>
    <w:p w14:paraId="5EB0B67A" w14:textId="77777777" w:rsidR="0014768D" w:rsidRPr="00A12156" w:rsidRDefault="0014768D" w:rsidP="009C24E3">
      <w:pPr>
        <w:numPr>
          <w:ilvl w:val="0"/>
          <w:numId w:val="41"/>
        </w:numPr>
        <w:spacing w:before="0" w:after="0"/>
        <w:contextualSpacing/>
        <w:jc w:val="both"/>
        <w:rPr>
          <w:rFonts w:asciiTheme="minorHAnsi" w:eastAsia="Times New Roman" w:hAnsiTheme="minorHAnsi" w:cstheme="minorHAnsi"/>
          <w:bCs/>
          <w:snapToGrid w:val="0"/>
          <w:sz w:val="22"/>
          <w:szCs w:val="22"/>
          <w:lang w:eastAsia="ro-RO"/>
        </w:rPr>
      </w:pPr>
      <w:r w:rsidRPr="00A12156">
        <w:rPr>
          <w:rFonts w:asciiTheme="minorHAnsi" w:eastAsia="Times New Roman" w:hAnsiTheme="minorHAnsi" w:cstheme="minorHAnsi"/>
          <w:bCs/>
          <w:i/>
          <w:snapToGrid w:val="0"/>
          <w:sz w:val="22"/>
          <w:szCs w:val="22"/>
          <w:lang w:eastAsia="ro-RO"/>
        </w:rPr>
        <w:t>Actul juridic</w:t>
      </w:r>
      <w:r w:rsidRPr="00A12156">
        <w:rPr>
          <w:rFonts w:asciiTheme="minorHAnsi" w:eastAsia="Times New Roman" w:hAnsiTheme="minorHAnsi" w:cstheme="minorHAnsi"/>
          <w:bCs/>
          <w:snapToGrid w:val="0"/>
          <w:sz w:val="22"/>
          <w:szCs w:val="22"/>
          <w:lang w:eastAsia="ro-RO"/>
        </w:rPr>
        <w:t xml:space="preserve"> prin care se transmite/se asigură dreptul de folosință: de ex. contract de comodat, contract de închiriere etc, conform prevederilor legale în vigoare. Menținerea acestui drept va acoperi inclusiv perioada de durabilitate a contractului de finanţare;</w:t>
      </w:r>
    </w:p>
    <w:p w14:paraId="3C553DB0" w14:textId="461787D6" w:rsidR="0014768D" w:rsidRPr="00A12156" w:rsidRDefault="0014768D" w:rsidP="009C24E3">
      <w:pPr>
        <w:pStyle w:val="ListParagraph"/>
        <w:numPr>
          <w:ilvl w:val="0"/>
          <w:numId w:val="123"/>
        </w:numPr>
        <w:autoSpaceDE w:val="0"/>
        <w:autoSpaceDN w:val="0"/>
        <w:adjustRightInd w:val="0"/>
        <w:spacing w:before="0" w:after="0"/>
        <w:jc w:val="both"/>
        <w:rPr>
          <w:rFonts w:asciiTheme="minorHAnsi" w:hAnsiTheme="minorHAnsi" w:cstheme="minorHAnsi"/>
          <w:sz w:val="22"/>
          <w:szCs w:val="22"/>
        </w:rPr>
      </w:pPr>
      <w:r w:rsidRPr="00A12156">
        <w:rPr>
          <w:rFonts w:asciiTheme="minorHAnsi" w:eastAsia="Times New Roman" w:hAnsiTheme="minorHAnsi" w:cstheme="minorHAnsi"/>
          <w:bCs/>
          <w:i/>
          <w:snapToGrid w:val="0"/>
          <w:sz w:val="22"/>
          <w:szCs w:val="22"/>
          <w:lang w:eastAsia="ro-RO"/>
        </w:rPr>
        <w:t>Acordul proprietarului</w:t>
      </w:r>
      <w:r w:rsidRPr="00A12156">
        <w:rPr>
          <w:rFonts w:asciiTheme="minorHAnsi" w:eastAsia="Times New Roman" w:hAnsiTheme="minorHAnsi" w:cstheme="minorHAnsi"/>
          <w:bCs/>
          <w:snapToGrid w:val="0"/>
          <w:sz w:val="22"/>
          <w:szCs w:val="22"/>
          <w:lang w:eastAsia="ro-RO"/>
        </w:rPr>
        <w:t xml:space="preserve"> pentru realizarea activităților proiectului și menținerea investiției pentru o perioadă care să acopere perioada de durabilitate a contractului de finanţare</w:t>
      </w:r>
      <w:r w:rsidR="000F11DE" w:rsidRPr="00A12156">
        <w:rPr>
          <w:rFonts w:asciiTheme="minorHAnsi" w:eastAsia="Times New Roman" w:hAnsiTheme="minorHAnsi" w:cstheme="minorHAnsi"/>
          <w:bCs/>
          <w:snapToGrid w:val="0"/>
          <w:sz w:val="22"/>
          <w:szCs w:val="22"/>
          <w:lang w:eastAsia="ro-RO"/>
        </w:rPr>
        <w:t>(a</w:t>
      </w:r>
      <w:r w:rsidR="000F11DE" w:rsidRPr="00A12156">
        <w:rPr>
          <w:rFonts w:asciiTheme="minorHAnsi" w:hAnsiTheme="minorHAnsi" w:cstheme="minorHAnsi"/>
          <w:sz w:val="22"/>
          <w:szCs w:val="22"/>
        </w:rPr>
        <w:t>cordul operatorului de rețele de iluminat public sau de supraveghere video pentru realizarea activităților proiectului și menținerea investiției pentru o perioadă care să acopere durabilitatea proiectului, dacă este cazul, acordul proprietarului bunurilor/ imobilelor/ stâlpilor pe care se vor monta elemente de iluminat public sau de supraveghere video, dacă este cazul)</w:t>
      </w:r>
      <w:r w:rsidR="00DB1415">
        <w:rPr>
          <w:rFonts w:asciiTheme="minorHAnsi" w:hAnsiTheme="minorHAnsi" w:cstheme="minorHAnsi"/>
          <w:sz w:val="22"/>
          <w:szCs w:val="22"/>
        </w:rPr>
        <w:t>.</w:t>
      </w:r>
    </w:p>
    <w:p w14:paraId="63301160" w14:textId="77777777" w:rsidR="00DB1415" w:rsidRDefault="00DB1415" w:rsidP="00A12156">
      <w:pPr>
        <w:autoSpaceDE w:val="0"/>
        <w:autoSpaceDN w:val="0"/>
        <w:adjustRightInd w:val="0"/>
        <w:spacing w:before="0" w:after="0"/>
        <w:ind w:hanging="57"/>
        <w:jc w:val="both"/>
        <w:rPr>
          <w:rFonts w:asciiTheme="minorHAnsi" w:hAnsiTheme="minorHAnsi" w:cstheme="minorHAnsi"/>
          <w:b/>
          <w:bCs/>
          <w:sz w:val="22"/>
          <w:szCs w:val="22"/>
          <w:lang w:eastAsia="en-GB"/>
        </w:rPr>
      </w:pPr>
    </w:p>
    <w:p w14:paraId="49B8A703" w14:textId="77777777" w:rsidR="00BD05E6" w:rsidRPr="00DB1415" w:rsidRDefault="00BD05E6" w:rsidP="00BD05E6">
      <w:pPr>
        <w:autoSpaceDE w:val="0"/>
        <w:autoSpaceDN w:val="0"/>
        <w:adjustRightInd w:val="0"/>
        <w:spacing w:before="0" w:after="0"/>
        <w:ind w:hanging="57"/>
        <w:jc w:val="both"/>
        <w:rPr>
          <w:rFonts w:asciiTheme="minorHAnsi" w:hAnsiTheme="minorHAnsi" w:cstheme="minorHAnsi"/>
          <w:b/>
          <w:bCs/>
          <w:sz w:val="22"/>
          <w:szCs w:val="22"/>
          <w:lang w:eastAsia="en-GB"/>
        </w:rPr>
      </w:pPr>
      <w:r w:rsidRPr="00DB1415">
        <w:rPr>
          <w:rFonts w:asciiTheme="minorHAnsi" w:hAnsiTheme="minorHAnsi" w:cstheme="minorHAnsi"/>
          <w:b/>
          <w:bCs/>
          <w:sz w:val="22"/>
          <w:szCs w:val="22"/>
          <w:lang w:eastAsia="en-GB"/>
        </w:rPr>
        <w:t>Toate documentele men</w:t>
      </w:r>
      <w:r>
        <w:rPr>
          <w:rFonts w:asciiTheme="minorHAnsi" w:hAnsiTheme="minorHAnsi" w:cstheme="minorHAnsi"/>
          <w:b/>
          <w:bCs/>
          <w:sz w:val="22"/>
          <w:szCs w:val="22"/>
          <w:lang w:eastAsia="en-GB"/>
        </w:rPr>
        <w:t>ț</w:t>
      </w:r>
      <w:r w:rsidRPr="00DB1415">
        <w:rPr>
          <w:rFonts w:asciiTheme="minorHAnsi" w:hAnsiTheme="minorHAnsi" w:cstheme="minorHAnsi"/>
          <w:b/>
          <w:bCs/>
          <w:sz w:val="22"/>
          <w:szCs w:val="22"/>
          <w:lang w:eastAsia="en-GB"/>
        </w:rPr>
        <w:t>ionate anterior trebuie:</w:t>
      </w:r>
    </w:p>
    <w:p w14:paraId="4BEBF408" w14:textId="77777777" w:rsidR="00BD05E6" w:rsidRPr="00DB1415" w:rsidRDefault="00BD05E6" w:rsidP="00BD05E6">
      <w:pPr>
        <w:numPr>
          <w:ilvl w:val="0"/>
          <w:numId w:val="44"/>
        </w:numPr>
        <w:autoSpaceDE w:val="0"/>
        <w:autoSpaceDN w:val="0"/>
        <w:adjustRightInd w:val="0"/>
        <w:spacing w:before="0" w:after="0"/>
        <w:jc w:val="both"/>
        <w:rPr>
          <w:rFonts w:asciiTheme="minorHAnsi" w:hAnsiTheme="minorHAnsi" w:cstheme="minorHAnsi"/>
          <w:b/>
          <w:bCs/>
          <w:sz w:val="22"/>
          <w:szCs w:val="22"/>
          <w:lang w:eastAsia="en-GB"/>
        </w:rPr>
      </w:pPr>
      <w:r w:rsidRPr="00DB1415">
        <w:rPr>
          <w:rFonts w:asciiTheme="minorHAnsi" w:hAnsiTheme="minorHAnsi" w:cstheme="minorHAnsi"/>
          <w:b/>
          <w:bCs/>
          <w:sz w:val="22"/>
          <w:szCs w:val="22"/>
          <w:lang w:eastAsia="en-GB"/>
        </w:rPr>
        <w:t>să fie atotcuprinzătoare pentru datele menționate în cadrul documentației tehnico-economice cu privire la localizarea/poziționarea/suprafața investiției;</w:t>
      </w:r>
    </w:p>
    <w:p w14:paraId="35FDBDDC" w14:textId="77777777" w:rsidR="00BD05E6" w:rsidRPr="00DB1415" w:rsidRDefault="00BD05E6" w:rsidP="00BD05E6">
      <w:pPr>
        <w:numPr>
          <w:ilvl w:val="0"/>
          <w:numId w:val="44"/>
        </w:numPr>
        <w:autoSpaceDE w:val="0"/>
        <w:autoSpaceDN w:val="0"/>
        <w:adjustRightInd w:val="0"/>
        <w:spacing w:before="0" w:after="0"/>
        <w:jc w:val="both"/>
        <w:rPr>
          <w:rFonts w:asciiTheme="minorHAnsi" w:hAnsiTheme="minorHAnsi" w:cstheme="minorHAnsi"/>
          <w:b/>
          <w:bCs/>
          <w:sz w:val="22"/>
          <w:szCs w:val="22"/>
          <w:lang w:eastAsia="en-GB"/>
        </w:rPr>
      </w:pPr>
      <w:r w:rsidRPr="00DB1415">
        <w:rPr>
          <w:rFonts w:asciiTheme="minorHAnsi" w:hAnsiTheme="minorHAnsi" w:cstheme="minorHAnsi"/>
          <w:b/>
          <w:bCs/>
          <w:sz w:val="22"/>
          <w:szCs w:val="22"/>
          <w:lang w:eastAsia="en-GB"/>
        </w:rPr>
        <w:t xml:space="preserve">să ateste deținerea dreptului </w:t>
      </w:r>
      <w:r>
        <w:rPr>
          <w:rFonts w:asciiTheme="minorHAnsi" w:hAnsiTheme="minorHAnsi" w:cstheme="minorHAnsi"/>
          <w:b/>
          <w:bCs/>
          <w:sz w:val="22"/>
          <w:szCs w:val="22"/>
          <w:lang w:eastAsia="en-GB"/>
        </w:rPr>
        <w:t xml:space="preserve">prevăzut de ghid </w:t>
      </w:r>
      <w:r w:rsidRPr="00DB1415">
        <w:rPr>
          <w:rFonts w:asciiTheme="minorHAnsi" w:hAnsiTheme="minorHAnsi" w:cstheme="minorHAnsi"/>
          <w:b/>
          <w:bCs/>
          <w:sz w:val="22"/>
          <w:szCs w:val="22"/>
          <w:lang w:eastAsia="en-GB"/>
        </w:rPr>
        <w:t>înainte de depunerea cererii de finanțare sau eventualele modificări intervenite de la momentul depunerii cererii de finanțare s</w:t>
      </w:r>
      <w:r>
        <w:rPr>
          <w:rFonts w:asciiTheme="minorHAnsi" w:hAnsiTheme="minorHAnsi" w:cstheme="minorHAnsi"/>
          <w:b/>
          <w:bCs/>
          <w:sz w:val="22"/>
          <w:szCs w:val="22"/>
          <w:lang w:eastAsia="en-GB"/>
        </w:rPr>
        <w:t>ă</w:t>
      </w:r>
      <w:r w:rsidRPr="00DB1415">
        <w:rPr>
          <w:rFonts w:asciiTheme="minorHAnsi" w:hAnsiTheme="minorHAnsi" w:cstheme="minorHAnsi"/>
          <w:b/>
          <w:bCs/>
          <w:sz w:val="22"/>
          <w:szCs w:val="22"/>
          <w:lang w:eastAsia="en-GB"/>
        </w:rPr>
        <w:t xml:space="preserve"> nu fie de natură să afecteze îndeplinirea criteriului privind deținerea unui drept solicitat prin ghidul solicitantului;</w:t>
      </w:r>
    </w:p>
    <w:p w14:paraId="62696A6D" w14:textId="77777777" w:rsidR="00BD05E6" w:rsidRPr="00DB1415" w:rsidRDefault="00BD05E6" w:rsidP="00BD05E6">
      <w:pPr>
        <w:numPr>
          <w:ilvl w:val="0"/>
          <w:numId w:val="44"/>
        </w:numPr>
        <w:autoSpaceDE w:val="0"/>
        <w:autoSpaceDN w:val="0"/>
        <w:adjustRightInd w:val="0"/>
        <w:spacing w:before="0" w:after="0"/>
        <w:jc w:val="both"/>
        <w:rPr>
          <w:rFonts w:asciiTheme="minorHAnsi" w:hAnsiTheme="minorHAnsi" w:cstheme="minorHAnsi"/>
          <w:b/>
          <w:bCs/>
          <w:sz w:val="22"/>
          <w:szCs w:val="22"/>
          <w:lang w:eastAsia="en-GB"/>
        </w:rPr>
      </w:pPr>
      <w:r w:rsidRPr="00DB1415">
        <w:rPr>
          <w:rFonts w:asciiTheme="minorHAnsi" w:hAnsiTheme="minorHAnsi" w:cstheme="minorHAnsi"/>
          <w:b/>
          <w:bCs/>
          <w:sz w:val="22"/>
          <w:szCs w:val="22"/>
          <w:lang w:eastAsia="en-GB"/>
        </w:rPr>
        <w:t>să acopere inclusiv perioada de durabilitate a contractului de finanțare.</w:t>
      </w:r>
    </w:p>
    <w:p w14:paraId="4C4B08EC" w14:textId="77777777" w:rsidR="009C6CB3" w:rsidRPr="00A12156" w:rsidRDefault="009C6CB3" w:rsidP="00A12156">
      <w:pPr>
        <w:autoSpaceDE w:val="0"/>
        <w:autoSpaceDN w:val="0"/>
        <w:adjustRightInd w:val="0"/>
        <w:spacing w:before="0" w:after="0"/>
        <w:ind w:hanging="57"/>
        <w:jc w:val="both"/>
        <w:rPr>
          <w:rFonts w:asciiTheme="minorHAnsi" w:hAnsiTheme="minorHAnsi" w:cstheme="minorHAnsi"/>
          <w:sz w:val="22"/>
          <w:szCs w:val="22"/>
        </w:rPr>
      </w:pPr>
    </w:p>
    <w:p w14:paraId="261D9D81" w14:textId="64F2A905" w:rsidR="009C6CB3" w:rsidRPr="00A12156" w:rsidRDefault="009C6CB3" w:rsidP="00DB1415">
      <w:pPr>
        <w:autoSpaceDE w:val="0"/>
        <w:autoSpaceDN w:val="0"/>
        <w:adjustRightInd w:val="0"/>
        <w:spacing w:before="0" w:after="0"/>
        <w:ind w:left="-142"/>
        <w:jc w:val="both"/>
        <w:rPr>
          <w:rFonts w:asciiTheme="minorHAnsi" w:hAnsiTheme="minorHAnsi" w:cstheme="minorHAnsi"/>
          <w:sz w:val="22"/>
          <w:szCs w:val="22"/>
        </w:rPr>
      </w:pPr>
      <w:r w:rsidRPr="00A12156">
        <w:rPr>
          <w:rFonts w:asciiTheme="minorHAnsi" w:hAnsiTheme="minorHAnsi" w:cstheme="minorHAnsi"/>
          <w:sz w:val="22"/>
          <w:szCs w:val="22"/>
        </w:rPr>
        <w:t>Pentru proiectele care implică lucrări aferente sistemului de iluminat public si/sau sistemului de supraveghere video, se vor anexa documentele care demonstrează deținerea pentru bunurile/imobilele/stâlpii pe/în care se instalează componentele sistemelor respective, de la momentul depunerii cererii de finanțare, a unui drept real, pe o perioadă care să acopere inclusiv perioada de durabilitate a contractului de finanțare, respectiv 5 ani de la efectuarea plății finale în cadrul contractului de finanțare.</w:t>
      </w:r>
    </w:p>
    <w:bookmarkEnd w:id="350"/>
    <w:p w14:paraId="2CCEA832" w14:textId="77777777" w:rsidR="005D73FF" w:rsidRPr="00A12156" w:rsidRDefault="005D73FF" w:rsidP="00DB1415">
      <w:pPr>
        <w:autoSpaceDE w:val="0"/>
        <w:autoSpaceDN w:val="0"/>
        <w:adjustRightInd w:val="0"/>
        <w:spacing w:before="0" w:after="0"/>
        <w:ind w:left="-142"/>
        <w:jc w:val="both"/>
        <w:rPr>
          <w:rFonts w:asciiTheme="minorHAnsi" w:hAnsiTheme="minorHAnsi" w:cstheme="minorHAnsi"/>
          <w:sz w:val="22"/>
          <w:szCs w:val="22"/>
        </w:rPr>
      </w:pPr>
    </w:p>
    <w:p w14:paraId="25858835" w14:textId="21906958" w:rsidR="00BF7C84" w:rsidRPr="00A12156" w:rsidRDefault="00BD05E6" w:rsidP="00BD05E6">
      <w:pPr>
        <w:autoSpaceDE w:val="0"/>
        <w:autoSpaceDN w:val="0"/>
        <w:adjustRightInd w:val="0"/>
        <w:spacing w:before="0" w:after="0"/>
        <w:ind w:left="-142"/>
        <w:jc w:val="both"/>
        <w:rPr>
          <w:rFonts w:asciiTheme="minorHAnsi" w:hAnsiTheme="minorHAnsi" w:cstheme="minorHAnsi"/>
          <w:sz w:val="22"/>
          <w:szCs w:val="22"/>
        </w:rPr>
      </w:pPr>
      <w:r w:rsidRPr="00A12156">
        <w:rPr>
          <w:rFonts w:asciiTheme="minorHAnsi" w:hAnsiTheme="minorHAnsi" w:cstheme="minorHAnsi"/>
          <w:sz w:val="22"/>
          <w:szCs w:val="22"/>
        </w:rPr>
        <w:t>Drepturile reale asupra obiectivului de investiție nu pot fi grevate de sarcini, nu pot face obiectul unor garanții, cesionări și nici a unei alte forme de sarcini care ar putea afecta dreptul de proprietate, respectiv dreptul real, după caz, al solicitantului pe perioada de implementare și pe perioada în care este asigurat caracterul durabil, reglementat la art. 65 din Regulamentul (UE) 2021/1060, cu modificările și completările ulterioare, al proiectului care face obiectul contractului de finanțare.</w:t>
      </w:r>
    </w:p>
    <w:p w14:paraId="5E47A653" w14:textId="0EC71CFE" w:rsidR="005D73FF" w:rsidRPr="00A12156" w:rsidRDefault="005D73FF" w:rsidP="00A12156">
      <w:pPr>
        <w:autoSpaceDE w:val="0"/>
        <w:autoSpaceDN w:val="0"/>
        <w:adjustRightInd w:val="0"/>
        <w:spacing w:before="0" w:after="0"/>
        <w:ind w:hanging="57"/>
        <w:jc w:val="both"/>
        <w:rPr>
          <w:rFonts w:asciiTheme="minorHAnsi" w:hAnsiTheme="minorHAnsi" w:cstheme="minorHAnsi"/>
          <w:sz w:val="22"/>
          <w:szCs w:val="22"/>
        </w:rPr>
      </w:pPr>
    </w:p>
    <w:p w14:paraId="0315D734" w14:textId="110814C6" w:rsidR="0014768D" w:rsidRPr="00A12156" w:rsidRDefault="005D73FF" w:rsidP="00A12156">
      <w:pPr>
        <w:autoSpaceDE w:val="0"/>
        <w:autoSpaceDN w:val="0"/>
        <w:adjustRightInd w:val="0"/>
        <w:spacing w:before="0" w:after="0"/>
        <w:ind w:hanging="57"/>
        <w:jc w:val="both"/>
        <w:rPr>
          <w:rFonts w:asciiTheme="minorHAnsi" w:hAnsiTheme="minorHAnsi" w:cstheme="minorHAnsi"/>
          <w:sz w:val="22"/>
          <w:szCs w:val="22"/>
        </w:rPr>
      </w:pPr>
      <w:r w:rsidRPr="00A12156">
        <w:rPr>
          <w:rFonts w:asciiTheme="minorHAnsi" w:hAnsiTheme="minorHAnsi" w:cstheme="minorHAnsi"/>
          <w:sz w:val="22"/>
          <w:szCs w:val="22"/>
        </w:rPr>
        <w:lastRenderedPageBreak/>
        <w:t>În situația în care cererea de finanțare este selectată pentru contractare, solicitantul are obligația să asigure valabilitatea autorizației de construire și corespondența cu obiectivul finanțat și la semnarea contractului de finanțare</w:t>
      </w:r>
      <w:r w:rsidR="00BF7C84" w:rsidRPr="00A12156">
        <w:rPr>
          <w:rFonts w:asciiTheme="minorHAnsi" w:hAnsiTheme="minorHAnsi" w:cstheme="minorHAnsi"/>
          <w:sz w:val="22"/>
          <w:szCs w:val="22"/>
        </w:rPr>
        <w:t>.</w:t>
      </w:r>
    </w:p>
    <w:p w14:paraId="1C297727" w14:textId="77777777" w:rsidR="00E0076D" w:rsidRPr="00A12156" w:rsidRDefault="00E0076D" w:rsidP="00A12156">
      <w:pPr>
        <w:autoSpaceDE w:val="0"/>
        <w:autoSpaceDN w:val="0"/>
        <w:adjustRightInd w:val="0"/>
        <w:spacing w:before="0" w:after="0"/>
        <w:ind w:hanging="57"/>
        <w:rPr>
          <w:rFonts w:asciiTheme="minorHAnsi" w:hAnsiTheme="minorHAnsi" w:cstheme="minorHAnsi"/>
          <w:sz w:val="22"/>
          <w:szCs w:val="22"/>
        </w:rPr>
      </w:pPr>
    </w:p>
    <w:p w14:paraId="70C2A116" w14:textId="62E435AF" w:rsidR="0014768D" w:rsidRDefault="0014768D" w:rsidP="00A12156">
      <w:pPr>
        <w:pStyle w:val="ListParagraph"/>
        <w:numPr>
          <w:ilvl w:val="3"/>
          <w:numId w:val="3"/>
        </w:numPr>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Formularul bugetar</w:t>
      </w:r>
      <w:r w:rsidR="00CD7683" w:rsidRPr="00A12156">
        <w:rPr>
          <w:rFonts w:asciiTheme="minorHAnsi" w:hAnsiTheme="minorHAnsi" w:cstheme="minorHAnsi"/>
          <w:b/>
          <w:bCs/>
          <w:sz w:val="22"/>
          <w:szCs w:val="22"/>
          <w:lang w:eastAsia="en-GB"/>
        </w:rPr>
        <w:t xml:space="preserve"> F23</w:t>
      </w:r>
      <w:r w:rsidR="00CD7683" w:rsidRPr="00A12156">
        <w:rPr>
          <w:rFonts w:asciiTheme="minorHAnsi" w:hAnsiTheme="minorHAnsi" w:cstheme="minorHAnsi"/>
          <w:sz w:val="22"/>
          <w:szCs w:val="22"/>
          <w:lang w:eastAsia="en-GB"/>
        </w:rPr>
        <w:t>-</w:t>
      </w:r>
      <w:r w:rsidRPr="00A12156">
        <w:rPr>
          <w:rFonts w:asciiTheme="minorHAnsi" w:hAnsiTheme="minorHAnsi" w:cstheme="minorHAnsi"/>
          <w:sz w:val="22"/>
          <w:szCs w:val="22"/>
          <w:lang w:eastAsia="en-GB"/>
        </w:rPr>
        <w:t xml:space="preserve"> "Fişa proiectului finanțat/propus la finanțare în cadrul programelor aferente Politicii de coeziune a Uniunii Europene", prevăzut de Scrisoarea-cadru privind contextul macroeconomic, în conformitate cu HG nr. 829/2022.</w:t>
      </w:r>
    </w:p>
    <w:p w14:paraId="67EC706F" w14:textId="77777777" w:rsidR="00DB1415" w:rsidRPr="00A12156" w:rsidRDefault="00DB1415" w:rsidP="00DB1415">
      <w:pPr>
        <w:pStyle w:val="ListParagraph"/>
        <w:autoSpaceDE w:val="0"/>
        <w:autoSpaceDN w:val="0"/>
        <w:adjustRightInd w:val="0"/>
        <w:spacing w:before="0" w:after="0"/>
        <w:ind w:left="360"/>
        <w:jc w:val="both"/>
        <w:rPr>
          <w:rFonts w:asciiTheme="minorHAnsi" w:hAnsiTheme="minorHAnsi" w:cstheme="minorHAnsi"/>
          <w:sz w:val="22"/>
          <w:szCs w:val="22"/>
          <w:lang w:eastAsia="en-GB"/>
        </w:rPr>
      </w:pPr>
    </w:p>
    <w:p w14:paraId="2E00EDEC" w14:textId="74A247CF" w:rsidR="00494D22" w:rsidRDefault="0014768D"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Formularul nr. 1 - Fişă de fundamentare</w:t>
      </w:r>
      <w:r w:rsidRPr="00A12156">
        <w:rPr>
          <w:rFonts w:asciiTheme="minorHAnsi" w:hAnsiTheme="minorHAnsi" w:cstheme="minorHAnsi"/>
          <w:sz w:val="22"/>
          <w:szCs w:val="22"/>
          <w:lang w:eastAsia="en-GB"/>
        </w:rPr>
        <w:t xml:space="preserve"> - Proiect propus la finanţare/finanţat din fonduri europene în conformitate cu HG nr. 829/2022.</w:t>
      </w:r>
    </w:p>
    <w:p w14:paraId="10A9C936"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29B80450" w14:textId="6F79631C" w:rsidR="00494D22" w:rsidRDefault="0014768D"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Certificat de atestare fiscală pentru solicitant și partener, referitor la obligațiile de plată la bugetul local și bugetul de stat</w:t>
      </w:r>
      <w:r w:rsidRPr="00A12156">
        <w:rPr>
          <w:rFonts w:asciiTheme="minorHAnsi" w:hAnsiTheme="minorHAnsi" w:cstheme="minorHAnsi"/>
          <w:sz w:val="22"/>
          <w:szCs w:val="22"/>
          <w:lang w:eastAsia="en-GB"/>
        </w:rPr>
        <w:t xml:space="preserve">, din care să reiasă că solicitantul/partenerul și-a achitat obligațiile de plată nete la bugetul de stat și respectiv, bugetul local, în cuantumul stabilit de legislația în vigoare. Certificatele de atestare fiscală trebuie să fie în termen de valabilitate. </w:t>
      </w:r>
    </w:p>
    <w:p w14:paraId="1EDC1C0A"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5A1050F3" w14:textId="2E23B046" w:rsidR="00A23969" w:rsidRDefault="0014768D"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Certificatul de cazier fiscal al solicitantului/partenerului</w:t>
      </w:r>
      <w:r w:rsidRPr="00A12156">
        <w:rPr>
          <w:rFonts w:asciiTheme="minorHAnsi" w:hAnsiTheme="minorHAnsi" w:cstheme="minorHAnsi"/>
          <w:sz w:val="22"/>
          <w:szCs w:val="22"/>
          <w:lang w:eastAsia="en-GB"/>
        </w:rPr>
        <w:t>. Certificatul de cazier fiscal trebuie să fie în termen de valabilitate</w:t>
      </w:r>
      <w:r w:rsidR="00DB1415">
        <w:rPr>
          <w:rFonts w:asciiTheme="minorHAnsi" w:hAnsiTheme="minorHAnsi" w:cstheme="minorHAnsi"/>
          <w:sz w:val="22"/>
          <w:szCs w:val="22"/>
          <w:lang w:eastAsia="en-GB"/>
        </w:rPr>
        <w:t>.</w:t>
      </w:r>
    </w:p>
    <w:p w14:paraId="2A2E4699"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4E751954" w14:textId="43C9BA09" w:rsidR="00E71894" w:rsidRDefault="00A23969"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Certificatul de cazier judiciar al solicitantului/partenerului.</w:t>
      </w:r>
      <w:r w:rsidRPr="00A12156">
        <w:rPr>
          <w:rFonts w:asciiTheme="minorHAnsi" w:hAnsiTheme="minorHAnsi" w:cstheme="minorHAnsi"/>
          <w:sz w:val="22"/>
          <w:szCs w:val="22"/>
          <w:lang w:eastAsia="en-GB"/>
        </w:rPr>
        <w:t xml:space="preserve"> Certificatul de cazier judiciar  trebuie să fie în termen de valabilitate.</w:t>
      </w:r>
    </w:p>
    <w:p w14:paraId="2CF2B620"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4805A051" w14:textId="50D841BA" w:rsidR="00494D22" w:rsidRDefault="00E71894"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Certificatul de cazier judiciar al reprezentantului legal al  solicitantului/</w:t>
      </w:r>
      <w:r w:rsidRPr="00A12156">
        <w:rPr>
          <w:rFonts w:asciiTheme="minorHAnsi" w:hAnsiTheme="minorHAnsi" w:cstheme="minorHAnsi"/>
          <w:sz w:val="22"/>
          <w:szCs w:val="22"/>
          <w:lang w:eastAsia="en-GB"/>
        </w:rPr>
        <w:t>partenerului. Certificatul de cazier judiciar  trebuie să fie în termen de valabilitate.</w:t>
      </w:r>
    </w:p>
    <w:p w14:paraId="135E4CAC"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555C9C05" w14:textId="6251394A" w:rsidR="00C66E12" w:rsidRDefault="002535B7" w:rsidP="00A12156">
      <w:pPr>
        <w:numPr>
          <w:ilvl w:val="3"/>
          <w:numId w:val="3"/>
        </w:numPr>
        <w:tabs>
          <w:tab w:val="left" w:pos="284"/>
        </w:tabs>
        <w:autoSpaceDE w:val="0"/>
        <w:autoSpaceDN w:val="0"/>
        <w:adjustRightInd w:val="0"/>
        <w:spacing w:before="0" w:after="0"/>
        <w:ind w:left="360"/>
        <w:jc w:val="both"/>
        <w:rPr>
          <w:rFonts w:asciiTheme="minorHAnsi" w:hAnsiTheme="minorHAnsi" w:cstheme="minorHAnsi"/>
          <w:b/>
          <w:bCs/>
          <w:sz w:val="22"/>
          <w:szCs w:val="22"/>
          <w:lang w:eastAsia="en-GB"/>
        </w:rPr>
      </w:pPr>
      <w:r w:rsidRPr="00A12156">
        <w:rPr>
          <w:rFonts w:asciiTheme="minorHAnsi" w:hAnsiTheme="minorHAnsi" w:cstheme="minorHAnsi"/>
          <w:sz w:val="22"/>
          <w:szCs w:val="22"/>
          <w:lang w:eastAsia="en-GB"/>
        </w:rPr>
        <w:t xml:space="preserve"> </w:t>
      </w:r>
      <w:r w:rsidR="0014768D" w:rsidRPr="00A12156">
        <w:rPr>
          <w:rFonts w:asciiTheme="minorHAnsi" w:hAnsiTheme="minorHAnsi" w:cstheme="minorHAnsi"/>
          <w:b/>
          <w:bCs/>
          <w:sz w:val="22"/>
          <w:szCs w:val="22"/>
          <w:lang w:eastAsia="en-GB"/>
        </w:rPr>
        <w:t>Plan de monitorizare a proiectului (Anexa 2)</w:t>
      </w:r>
      <w:r w:rsidR="00DB1415">
        <w:rPr>
          <w:rFonts w:asciiTheme="minorHAnsi" w:hAnsiTheme="minorHAnsi" w:cstheme="minorHAnsi"/>
          <w:b/>
          <w:bCs/>
          <w:sz w:val="22"/>
          <w:szCs w:val="22"/>
          <w:lang w:eastAsia="en-GB"/>
        </w:rPr>
        <w:t>.</w:t>
      </w:r>
    </w:p>
    <w:p w14:paraId="610FBB73" w14:textId="77777777" w:rsidR="00DB1415" w:rsidRPr="00A12156" w:rsidRDefault="00DB1415" w:rsidP="00DB1415">
      <w:pPr>
        <w:tabs>
          <w:tab w:val="left" w:pos="284"/>
        </w:tabs>
        <w:autoSpaceDE w:val="0"/>
        <w:autoSpaceDN w:val="0"/>
        <w:adjustRightInd w:val="0"/>
        <w:spacing w:before="0" w:after="0"/>
        <w:jc w:val="both"/>
        <w:rPr>
          <w:rFonts w:asciiTheme="minorHAnsi" w:hAnsiTheme="minorHAnsi" w:cstheme="minorHAnsi"/>
          <w:b/>
          <w:bCs/>
          <w:sz w:val="22"/>
          <w:szCs w:val="22"/>
          <w:lang w:eastAsia="en-GB"/>
        </w:rPr>
      </w:pPr>
    </w:p>
    <w:p w14:paraId="6D2E5588" w14:textId="4D8FB758" w:rsidR="002911CC" w:rsidRDefault="00033B6F" w:rsidP="009B5721">
      <w:pPr>
        <w:pStyle w:val="ListParagraph"/>
        <w:numPr>
          <w:ilvl w:val="3"/>
          <w:numId w:val="3"/>
        </w:numPr>
        <w:spacing w:before="0" w:after="0"/>
        <w:ind w:left="360"/>
        <w:jc w:val="both"/>
        <w:rPr>
          <w:rFonts w:asciiTheme="minorHAnsi" w:hAnsiTheme="minorHAnsi" w:cstheme="minorHAnsi"/>
          <w:sz w:val="22"/>
          <w:szCs w:val="22"/>
          <w:lang w:eastAsia="en-GB"/>
        </w:rPr>
      </w:pPr>
      <w:bookmarkStart w:id="353" w:name="_Hlk142035616"/>
      <w:r w:rsidRPr="00A12156">
        <w:rPr>
          <w:rFonts w:asciiTheme="minorHAnsi" w:hAnsiTheme="minorHAnsi" w:cstheme="minorHAnsi"/>
          <w:b/>
          <w:bCs/>
          <w:sz w:val="22"/>
          <w:szCs w:val="22"/>
          <w:lang w:eastAsia="en-GB"/>
        </w:rPr>
        <w:t>Î</w:t>
      </w:r>
      <w:r w:rsidR="00812013" w:rsidRPr="00A12156">
        <w:rPr>
          <w:rFonts w:asciiTheme="minorHAnsi" w:hAnsiTheme="minorHAnsi" w:cstheme="minorHAnsi"/>
          <w:b/>
          <w:bCs/>
          <w:sz w:val="22"/>
          <w:szCs w:val="22"/>
          <w:lang w:eastAsia="en-GB"/>
        </w:rPr>
        <w:t xml:space="preserve">n cazul proiectelor care se </w:t>
      </w:r>
      <w:r w:rsidR="00856605" w:rsidRPr="00A12156">
        <w:rPr>
          <w:rFonts w:asciiTheme="minorHAnsi" w:hAnsiTheme="minorHAnsi" w:cstheme="minorHAnsi"/>
          <w:b/>
          <w:bCs/>
          <w:sz w:val="22"/>
          <w:szCs w:val="22"/>
          <w:lang w:eastAsia="en-GB"/>
        </w:rPr>
        <w:t>î</w:t>
      </w:r>
      <w:r w:rsidR="00812013" w:rsidRPr="00A12156">
        <w:rPr>
          <w:rFonts w:asciiTheme="minorHAnsi" w:hAnsiTheme="minorHAnsi" w:cstheme="minorHAnsi"/>
          <w:b/>
          <w:bCs/>
          <w:sz w:val="22"/>
          <w:szCs w:val="22"/>
          <w:lang w:eastAsia="en-GB"/>
        </w:rPr>
        <w:t xml:space="preserve">nscriu </w:t>
      </w:r>
      <w:r w:rsidR="00856605" w:rsidRPr="00A12156">
        <w:rPr>
          <w:rFonts w:asciiTheme="minorHAnsi" w:hAnsiTheme="minorHAnsi" w:cstheme="minorHAnsi"/>
          <w:b/>
          <w:bCs/>
          <w:sz w:val="22"/>
          <w:szCs w:val="22"/>
          <w:lang w:eastAsia="en-GB"/>
        </w:rPr>
        <w:t>î</w:t>
      </w:r>
      <w:r w:rsidR="00812013" w:rsidRPr="00A12156">
        <w:rPr>
          <w:rFonts w:asciiTheme="minorHAnsi" w:hAnsiTheme="minorHAnsi" w:cstheme="minorHAnsi"/>
          <w:b/>
          <w:bCs/>
          <w:sz w:val="22"/>
          <w:szCs w:val="22"/>
          <w:lang w:eastAsia="en-GB"/>
        </w:rPr>
        <w:t>n categoria B- dovada privind statutul de stațiune turistică cât şi statut de staţiune balneară, climatică sau balneoclimatică a localit</w:t>
      </w:r>
      <w:r w:rsidRPr="00A12156">
        <w:rPr>
          <w:rFonts w:asciiTheme="minorHAnsi" w:hAnsiTheme="minorHAnsi" w:cstheme="minorHAnsi"/>
          <w:b/>
          <w:bCs/>
          <w:sz w:val="22"/>
          <w:szCs w:val="22"/>
          <w:lang w:eastAsia="en-GB"/>
        </w:rPr>
        <w:t>ăț</w:t>
      </w:r>
      <w:r w:rsidR="00812013" w:rsidRPr="00A12156">
        <w:rPr>
          <w:rFonts w:asciiTheme="minorHAnsi" w:hAnsiTheme="minorHAnsi" w:cstheme="minorHAnsi"/>
          <w:b/>
          <w:bCs/>
          <w:sz w:val="22"/>
          <w:szCs w:val="22"/>
          <w:lang w:eastAsia="en-GB"/>
        </w:rPr>
        <w:t>ii in care se</w:t>
      </w:r>
      <w:r w:rsidR="009B5721">
        <w:rPr>
          <w:rFonts w:asciiTheme="minorHAnsi" w:hAnsiTheme="minorHAnsi" w:cstheme="minorHAnsi"/>
          <w:b/>
          <w:bCs/>
          <w:sz w:val="22"/>
          <w:szCs w:val="22"/>
          <w:lang w:eastAsia="en-GB"/>
        </w:rPr>
        <w:t xml:space="preserve"> </w:t>
      </w:r>
      <w:r w:rsidR="00812013" w:rsidRPr="00A12156">
        <w:rPr>
          <w:rFonts w:asciiTheme="minorHAnsi" w:hAnsiTheme="minorHAnsi" w:cstheme="minorHAnsi"/>
          <w:b/>
          <w:bCs/>
          <w:sz w:val="22"/>
          <w:szCs w:val="22"/>
          <w:lang w:eastAsia="en-GB"/>
        </w:rPr>
        <w:t>implementeaz</w:t>
      </w:r>
      <w:r w:rsidRPr="00A12156">
        <w:rPr>
          <w:rFonts w:asciiTheme="minorHAnsi" w:hAnsiTheme="minorHAnsi" w:cstheme="minorHAnsi"/>
          <w:b/>
          <w:bCs/>
          <w:sz w:val="22"/>
          <w:szCs w:val="22"/>
          <w:lang w:eastAsia="en-GB"/>
        </w:rPr>
        <w:t>ă</w:t>
      </w:r>
      <w:r w:rsidR="00812013" w:rsidRPr="00A12156">
        <w:rPr>
          <w:rFonts w:asciiTheme="minorHAnsi" w:hAnsiTheme="minorHAnsi" w:cstheme="minorHAnsi"/>
          <w:b/>
          <w:bCs/>
          <w:sz w:val="22"/>
          <w:szCs w:val="22"/>
          <w:lang w:eastAsia="en-GB"/>
        </w:rPr>
        <w:t xml:space="preserve"> proiectul</w:t>
      </w:r>
      <w:r w:rsidR="00812013" w:rsidRPr="00A12156">
        <w:rPr>
          <w:rFonts w:asciiTheme="minorHAnsi" w:hAnsiTheme="minorHAnsi" w:cstheme="minorHAnsi"/>
          <w:sz w:val="22"/>
          <w:szCs w:val="22"/>
          <w:lang w:eastAsia="en-GB"/>
        </w:rPr>
        <w:t xml:space="preserve">. </w:t>
      </w:r>
    </w:p>
    <w:p w14:paraId="1D799140" w14:textId="77777777" w:rsidR="009B5721" w:rsidRPr="009B5721" w:rsidRDefault="009B5721" w:rsidP="009B5721">
      <w:pPr>
        <w:spacing w:before="0" w:after="0"/>
        <w:jc w:val="both"/>
        <w:rPr>
          <w:rFonts w:asciiTheme="minorHAnsi" w:hAnsiTheme="minorHAnsi" w:cstheme="minorHAnsi"/>
          <w:sz w:val="22"/>
          <w:szCs w:val="22"/>
          <w:lang w:eastAsia="en-GB"/>
        </w:rPr>
      </w:pPr>
    </w:p>
    <w:bookmarkEnd w:id="353"/>
    <w:p w14:paraId="0A76D121" w14:textId="7B565211" w:rsidR="0014768D" w:rsidRPr="00A12156" w:rsidRDefault="0014768D" w:rsidP="00A12156">
      <w:pPr>
        <w:numPr>
          <w:ilvl w:val="3"/>
          <w:numId w:val="3"/>
        </w:numPr>
        <w:tabs>
          <w:tab w:val="left" w:pos="284"/>
        </w:tabs>
        <w:autoSpaceDE w:val="0"/>
        <w:autoSpaceDN w:val="0"/>
        <w:adjustRightInd w:val="0"/>
        <w:spacing w:before="0" w:after="0"/>
        <w:ind w:left="360"/>
        <w:rPr>
          <w:rFonts w:asciiTheme="minorHAnsi" w:hAnsiTheme="minorHAnsi" w:cstheme="minorHAnsi"/>
          <w:b/>
          <w:sz w:val="22"/>
          <w:szCs w:val="22"/>
          <w:lang w:eastAsia="en-GB"/>
        </w:rPr>
      </w:pPr>
      <w:r w:rsidRPr="00A12156">
        <w:rPr>
          <w:rFonts w:asciiTheme="minorHAnsi" w:hAnsiTheme="minorHAnsi" w:cstheme="minorHAnsi"/>
          <w:b/>
          <w:sz w:val="22"/>
          <w:szCs w:val="22"/>
        </w:rPr>
        <w:t xml:space="preserve">Alte documente solicitate </w:t>
      </w:r>
    </w:p>
    <w:p w14:paraId="0B419DB5" w14:textId="5B0F3426" w:rsidR="0014768D" w:rsidRPr="00A12156" w:rsidRDefault="0014768D" w:rsidP="009C24E3">
      <w:pPr>
        <w:numPr>
          <w:ilvl w:val="0"/>
          <w:numId w:val="45"/>
        </w:numPr>
        <w:spacing w:before="0" w:after="0"/>
        <w:jc w:val="both"/>
        <w:rPr>
          <w:rFonts w:asciiTheme="minorHAnsi" w:hAnsiTheme="minorHAnsi" w:cstheme="minorHAnsi"/>
          <w:sz w:val="22"/>
          <w:szCs w:val="22"/>
        </w:rPr>
      </w:pPr>
      <w:r w:rsidRPr="00A12156">
        <w:rPr>
          <w:rFonts w:asciiTheme="minorHAnsi" w:hAnsiTheme="minorHAnsi" w:cstheme="minorHAnsi"/>
          <w:i/>
          <w:sz w:val="22"/>
          <w:szCs w:val="22"/>
        </w:rPr>
        <w:t>Avizul operatorilor de utilităţi publice</w:t>
      </w:r>
      <w:r w:rsidRPr="00A12156">
        <w:rPr>
          <w:rFonts w:asciiTheme="minorHAnsi" w:hAnsiTheme="minorHAnsi" w:cstheme="minorHAnsi"/>
          <w:sz w:val="22"/>
          <w:szCs w:val="22"/>
        </w:rPr>
        <w:t xml:space="preserve"> (dacă este cazul), pentru investiţii privind reţelele sistemelor de alimentare cu apă/de canalizare a apelor uzate şi a apelor pluviale/de iluminat public;</w:t>
      </w:r>
    </w:p>
    <w:p w14:paraId="71507ACE" w14:textId="4156608A" w:rsidR="006A5299" w:rsidRDefault="006A5299" w:rsidP="009C24E3">
      <w:pPr>
        <w:numPr>
          <w:ilvl w:val="0"/>
          <w:numId w:val="45"/>
        </w:numPr>
        <w:spacing w:before="0" w:after="0"/>
        <w:jc w:val="both"/>
        <w:rPr>
          <w:rFonts w:asciiTheme="minorHAnsi" w:hAnsiTheme="minorHAnsi" w:cstheme="minorHAnsi"/>
          <w:sz w:val="22"/>
          <w:szCs w:val="22"/>
        </w:rPr>
      </w:pPr>
      <w:r w:rsidRPr="00A12156">
        <w:rPr>
          <w:rFonts w:asciiTheme="minorHAnsi" w:hAnsiTheme="minorHAnsi" w:cstheme="minorHAnsi"/>
          <w:bCs/>
          <w:sz w:val="22"/>
          <w:szCs w:val="22"/>
        </w:rPr>
        <w:t xml:space="preserve">În cazul proiectelor care vizează </w:t>
      </w:r>
      <w:r w:rsidRPr="00A12156">
        <w:rPr>
          <w:rFonts w:asciiTheme="minorHAnsi" w:hAnsiTheme="minorHAnsi" w:cstheme="minorHAnsi"/>
          <w:bCs/>
          <w:i/>
          <w:iCs/>
          <w:sz w:val="22"/>
          <w:szCs w:val="22"/>
        </w:rPr>
        <w:t>Dezvoltarea și punerea in valoare a stațiunilor turistice urbane, balneare și balneoclimaterice (categoria C de activitati)</w:t>
      </w:r>
      <w:r w:rsidRPr="00A12156">
        <w:rPr>
          <w:rFonts w:asciiTheme="minorHAnsi" w:hAnsiTheme="minorHAnsi" w:cstheme="minorHAnsi"/>
          <w:bCs/>
          <w:i/>
          <w:sz w:val="22"/>
          <w:szCs w:val="22"/>
        </w:rPr>
        <w:t xml:space="preserve"> – actul  juridic ce atest</w:t>
      </w:r>
      <w:r w:rsidR="00150136" w:rsidRPr="00A12156">
        <w:rPr>
          <w:rFonts w:asciiTheme="minorHAnsi" w:hAnsiTheme="minorHAnsi" w:cstheme="minorHAnsi"/>
          <w:bCs/>
          <w:i/>
          <w:sz w:val="22"/>
          <w:szCs w:val="22"/>
        </w:rPr>
        <w:t>ă că localitatea</w:t>
      </w:r>
      <w:r w:rsidR="00581447" w:rsidRPr="00A12156">
        <w:rPr>
          <w:rFonts w:asciiTheme="minorHAnsi" w:hAnsiTheme="minorHAnsi" w:cstheme="minorHAnsi"/>
          <w:bCs/>
          <w:i/>
          <w:sz w:val="22"/>
          <w:szCs w:val="22"/>
        </w:rPr>
        <w:t xml:space="preserve"> în care se implementeaza proiectul</w:t>
      </w:r>
      <w:r w:rsidR="00150136" w:rsidRPr="00A12156">
        <w:rPr>
          <w:rFonts w:asciiTheme="minorHAnsi" w:hAnsiTheme="minorHAnsi" w:cstheme="minorHAnsi"/>
          <w:bCs/>
          <w:i/>
          <w:sz w:val="22"/>
          <w:szCs w:val="22"/>
        </w:rPr>
        <w:t xml:space="preserve"> are </w:t>
      </w:r>
      <w:r w:rsidRPr="00A12156">
        <w:rPr>
          <w:rFonts w:asciiTheme="minorHAnsi" w:hAnsiTheme="minorHAnsi" w:cstheme="minorHAnsi"/>
          <w:bCs/>
          <w:sz w:val="22"/>
          <w:szCs w:val="22"/>
        </w:rPr>
        <w:t>statut de stațiune turistică definite conform legii HG 852 din 2008, pentru aprobarea normelor şi criteriilor de atestare a staţiunilor turistice, cu modificările şi completările ulterioare și/sau statut de staţiune balneară, climatică şi balneoclimatică în conformitate cu prevederile OG nr. 109/2000, respectiv HG 377/2020 privind staţiunile balneare, climatice şi balneoclimatice, cu modificările şi completările ulterioare</w:t>
      </w:r>
      <w:r w:rsidR="009B5721" w:rsidRPr="009B5721">
        <w:rPr>
          <w:rFonts w:asciiTheme="minorHAnsi" w:hAnsiTheme="minorHAnsi" w:cstheme="minorHAnsi"/>
          <w:sz w:val="22"/>
          <w:szCs w:val="22"/>
        </w:rPr>
        <w:t>.</w:t>
      </w:r>
    </w:p>
    <w:p w14:paraId="29C25BC3" w14:textId="77777777" w:rsidR="009B5721" w:rsidRPr="00A12156" w:rsidRDefault="009B5721" w:rsidP="009B5721">
      <w:pPr>
        <w:spacing w:before="0" w:after="0"/>
        <w:ind w:left="720"/>
        <w:jc w:val="both"/>
        <w:rPr>
          <w:rFonts w:asciiTheme="minorHAnsi" w:hAnsiTheme="minorHAnsi" w:cstheme="minorHAnsi"/>
          <w:sz w:val="22"/>
          <w:szCs w:val="22"/>
        </w:rPr>
      </w:pPr>
    </w:p>
    <w:p w14:paraId="03AE0E6B" w14:textId="20470236" w:rsidR="0014768D" w:rsidRPr="009B5721" w:rsidRDefault="009B5721" w:rsidP="00A12156">
      <w:pPr>
        <w:numPr>
          <w:ilvl w:val="3"/>
          <w:numId w:val="3"/>
        </w:numPr>
        <w:autoSpaceDE w:val="0"/>
        <w:autoSpaceDN w:val="0"/>
        <w:adjustRightInd w:val="0"/>
        <w:spacing w:before="0" w:after="0"/>
        <w:ind w:left="284" w:hanging="284"/>
        <w:jc w:val="both"/>
        <w:rPr>
          <w:rFonts w:asciiTheme="minorHAnsi" w:hAnsiTheme="minorHAnsi" w:cstheme="minorHAnsi"/>
          <w:b/>
          <w:bCs/>
          <w:sz w:val="22"/>
          <w:szCs w:val="22"/>
          <w:lang w:eastAsia="en-GB"/>
        </w:rPr>
      </w:pPr>
      <w:bookmarkStart w:id="354" w:name="_Hlk128488223"/>
      <w:r>
        <w:rPr>
          <w:rFonts w:asciiTheme="minorHAnsi" w:hAnsiTheme="minorHAnsi" w:cstheme="minorHAnsi"/>
          <w:sz w:val="22"/>
          <w:szCs w:val="22"/>
          <w:lang w:eastAsia="en-GB"/>
        </w:rPr>
        <w:t xml:space="preserve"> </w:t>
      </w:r>
      <w:r w:rsidR="0014768D" w:rsidRPr="009B5721">
        <w:rPr>
          <w:rFonts w:asciiTheme="minorHAnsi" w:hAnsiTheme="minorHAnsi" w:cstheme="minorHAnsi"/>
          <w:b/>
          <w:bCs/>
          <w:sz w:val="22"/>
          <w:szCs w:val="22"/>
          <w:lang w:eastAsia="en-GB"/>
        </w:rPr>
        <w:t>Orice alt document din lista celor anexate la formularul cererii de finanțare, actualizat, dacă au intervenit modificări</w:t>
      </w:r>
      <w:r w:rsidR="00407565" w:rsidRPr="009B5721">
        <w:rPr>
          <w:rFonts w:asciiTheme="minorHAnsi" w:hAnsiTheme="minorHAnsi" w:cstheme="minorHAnsi"/>
          <w:b/>
          <w:bCs/>
          <w:sz w:val="22"/>
          <w:szCs w:val="22"/>
          <w:lang w:eastAsia="en-GB"/>
        </w:rPr>
        <w:t>.</w:t>
      </w:r>
    </w:p>
    <w:bookmarkEnd w:id="354"/>
    <w:p w14:paraId="476BD412" w14:textId="77777777" w:rsidR="0014768D" w:rsidRPr="00A12156" w:rsidRDefault="0014768D" w:rsidP="00A12156">
      <w:pPr>
        <w:spacing w:before="0" w:after="0"/>
        <w:ind w:hanging="57"/>
        <w:jc w:val="both"/>
        <w:rPr>
          <w:rFonts w:asciiTheme="minorHAnsi" w:hAnsiTheme="minorHAnsi" w:cstheme="minorHAnsi"/>
          <w:sz w:val="22"/>
          <w:szCs w:val="22"/>
        </w:rPr>
      </w:pPr>
    </w:p>
    <w:p w14:paraId="3D55103F" w14:textId="5AFADF61" w:rsidR="0014768D" w:rsidRPr="009B5721" w:rsidRDefault="0014768D" w:rsidP="00A12156">
      <w:pPr>
        <w:spacing w:before="0" w:after="0"/>
        <w:ind w:hanging="57"/>
        <w:contextualSpacing/>
        <w:jc w:val="both"/>
        <w:rPr>
          <w:rFonts w:asciiTheme="minorHAnsi" w:hAnsiTheme="minorHAnsi" w:cstheme="minorHAnsi"/>
          <w:sz w:val="22"/>
          <w:szCs w:val="22"/>
        </w:rPr>
      </w:pPr>
      <w:r w:rsidRPr="00A12156">
        <w:rPr>
          <w:rFonts w:asciiTheme="minorHAnsi" w:hAnsiTheme="minorHAnsi" w:cstheme="minorHAnsi"/>
          <w:b/>
          <w:bCs/>
          <w:sz w:val="22"/>
          <w:szCs w:val="22"/>
          <w:lang w:eastAsia="en-GB"/>
        </w:rPr>
        <w:lastRenderedPageBreak/>
        <w:t xml:space="preserve"> </w:t>
      </w:r>
      <w:r w:rsidRPr="009B5721">
        <w:rPr>
          <w:rFonts w:asciiTheme="minorHAnsi" w:hAnsiTheme="minorHAnsi" w:cstheme="minorHAnsi"/>
          <w:sz w:val="22"/>
          <w:szCs w:val="22"/>
          <w:lang w:eastAsia="en-GB"/>
        </w:rPr>
        <w:t>Netransmiterea, în etapa contractuală, a oricărui document obligatoriu, în termenul solicitat,</w:t>
      </w:r>
      <w:r w:rsidR="00093F38" w:rsidRPr="009B5721">
        <w:rPr>
          <w:rFonts w:asciiTheme="minorHAnsi" w:hAnsiTheme="minorHAnsi" w:cstheme="minorHAnsi"/>
          <w:sz w:val="22"/>
          <w:szCs w:val="22"/>
          <w:lang w:eastAsia="en-GB"/>
        </w:rPr>
        <w:t xml:space="preserve"> poate</w:t>
      </w:r>
      <w:r w:rsidRPr="009B5721">
        <w:rPr>
          <w:rFonts w:asciiTheme="minorHAnsi" w:hAnsiTheme="minorHAnsi" w:cstheme="minorHAnsi"/>
          <w:sz w:val="22"/>
          <w:szCs w:val="22"/>
          <w:lang w:eastAsia="en-GB"/>
        </w:rPr>
        <w:t xml:space="preserve"> conduce la respingerea cererii de finanțare.</w:t>
      </w:r>
    </w:p>
    <w:p w14:paraId="035D267E" w14:textId="77777777" w:rsidR="0014768D" w:rsidRPr="00A12156" w:rsidRDefault="0014768D" w:rsidP="00A12156">
      <w:pPr>
        <w:spacing w:before="0" w:after="0"/>
        <w:ind w:hanging="57"/>
        <w:contextualSpacing/>
        <w:jc w:val="both"/>
        <w:rPr>
          <w:rFonts w:asciiTheme="minorHAnsi" w:hAnsiTheme="minorHAnsi" w:cstheme="minorHAnsi"/>
          <w:b/>
          <w:sz w:val="22"/>
          <w:szCs w:val="22"/>
        </w:rPr>
      </w:pPr>
    </w:p>
    <w:p w14:paraId="279A6EF1" w14:textId="294449F5" w:rsidR="0014768D" w:rsidRPr="00A12156" w:rsidRDefault="0014768D" w:rsidP="00A12156">
      <w:pPr>
        <w:spacing w:before="0" w:after="0"/>
        <w:ind w:hanging="57"/>
        <w:jc w:val="both"/>
        <w:rPr>
          <w:rFonts w:asciiTheme="minorHAnsi" w:hAnsiTheme="minorHAnsi" w:cstheme="minorHAnsi"/>
          <w:sz w:val="22"/>
          <w:szCs w:val="22"/>
        </w:rPr>
      </w:pPr>
      <w:r w:rsidRPr="00A12156">
        <w:rPr>
          <w:rFonts w:asciiTheme="minorHAnsi" w:hAnsiTheme="minorHAnsi" w:cstheme="minorHAnsi"/>
          <w:sz w:val="22"/>
          <w:szCs w:val="22"/>
        </w:rPr>
        <w:t xml:space="preserve"> Verificarea îndeplinirii condițiilor de eligibilitate se realizează pe baza informațiilor și documentelor prezentate de solicitant, inclusiv ca răspuns la solicitarea de clarificări, a celor disponibile AM  PR Sud-Est din bazele de date administrate de alte instituții publice, pe baza protocoalelor încheiate cu acestea și a informațiilor și documentelor care au însoțit cererea de finanțare disponibile în sistemul informatic  MySMIS2021</w:t>
      </w:r>
      <w:r w:rsidR="00856605"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17D615D6" w14:textId="77777777" w:rsidR="00921216" w:rsidRPr="00A12156" w:rsidRDefault="00921216" w:rsidP="009B5721">
      <w:pPr>
        <w:spacing w:before="0" w:after="0"/>
        <w:jc w:val="both"/>
        <w:rPr>
          <w:rFonts w:asciiTheme="minorHAnsi" w:hAnsiTheme="minorHAnsi" w:cstheme="minorHAnsi"/>
          <w:sz w:val="22"/>
          <w:szCs w:val="22"/>
        </w:rPr>
      </w:pPr>
    </w:p>
    <w:p w14:paraId="6E783EF9" w14:textId="77777777" w:rsidR="00933811" w:rsidRPr="00A12156" w:rsidRDefault="00933811" w:rsidP="004F4FC8">
      <w:pPr>
        <w:pStyle w:val="Heading2"/>
      </w:pPr>
      <w:bookmarkStart w:id="355" w:name="_Toc196225773"/>
      <w:r w:rsidRPr="00A12156">
        <w:t>Renunțarea la cererea de finanțare</w:t>
      </w:r>
      <w:bookmarkEnd w:id="355"/>
    </w:p>
    <w:p w14:paraId="74872FF9" w14:textId="1C001473" w:rsidR="000747CD" w:rsidRPr="00A12156" w:rsidRDefault="000747CD" w:rsidP="00A12156">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Pe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tot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parcursul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procesului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evaluare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selecție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contractare</w:t>
      </w:r>
      <w:proofErr w:type="spellEnd"/>
      <w:r w:rsidRPr="00A12156">
        <w:rPr>
          <w:rFonts w:asciiTheme="minorHAnsi" w:hAnsiTheme="minorHAnsi" w:cstheme="minorHAnsi"/>
          <w:sz w:val="22"/>
          <w:szCs w:val="22"/>
          <w:lang w:val="fr-FR" w:eastAsia="ro-RO"/>
        </w:rPr>
        <w:t xml:space="preserve">, un </w:t>
      </w:r>
      <w:proofErr w:type="spellStart"/>
      <w:r w:rsidRPr="00A12156">
        <w:rPr>
          <w:rFonts w:asciiTheme="minorHAnsi" w:hAnsiTheme="minorHAnsi" w:cstheme="minorHAnsi"/>
          <w:sz w:val="22"/>
          <w:szCs w:val="22"/>
          <w:lang w:val="fr-FR" w:eastAsia="ro-RO"/>
        </w:rPr>
        <w:t>solicitant</w:t>
      </w:r>
      <w:proofErr w:type="spellEnd"/>
      <w:r w:rsidRPr="00A12156">
        <w:rPr>
          <w:rFonts w:asciiTheme="minorHAnsi" w:hAnsiTheme="minorHAnsi" w:cstheme="minorHAnsi"/>
          <w:sz w:val="22"/>
          <w:szCs w:val="22"/>
          <w:lang w:val="fr-FR" w:eastAsia="ro-RO"/>
        </w:rPr>
        <w:t xml:space="preserve"> are </w:t>
      </w:r>
      <w:proofErr w:type="spellStart"/>
      <w:r w:rsidRPr="00A12156">
        <w:rPr>
          <w:rFonts w:asciiTheme="minorHAnsi" w:hAnsiTheme="minorHAnsi" w:cstheme="minorHAnsi"/>
          <w:sz w:val="22"/>
          <w:szCs w:val="22"/>
          <w:lang w:val="fr-FR" w:eastAsia="ro-RO"/>
        </w:rPr>
        <w:t>dreptul</w:t>
      </w:r>
      <w:proofErr w:type="spellEnd"/>
      <w:r w:rsidRPr="00A12156">
        <w:rPr>
          <w:rFonts w:asciiTheme="minorHAnsi" w:hAnsiTheme="minorHAnsi" w:cstheme="minorHAnsi"/>
          <w:sz w:val="22"/>
          <w:szCs w:val="22"/>
          <w:lang w:val="fr-FR" w:eastAsia="ro-RO"/>
        </w:rPr>
        <w:t xml:space="preserve"> </w:t>
      </w:r>
      <w:proofErr w:type="gramStart"/>
      <w:r w:rsidRPr="00A12156">
        <w:rPr>
          <w:rFonts w:asciiTheme="minorHAnsi" w:hAnsiTheme="minorHAnsi" w:cstheme="minorHAnsi"/>
          <w:sz w:val="22"/>
          <w:szCs w:val="22"/>
          <w:lang w:val="fr-FR" w:eastAsia="ro-RO"/>
        </w:rPr>
        <w:t>de a</w:t>
      </w:r>
      <w:proofErr w:type="gram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renunța</w:t>
      </w:r>
      <w:proofErr w:type="spellEnd"/>
      <w:r w:rsidRPr="00A12156">
        <w:rPr>
          <w:rFonts w:asciiTheme="minorHAnsi" w:hAnsiTheme="minorHAnsi" w:cstheme="minorHAnsi"/>
          <w:sz w:val="22"/>
          <w:szCs w:val="22"/>
          <w:lang w:val="fr-FR" w:eastAsia="ro-RO"/>
        </w:rPr>
        <w:t xml:space="preserve"> la </w:t>
      </w:r>
      <w:proofErr w:type="spellStart"/>
      <w:r w:rsidRPr="00A12156">
        <w:rPr>
          <w:rFonts w:asciiTheme="minorHAnsi" w:hAnsiTheme="minorHAnsi" w:cstheme="minorHAnsi"/>
          <w:sz w:val="22"/>
          <w:szCs w:val="22"/>
          <w:lang w:val="fr-FR" w:eastAsia="ro-RO"/>
        </w:rPr>
        <w:t>cererea</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finanțare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depusă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Renunțarea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poate</w:t>
      </w:r>
      <w:proofErr w:type="spellEnd"/>
      <w:r w:rsidRPr="00A12156">
        <w:rPr>
          <w:rFonts w:asciiTheme="minorHAnsi" w:hAnsiTheme="minorHAnsi" w:cstheme="minorHAnsi"/>
          <w:sz w:val="22"/>
          <w:szCs w:val="22"/>
          <w:lang w:val="fr-FR" w:eastAsia="ro-RO"/>
        </w:rPr>
        <w:t xml:space="preserve"> fi </w:t>
      </w:r>
      <w:proofErr w:type="spellStart"/>
      <w:r w:rsidRPr="00A12156">
        <w:rPr>
          <w:rFonts w:asciiTheme="minorHAnsi" w:hAnsiTheme="minorHAnsi" w:cstheme="minorHAnsi"/>
          <w:sz w:val="22"/>
          <w:szCs w:val="22"/>
          <w:lang w:val="fr-FR" w:eastAsia="ro-RO"/>
        </w:rPr>
        <w:t>făcută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doar</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reprezentantul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legal</w:t>
      </w:r>
      <w:proofErr w:type="spellEnd"/>
      <w:r w:rsidRPr="00A12156">
        <w:rPr>
          <w:rFonts w:asciiTheme="minorHAnsi" w:hAnsiTheme="minorHAnsi" w:cstheme="minorHAnsi"/>
          <w:sz w:val="22"/>
          <w:szCs w:val="22"/>
          <w:lang w:val="fr-FR" w:eastAsia="ro-RO"/>
        </w:rPr>
        <w:t>/</w:t>
      </w:r>
      <w:proofErr w:type="spellStart"/>
      <w:r w:rsidRPr="00A12156">
        <w:rPr>
          <w:rFonts w:asciiTheme="minorHAnsi" w:hAnsiTheme="minorHAnsi" w:cstheme="minorHAnsi"/>
          <w:sz w:val="22"/>
          <w:szCs w:val="22"/>
          <w:lang w:val="fr-FR" w:eastAsia="ro-RO"/>
        </w:rPr>
        <w:t>persoana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împuternicită</w:t>
      </w:r>
      <w:proofErr w:type="spellEnd"/>
      <w:r w:rsidRPr="00A12156">
        <w:rPr>
          <w:rFonts w:asciiTheme="minorHAnsi" w:hAnsiTheme="minorHAnsi" w:cstheme="minorHAnsi"/>
          <w:sz w:val="22"/>
          <w:szCs w:val="22"/>
          <w:lang w:val="fr-FR" w:eastAsia="ro-RO"/>
        </w:rPr>
        <w:t xml:space="preserve"> al/a </w:t>
      </w:r>
      <w:proofErr w:type="spellStart"/>
      <w:r w:rsidRPr="00A12156">
        <w:rPr>
          <w:rFonts w:asciiTheme="minorHAnsi" w:hAnsiTheme="minorHAnsi" w:cstheme="minorHAnsi"/>
          <w:sz w:val="22"/>
          <w:szCs w:val="22"/>
          <w:lang w:val="fr-FR" w:eastAsia="ro-RO"/>
        </w:rPr>
        <w:t>solicitantului</w:t>
      </w:r>
      <w:proofErr w:type="spellEnd"/>
      <w:r w:rsidRPr="00A12156">
        <w:rPr>
          <w:rFonts w:asciiTheme="minorHAnsi" w:hAnsiTheme="minorHAnsi" w:cstheme="minorHAnsi"/>
          <w:sz w:val="22"/>
          <w:szCs w:val="22"/>
          <w:lang w:val="fr-FR" w:eastAsia="ro-RO"/>
        </w:rPr>
        <w:t>/</w:t>
      </w:r>
      <w:proofErr w:type="spellStart"/>
      <w:r w:rsidRPr="00A12156">
        <w:rPr>
          <w:rFonts w:asciiTheme="minorHAnsi" w:hAnsiTheme="minorHAnsi" w:cstheme="minorHAnsi"/>
          <w:sz w:val="22"/>
          <w:szCs w:val="22"/>
          <w:lang w:val="fr-FR" w:eastAsia="ro-RO"/>
        </w:rPr>
        <w:t>liderului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parteneriat</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prin</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sistemul</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informatic</w:t>
      </w:r>
      <w:proofErr w:type="spellEnd"/>
      <w:r w:rsidRPr="00A12156">
        <w:rPr>
          <w:rFonts w:asciiTheme="minorHAnsi" w:hAnsiTheme="minorHAnsi" w:cstheme="minorHAnsi"/>
          <w:sz w:val="22"/>
          <w:szCs w:val="22"/>
          <w:lang w:val="fr-FR" w:eastAsia="ro-RO"/>
        </w:rPr>
        <w:t xml:space="preserve"> MySMIS2021</w:t>
      </w:r>
      <w:r w:rsidR="00856605" w:rsidRPr="00A12156">
        <w:rPr>
          <w:rFonts w:asciiTheme="minorHAnsi" w:hAnsiTheme="minorHAnsi" w:cstheme="minorHAnsi"/>
          <w:sz w:val="22"/>
          <w:szCs w:val="22"/>
          <w:lang w:val="fr-FR" w:eastAsia="ro-RO"/>
        </w:rPr>
        <w:t>.</w:t>
      </w:r>
      <w:r w:rsidRPr="00A12156">
        <w:rPr>
          <w:rFonts w:asciiTheme="minorHAnsi" w:hAnsiTheme="minorHAnsi" w:cstheme="minorHAnsi"/>
          <w:sz w:val="22"/>
          <w:szCs w:val="22"/>
          <w:lang w:val="fr-FR" w:eastAsia="ro-RO"/>
        </w:rPr>
        <w:t xml:space="preserve"> </w:t>
      </w:r>
    </w:p>
    <w:p w14:paraId="7A6064FF" w14:textId="77777777" w:rsidR="000747CD" w:rsidRPr="00A12156" w:rsidRDefault="000747CD" w:rsidP="00A12156">
      <w:pPr>
        <w:spacing w:before="0" w:after="0"/>
        <w:jc w:val="both"/>
        <w:rPr>
          <w:rFonts w:asciiTheme="minorHAnsi" w:hAnsiTheme="minorHAnsi" w:cstheme="minorHAnsi"/>
          <w:sz w:val="22"/>
          <w:szCs w:val="22"/>
          <w:lang w:val="fr-FR" w:eastAsia="ro-RO"/>
        </w:rPr>
      </w:pPr>
      <w:proofErr w:type="spellStart"/>
      <w:r w:rsidRPr="00A12156">
        <w:rPr>
          <w:rFonts w:asciiTheme="minorHAnsi" w:hAnsiTheme="minorHAnsi" w:cstheme="minorHAnsi"/>
          <w:sz w:val="22"/>
          <w:szCs w:val="22"/>
          <w:lang w:val="fr-FR" w:eastAsia="ro-RO"/>
        </w:rPr>
        <w:t>Documentația</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cererii</w:t>
      </w:r>
      <w:proofErr w:type="spellEnd"/>
      <w:r w:rsidRPr="00A12156">
        <w:rPr>
          <w:rFonts w:asciiTheme="minorHAnsi" w:hAnsiTheme="minorHAnsi" w:cstheme="minorHAnsi"/>
          <w:sz w:val="22"/>
          <w:szCs w:val="22"/>
          <w:lang w:val="fr-FR" w:eastAsia="ro-RO"/>
        </w:rPr>
        <w:t xml:space="preserve"> de </w:t>
      </w:r>
      <w:proofErr w:type="spellStart"/>
      <w:r w:rsidRPr="00A12156">
        <w:rPr>
          <w:rFonts w:asciiTheme="minorHAnsi" w:hAnsiTheme="minorHAnsi" w:cstheme="minorHAnsi"/>
          <w:sz w:val="22"/>
          <w:szCs w:val="22"/>
          <w:lang w:val="fr-FR" w:eastAsia="ro-RO"/>
        </w:rPr>
        <w:t>finanțare</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și</w:t>
      </w:r>
      <w:proofErr w:type="spellEnd"/>
      <w:r w:rsidRPr="00A12156">
        <w:rPr>
          <w:rFonts w:asciiTheme="minorHAnsi" w:hAnsiTheme="minorHAnsi" w:cstheme="minorHAnsi"/>
          <w:sz w:val="22"/>
          <w:szCs w:val="22"/>
          <w:lang w:val="fr-FR" w:eastAsia="ro-RO"/>
        </w:rPr>
        <w:t xml:space="preserve"> a </w:t>
      </w:r>
      <w:proofErr w:type="spellStart"/>
      <w:r w:rsidRPr="00A12156">
        <w:rPr>
          <w:rFonts w:asciiTheme="minorHAnsi" w:hAnsiTheme="minorHAnsi" w:cstheme="minorHAnsi"/>
          <w:sz w:val="22"/>
          <w:szCs w:val="22"/>
          <w:lang w:val="fr-FR" w:eastAsia="ro-RO"/>
        </w:rPr>
        <w:t>anexelor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depuse</w:t>
      </w:r>
      <w:proofErr w:type="spellEnd"/>
      <w:r w:rsidRPr="00A12156">
        <w:rPr>
          <w:rFonts w:asciiTheme="minorHAnsi" w:hAnsiTheme="minorHAnsi" w:cstheme="minorHAnsi"/>
          <w:sz w:val="22"/>
          <w:szCs w:val="22"/>
          <w:lang w:val="fr-FR" w:eastAsia="ro-RO"/>
        </w:rPr>
        <w:t xml:space="preserve"> va fi </w:t>
      </w:r>
      <w:proofErr w:type="spellStart"/>
      <w:r w:rsidRPr="00A12156">
        <w:rPr>
          <w:rFonts w:asciiTheme="minorHAnsi" w:hAnsiTheme="minorHAnsi" w:cstheme="minorHAnsi"/>
          <w:sz w:val="22"/>
          <w:szCs w:val="22"/>
          <w:lang w:val="fr-FR" w:eastAsia="ro-RO"/>
        </w:rPr>
        <w:t>arhivată</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corespunzător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procedurilor</w:t>
      </w:r>
      <w:proofErr w:type="spellEnd"/>
      <w:r w:rsidRPr="00A12156">
        <w:rPr>
          <w:rFonts w:asciiTheme="minorHAnsi" w:hAnsiTheme="minorHAnsi" w:cstheme="minorHAnsi"/>
          <w:sz w:val="22"/>
          <w:szCs w:val="22"/>
          <w:lang w:val="fr-FR" w:eastAsia="ro-RO"/>
        </w:rPr>
        <w:t xml:space="preserve"> </w:t>
      </w:r>
      <w:proofErr w:type="spellStart"/>
      <w:r w:rsidRPr="00A12156">
        <w:rPr>
          <w:rFonts w:asciiTheme="minorHAnsi" w:hAnsiTheme="minorHAnsi" w:cstheme="minorHAnsi"/>
          <w:sz w:val="22"/>
          <w:szCs w:val="22"/>
          <w:lang w:val="fr-FR" w:eastAsia="ro-RO"/>
        </w:rPr>
        <w:t>specifice</w:t>
      </w:r>
      <w:proofErr w:type="spellEnd"/>
      <w:r w:rsidRPr="00A12156">
        <w:rPr>
          <w:rFonts w:asciiTheme="minorHAnsi" w:hAnsiTheme="minorHAnsi" w:cstheme="minorHAnsi"/>
          <w:sz w:val="22"/>
          <w:szCs w:val="22"/>
          <w:lang w:val="fr-FR" w:eastAsia="ro-RO"/>
        </w:rPr>
        <w:t xml:space="preserve">. </w:t>
      </w:r>
    </w:p>
    <w:p w14:paraId="66645031" w14:textId="2F0F55EE" w:rsidR="00933811" w:rsidRPr="00A12156" w:rsidRDefault="00933811"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p>
    <w:p w14:paraId="5DE9D409" w14:textId="77777777" w:rsidR="00933811" w:rsidRPr="00A12156" w:rsidRDefault="00933811" w:rsidP="00A12156">
      <w:pPr>
        <w:spacing w:before="0" w:after="0"/>
        <w:jc w:val="both"/>
        <w:rPr>
          <w:rFonts w:asciiTheme="minorHAnsi" w:hAnsiTheme="minorHAnsi" w:cstheme="minorHAnsi"/>
          <w:sz w:val="22"/>
          <w:szCs w:val="22"/>
        </w:rPr>
      </w:pPr>
    </w:p>
    <w:p w14:paraId="1B246708" w14:textId="6DD4FEBE" w:rsidR="00494D22" w:rsidRPr="009B5721" w:rsidRDefault="00181E8F" w:rsidP="004F4FC8">
      <w:pPr>
        <w:pStyle w:val="Heading1"/>
      </w:pPr>
      <w:bookmarkStart w:id="356" w:name="_Toc196225774"/>
      <w:bookmarkEnd w:id="336"/>
      <w:bookmarkEnd w:id="337"/>
      <w:r w:rsidRPr="009B5721">
        <w:t>PROCESUL DE EVALUARE, SELECȚIE ȘI CONTRACTARE A PROIECTELOR</w:t>
      </w:r>
      <w:bookmarkEnd w:id="356"/>
    </w:p>
    <w:p w14:paraId="7BF92CD0" w14:textId="77777777" w:rsidR="003C3EC1" w:rsidRPr="00A12156" w:rsidRDefault="003C3EC1" w:rsidP="00A12156">
      <w:pPr>
        <w:spacing w:before="0" w:after="0"/>
        <w:rPr>
          <w:rFonts w:asciiTheme="minorHAnsi" w:hAnsiTheme="minorHAnsi" w:cstheme="minorHAnsi"/>
          <w:sz w:val="22"/>
          <w:szCs w:val="22"/>
          <w:lang w:eastAsia="ja-JP"/>
        </w:rPr>
      </w:pPr>
    </w:p>
    <w:p w14:paraId="75953F8E" w14:textId="167D6B2F" w:rsidR="00933811" w:rsidRPr="00A12156" w:rsidRDefault="00933811" w:rsidP="004F4FC8">
      <w:pPr>
        <w:pStyle w:val="Heading2"/>
        <w:numPr>
          <w:ilvl w:val="1"/>
          <w:numId w:val="64"/>
        </w:numPr>
      </w:pPr>
      <w:bookmarkStart w:id="357" w:name="_Toc196225775"/>
      <w:r w:rsidRPr="00A12156">
        <w:t>Principalele etape ale procesului de evaluare, selecție și contractare</w:t>
      </w:r>
      <w:bookmarkEnd w:id="357"/>
    </w:p>
    <w:p w14:paraId="47A6D62A" w14:textId="77777777" w:rsidR="00F80C96" w:rsidRPr="00A12156" w:rsidRDefault="00F80C96" w:rsidP="00A12156">
      <w:pPr>
        <w:spacing w:before="0" w:after="0"/>
        <w:jc w:val="both"/>
        <w:rPr>
          <w:rFonts w:asciiTheme="minorHAnsi" w:hAnsiTheme="minorHAnsi" w:cstheme="minorHAnsi"/>
          <w:sz w:val="22"/>
          <w:szCs w:val="22"/>
        </w:rPr>
      </w:pPr>
      <w:bookmarkStart w:id="358" w:name="_Hlk135210548"/>
    </w:p>
    <w:p w14:paraId="51EBCA64" w14:textId="44E95D23" w:rsidR="00417E18" w:rsidRPr="00A12156" w:rsidRDefault="00417E1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1AE46A87" w14:textId="77777777" w:rsidR="00494D22" w:rsidRPr="00A12156" w:rsidRDefault="00494D22" w:rsidP="00A12156">
      <w:pPr>
        <w:spacing w:before="0" w:after="0"/>
        <w:jc w:val="both"/>
        <w:rPr>
          <w:rFonts w:asciiTheme="minorHAnsi" w:hAnsiTheme="minorHAnsi" w:cstheme="minorHAnsi"/>
          <w:sz w:val="22"/>
          <w:szCs w:val="22"/>
        </w:rPr>
      </w:pPr>
    </w:p>
    <w:p w14:paraId="5DC03DEF" w14:textId="79F09820" w:rsidR="00417E18" w:rsidRPr="00A12156" w:rsidRDefault="00417E1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Ulterior depunerii, cererile de finanțare vor intra în etapele de evaluare și selecție în urma cărora vor fi finanțate doar proiectele care întrunesc toate condițiile de eligibilitate și care în urma evaluării tehnice și financiare sunt admise și se încadrează în alocarea apelului de proiecte respectiv. </w:t>
      </w:r>
    </w:p>
    <w:p w14:paraId="337B1605" w14:textId="78D04056" w:rsidR="00351DB8" w:rsidRPr="00A12156" w:rsidRDefault="00351DB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557F059E" w14:textId="77777777" w:rsidR="00643A1E" w:rsidRPr="00A12156" w:rsidRDefault="00643A1E" w:rsidP="00A12156">
      <w:pPr>
        <w:spacing w:before="0" w:after="0"/>
        <w:jc w:val="both"/>
        <w:rPr>
          <w:rFonts w:asciiTheme="minorHAnsi" w:hAnsiTheme="minorHAnsi" w:cstheme="minorHAnsi"/>
          <w:sz w:val="22"/>
          <w:szCs w:val="22"/>
        </w:rPr>
      </w:pPr>
    </w:p>
    <w:p w14:paraId="14087CFC" w14:textId="28FBFABD" w:rsidR="00351DB8" w:rsidRDefault="00351DB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65CEE2D9" w14:textId="4CE195E5" w:rsidR="00077ED4" w:rsidRDefault="00077ED4" w:rsidP="00A12156">
      <w:pPr>
        <w:spacing w:before="0" w:after="0"/>
        <w:jc w:val="both"/>
        <w:rPr>
          <w:rFonts w:asciiTheme="minorHAnsi" w:hAnsiTheme="minorHAnsi" w:cstheme="minorHAnsi"/>
          <w:sz w:val="22"/>
          <w:szCs w:val="22"/>
        </w:rPr>
      </w:pPr>
    </w:p>
    <w:p w14:paraId="3519E225" w14:textId="7240507F" w:rsidR="00077ED4" w:rsidRPr="00077ED4" w:rsidRDefault="00077ED4" w:rsidP="00077ED4">
      <w:pPr>
        <w:autoSpaceDE w:val="0"/>
        <w:autoSpaceDN w:val="0"/>
        <w:adjustRightInd w:val="0"/>
        <w:spacing w:before="0" w:after="0"/>
        <w:jc w:val="both"/>
        <w:rPr>
          <w:rFonts w:asciiTheme="minorHAnsi" w:hAnsiTheme="minorHAnsi" w:cstheme="minorHAnsi"/>
          <w:b/>
          <w:bCs/>
          <w:sz w:val="22"/>
          <w:szCs w:val="22"/>
          <w:lang w:eastAsia="en-GB"/>
        </w:rPr>
      </w:pPr>
      <w:r w:rsidRPr="00077ED4">
        <w:rPr>
          <w:rFonts w:asciiTheme="minorHAnsi" w:hAnsiTheme="minorHAnsi" w:cstheme="minorHAnsi"/>
          <w:b/>
          <w:bCs/>
          <w:sz w:val="22"/>
          <w:szCs w:val="22"/>
          <w:lang w:eastAsia="en-GB"/>
        </w:rPr>
        <w:t>Prioritizarea proiectelor de către structura partenerială</w:t>
      </w:r>
    </w:p>
    <w:p w14:paraId="7C50355B" w14:textId="781AB599" w:rsidR="007E29D8" w:rsidRPr="00745431" w:rsidRDefault="00077ED4" w:rsidP="007E29D8">
      <w:pPr>
        <w:autoSpaceDE w:val="0"/>
        <w:autoSpaceDN w:val="0"/>
        <w:adjustRightInd w:val="0"/>
        <w:spacing w:before="0" w:after="0"/>
        <w:jc w:val="both"/>
        <w:rPr>
          <w:rFonts w:asciiTheme="minorHAnsi" w:hAnsiTheme="minorHAnsi" w:cstheme="minorHAnsi"/>
          <w:sz w:val="22"/>
          <w:szCs w:val="22"/>
          <w:lang w:eastAsia="en-GB"/>
        </w:rPr>
      </w:pPr>
      <w:bookmarkStart w:id="359" w:name="_Hlk205303827"/>
      <w:r w:rsidRPr="00745431">
        <w:rPr>
          <w:rFonts w:asciiTheme="minorHAnsi" w:hAnsiTheme="minorHAnsi" w:cstheme="minorHAnsi"/>
          <w:sz w:val="22"/>
          <w:szCs w:val="22"/>
          <w:lang w:eastAsia="en-GB"/>
        </w:rPr>
        <w:t xml:space="preserve">Structura parteneriala de la nivelul </w:t>
      </w:r>
      <w:r w:rsidR="00F9482A" w:rsidRPr="00745431">
        <w:rPr>
          <w:rFonts w:asciiTheme="minorHAnsi" w:hAnsiTheme="minorHAnsi" w:cstheme="minorHAnsi"/>
          <w:sz w:val="22"/>
          <w:szCs w:val="22"/>
          <w:lang w:eastAsia="en-GB"/>
        </w:rPr>
        <w:t>orașului</w:t>
      </w:r>
      <w:r w:rsidR="00FB7CAA" w:rsidRPr="00745431">
        <w:rPr>
          <w:rFonts w:asciiTheme="minorHAnsi" w:hAnsiTheme="minorHAnsi" w:cstheme="minorHAnsi"/>
          <w:sz w:val="22"/>
          <w:szCs w:val="22"/>
          <w:lang w:eastAsia="en-GB"/>
        </w:rPr>
        <w:t>/ST</w:t>
      </w:r>
      <w:r w:rsidRPr="00745431">
        <w:rPr>
          <w:rFonts w:asciiTheme="minorHAnsi" w:hAnsiTheme="minorHAnsi" w:cstheme="minorHAnsi"/>
          <w:sz w:val="22"/>
          <w:szCs w:val="22"/>
          <w:lang w:eastAsia="en-GB"/>
        </w:rPr>
        <w:t xml:space="preserve"> va realiza prioritizarea proiectelor in functie de criteriile de prioritizare stabilite in cadrul Comitetului de Monitorizare a </w:t>
      </w:r>
      <w:r w:rsidR="00FB7CAA" w:rsidRPr="00745431">
        <w:rPr>
          <w:rFonts w:asciiTheme="minorHAnsi" w:hAnsiTheme="minorHAnsi" w:cstheme="minorHAnsi"/>
          <w:sz w:val="22"/>
          <w:szCs w:val="22"/>
          <w:lang w:eastAsia="en-GB"/>
        </w:rPr>
        <w:t>ST</w:t>
      </w:r>
      <w:r w:rsidRPr="00745431">
        <w:rPr>
          <w:rFonts w:asciiTheme="minorHAnsi" w:hAnsiTheme="minorHAnsi" w:cstheme="minorHAnsi"/>
          <w:sz w:val="22"/>
          <w:szCs w:val="22"/>
          <w:lang w:eastAsia="en-GB"/>
        </w:rPr>
        <w:t xml:space="preserve">. </w:t>
      </w:r>
    </w:p>
    <w:p w14:paraId="6AC0A902" w14:textId="75247893" w:rsidR="0038794D" w:rsidRPr="00745431" w:rsidRDefault="00300E29" w:rsidP="007E29D8">
      <w:pPr>
        <w:autoSpaceDE w:val="0"/>
        <w:autoSpaceDN w:val="0"/>
        <w:adjustRightInd w:val="0"/>
        <w:spacing w:before="0" w:after="0"/>
        <w:jc w:val="both"/>
        <w:rPr>
          <w:rFonts w:asciiTheme="minorHAnsi" w:hAnsiTheme="minorHAnsi" w:cstheme="minorHAnsi"/>
          <w:sz w:val="22"/>
          <w:szCs w:val="22"/>
          <w:lang w:eastAsia="en-GB"/>
        </w:rPr>
      </w:pPr>
      <w:r w:rsidRPr="00745431">
        <w:rPr>
          <w:rFonts w:asciiTheme="minorHAnsi" w:hAnsiTheme="minorHAnsi" w:cstheme="minorHAnsi"/>
          <w:sz w:val="22"/>
          <w:szCs w:val="22"/>
          <w:lang w:eastAsia="en-GB"/>
        </w:rPr>
        <w:lastRenderedPageBreak/>
        <w:t>Se vor depune în vederea selectării de către AM PR SE, coform criteriilor de eligibilitate și selecție aprobate de CM PR SE</w:t>
      </w:r>
      <w:r w:rsidR="0091301C" w:rsidRPr="00745431">
        <w:rPr>
          <w:rFonts w:asciiTheme="minorHAnsi" w:hAnsiTheme="minorHAnsi" w:cstheme="minorHAnsi"/>
          <w:sz w:val="22"/>
          <w:szCs w:val="22"/>
          <w:lang w:eastAsia="en-GB"/>
        </w:rPr>
        <w:t>,</w:t>
      </w:r>
      <w:r w:rsidRPr="00745431">
        <w:rPr>
          <w:rFonts w:asciiTheme="minorHAnsi" w:hAnsiTheme="minorHAnsi" w:cstheme="minorHAnsi"/>
          <w:sz w:val="22"/>
          <w:szCs w:val="22"/>
          <w:lang w:eastAsia="en-GB"/>
        </w:rPr>
        <w:t xml:space="preserve"> doar proiectele prioritizate </w:t>
      </w:r>
      <w:r w:rsidR="00F9482A" w:rsidRPr="00745431">
        <w:rPr>
          <w:rFonts w:asciiTheme="minorHAnsi" w:hAnsiTheme="minorHAnsi" w:cstheme="minorHAnsi"/>
          <w:sz w:val="22"/>
          <w:szCs w:val="22"/>
          <w:lang w:eastAsia="en-GB"/>
        </w:rPr>
        <w:t>de structura partenerială</w:t>
      </w:r>
      <w:r w:rsidRPr="00745431">
        <w:rPr>
          <w:rFonts w:asciiTheme="minorHAnsi" w:hAnsiTheme="minorHAnsi" w:cstheme="minorHAnsi"/>
          <w:sz w:val="22"/>
          <w:szCs w:val="22"/>
          <w:lang w:eastAsia="en-GB"/>
        </w:rPr>
        <w:t xml:space="preserve">. </w:t>
      </w:r>
    </w:p>
    <w:bookmarkEnd w:id="359"/>
    <w:p w14:paraId="7B78C645" w14:textId="77777777" w:rsidR="007E29D8" w:rsidRPr="00745431" w:rsidRDefault="007E29D8" w:rsidP="007E29D8">
      <w:pPr>
        <w:spacing w:before="0" w:after="0"/>
        <w:jc w:val="both"/>
        <w:rPr>
          <w:rFonts w:ascii="Calibri" w:hAnsi="Calibri"/>
          <w:sz w:val="22"/>
          <w:szCs w:val="22"/>
        </w:rPr>
      </w:pPr>
    </w:p>
    <w:p w14:paraId="1B68E9C1" w14:textId="77777777" w:rsidR="00077ED4" w:rsidRPr="0077694B" w:rsidRDefault="00077ED4" w:rsidP="007E29D8">
      <w:pPr>
        <w:pStyle w:val="PlainText"/>
        <w:jc w:val="both"/>
        <w:rPr>
          <w:rFonts w:asciiTheme="minorHAnsi" w:hAnsiTheme="minorHAnsi" w:cstheme="minorHAnsi"/>
          <w:szCs w:val="22"/>
          <w:lang w:val="fr-FR"/>
        </w:rPr>
      </w:pPr>
      <w:proofErr w:type="spellStart"/>
      <w:r w:rsidRPr="0077694B">
        <w:rPr>
          <w:rFonts w:asciiTheme="minorHAnsi" w:hAnsiTheme="minorHAnsi" w:cstheme="minorHAnsi"/>
          <w:szCs w:val="22"/>
          <w:lang w:val="fr-FR"/>
        </w:rPr>
        <w:t>Criteriile</w:t>
      </w:r>
      <w:proofErr w:type="spellEnd"/>
      <w:r w:rsidRPr="0077694B">
        <w:rPr>
          <w:rFonts w:asciiTheme="minorHAnsi" w:hAnsiTheme="minorHAnsi" w:cstheme="minorHAnsi"/>
          <w:szCs w:val="22"/>
          <w:lang w:val="fr-FR"/>
        </w:rPr>
        <w:t xml:space="preserve"> indicative de </w:t>
      </w:r>
      <w:proofErr w:type="spellStart"/>
      <w:r w:rsidRPr="0077694B">
        <w:rPr>
          <w:rFonts w:asciiTheme="minorHAnsi" w:hAnsiTheme="minorHAnsi" w:cstheme="minorHAnsi"/>
          <w:szCs w:val="22"/>
          <w:lang w:val="fr-FR"/>
        </w:rPr>
        <w:t>prioritizare</w:t>
      </w:r>
      <w:proofErr w:type="spellEnd"/>
      <w:r w:rsidRPr="0077694B">
        <w:rPr>
          <w:rFonts w:asciiTheme="minorHAnsi" w:hAnsiTheme="minorHAnsi" w:cstheme="minorHAnsi"/>
          <w:szCs w:val="22"/>
          <w:lang w:val="fr-FR"/>
        </w:rPr>
        <w:t xml:space="preserve"> a </w:t>
      </w:r>
      <w:proofErr w:type="spellStart"/>
      <w:r w:rsidRPr="0077694B">
        <w:rPr>
          <w:rFonts w:asciiTheme="minorHAnsi" w:hAnsiTheme="minorHAnsi" w:cstheme="minorHAnsi"/>
          <w:szCs w:val="22"/>
          <w:lang w:val="fr-FR"/>
        </w:rPr>
        <w:t>proiectelor</w:t>
      </w:r>
      <w:proofErr w:type="spellEnd"/>
      <w:r w:rsidRPr="0077694B">
        <w:rPr>
          <w:rFonts w:asciiTheme="minorHAnsi" w:hAnsiTheme="minorHAnsi" w:cstheme="minorHAnsi"/>
          <w:szCs w:val="22"/>
          <w:lang w:val="fr-FR"/>
        </w:rPr>
        <w:t xml:space="preserve"> au </w:t>
      </w:r>
      <w:proofErr w:type="spellStart"/>
      <w:r>
        <w:rPr>
          <w:rFonts w:asciiTheme="minorHAnsi" w:hAnsiTheme="minorHAnsi" w:cstheme="minorHAnsi"/>
          <w:szCs w:val="22"/>
          <w:lang w:val="fr-FR"/>
        </w:rPr>
        <w:t>î</w:t>
      </w:r>
      <w:r w:rsidRPr="0077694B">
        <w:rPr>
          <w:rFonts w:asciiTheme="minorHAnsi" w:hAnsiTheme="minorHAnsi" w:cstheme="minorHAnsi"/>
          <w:szCs w:val="22"/>
          <w:lang w:val="fr-FR"/>
        </w:rPr>
        <w:t>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vedere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resp</w:t>
      </w:r>
      <w:r>
        <w:rPr>
          <w:rFonts w:asciiTheme="minorHAnsi" w:hAnsiTheme="minorHAnsi" w:cstheme="minorHAnsi"/>
          <w:szCs w:val="22"/>
          <w:lang w:val="fr-FR"/>
        </w:rPr>
        <w:t>e</w:t>
      </w:r>
      <w:r w:rsidRPr="0077694B">
        <w:rPr>
          <w:rFonts w:asciiTheme="minorHAnsi" w:hAnsiTheme="minorHAnsi" w:cstheme="minorHAnsi"/>
          <w:szCs w:val="22"/>
          <w:lang w:val="fr-FR"/>
        </w:rPr>
        <w:t>ctarea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unei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abordari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teritorial</w:t>
      </w:r>
      <w:r>
        <w:rPr>
          <w:rFonts w:asciiTheme="minorHAnsi" w:hAnsiTheme="minorHAnsi" w:cstheme="minorHAnsi"/>
          <w:szCs w:val="22"/>
          <w:lang w:val="fr-FR"/>
        </w:rPr>
        <w: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placed</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based</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approach</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asigurarea</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efecte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sinergice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cu</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alte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aflate</w:t>
      </w:r>
      <w:proofErr w:type="spellEnd"/>
      <w:r w:rsidRPr="0077694B">
        <w:rPr>
          <w:rFonts w:asciiTheme="minorHAnsi" w:hAnsiTheme="minorHAnsi" w:cstheme="minorHAnsi"/>
          <w:szCs w:val="22"/>
          <w:lang w:val="fr-FR"/>
        </w:rPr>
        <w:t xml:space="preserve"> in </w:t>
      </w:r>
      <w:proofErr w:type="spellStart"/>
      <w:r w:rsidRPr="0077694B">
        <w:rPr>
          <w:rFonts w:asciiTheme="minorHAnsi" w:hAnsiTheme="minorHAnsi" w:cstheme="minorHAnsi"/>
          <w:szCs w:val="22"/>
          <w:lang w:val="fr-FR"/>
        </w:rPr>
        <w:t>implementare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asigurarea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complementarit</w:t>
      </w:r>
      <w:r>
        <w:rPr>
          <w:rFonts w:asciiTheme="minorHAnsi" w:hAnsiTheme="minorHAnsi" w:cstheme="minorHAnsi"/>
          <w:szCs w:val="22"/>
          <w:lang w:val="fr-FR"/>
        </w:rPr>
        <w:t>ăț</w:t>
      </w:r>
      <w:r w:rsidRPr="0077694B">
        <w:rPr>
          <w:rFonts w:asciiTheme="minorHAnsi" w:hAnsiTheme="minorHAnsi" w:cstheme="minorHAnsi"/>
          <w:szCs w:val="22"/>
          <w:lang w:val="fr-FR"/>
        </w:rPr>
        <w:t>ii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nivelul</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ridicat</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contribu</w:t>
      </w:r>
      <w:r>
        <w:rPr>
          <w:rFonts w:asciiTheme="minorHAnsi" w:hAnsiTheme="minorHAnsi" w:cstheme="minorHAnsi"/>
          <w:szCs w:val="22"/>
          <w:lang w:val="fr-FR"/>
        </w:rPr>
        <w:t>ț</w:t>
      </w:r>
      <w:r w:rsidRPr="0077694B">
        <w:rPr>
          <w:rFonts w:asciiTheme="minorHAnsi" w:hAnsiTheme="minorHAnsi" w:cstheme="minorHAnsi"/>
          <w:szCs w:val="22"/>
          <w:lang w:val="fr-FR"/>
        </w:rPr>
        <w:t>ie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proprie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din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partea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solicitantului</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finan</w:t>
      </w:r>
      <w:r>
        <w:rPr>
          <w:rFonts w:asciiTheme="minorHAnsi" w:hAnsiTheme="minorHAnsi" w:cstheme="minorHAnsi"/>
          <w:szCs w:val="22"/>
          <w:lang w:val="fr-FR"/>
        </w:rPr>
        <w:t>ț</w:t>
      </w:r>
      <w:r w:rsidRPr="0077694B">
        <w:rPr>
          <w:rFonts w:asciiTheme="minorHAnsi" w:hAnsiTheme="minorHAnsi" w:cstheme="minorHAnsi"/>
          <w:szCs w:val="22"/>
          <w:lang w:val="fr-FR"/>
        </w:rPr>
        <w:t>are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atragerea</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investi</w:t>
      </w:r>
      <w:r>
        <w:rPr>
          <w:rFonts w:asciiTheme="minorHAnsi" w:hAnsiTheme="minorHAnsi" w:cstheme="minorHAnsi"/>
          <w:szCs w:val="22"/>
          <w:lang w:val="fr-FR"/>
        </w:rPr>
        <w:t>ț</w:t>
      </w:r>
      <w:r w:rsidRPr="0077694B">
        <w:rPr>
          <w:rFonts w:asciiTheme="minorHAnsi" w:hAnsiTheme="minorHAnsi" w:cstheme="minorHAnsi"/>
          <w:szCs w:val="22"/>
          <w:lang w:val="fr-FR"/>
        </w:rPr>
        <w:t>ii</w:t>
      </w:r>
      <w:proofErr w:type="spellEnd"/>
      <w:r w:rsidRPr="0077694B">
        <w:rPr>
          <w:rFonts w:asciiTheme="minorHAnsi" w:hAnsiTheme="minorHAnsi" w:cstheme="minorHAnsi"/>
          <w:szCs w:val="22"/>
          <w:lang w:val="fr-FR"/>
        </w:rPr>
        <w:t xml:space="preserve"> care </w:t>
      </w:r>
      <w:proofErr w:type="spellStart"/>
      <w:r w:rsidRPr="0077694B">
        <w:rPr>
          <w:rFonts w:asciiTheme="minorHAnsi" w:hAnsiTheme="minorHAnsi" w:cstheme="minorHAnsi"/>
          <w:szCs w:val="22"/>
          <w:lang w:val="fr-FR"/>
        </w:rPr>
        <w:t>s</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stimuleze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activitatea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economic</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Pr>
          <w:rFonts w:asciiTheme="minorHAnsi" w:hAnsiTheme="minorHAnsi" w:cstheme="minorHAnsi"/>
          <w:szCs w:val="22"/>
          <w:lang w:val="fr-FR"/>
        </w:rPr>
        <w:t>î</w:t>
      </w:r>
      <w:r w:rsidRPr="0077694B">
        <w:rPr>
          <w:rFonts w:asciiTheme="minorHAnsi" w:hAnsiTheme="minorHAnsi" w:cstheme="minorHAnsi"/>
          <w:szCs w:val="22"/>
          <w:lang w:val="fr-FR"/>
        </w:rPr>
        <w:t>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zon</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asigurarea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unei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dezvolt</w:t>
      </w:r>
      <w:r>
        <w:rPr>
          <w:rFonts w:asciiTheme="minorHAnsi" w:hAnsiTheme="minorHAnsi" w:cstheme="minorHAnsi"/>
          <w:szCs w:val="22"/>
          <w:lang w:val="fr-FR"/>
        </w:rPr>
        <w:t>ă</w:t>
      </w:r>
      <w:r w:rsidRPr="0077694B">
        <w:rPr>
          <w:rFonts w:asciiTheme="minorHAnsi" w:hAnsiTheme="minorHAnsi" w:cstheme="minorHAnsi"/>
          <w:szCs w:val="22"/>
          <w:lang w:val="fr-FR"/>
        </w:rPr>
        <w:t>ri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spa</w:t>
      </w:r>
      <w:r>
        <w:rPr>
          <w:rFonts w:asciiTheme="minorHAnsi" w:hAnsiTheme="minorHAnsi" w:cstheme="minorHAnsi"/>
          <w:szCs w:val="22"/>
          <w:lang w:val="fr-FR"/>
        </w:rPr>
        <w:t>ț</w:t>
      </w:r>
      <w:r w:rsidRPr="0077694B">
        <w:rPr>
          <w:rFonts w:asciiTheme="minorHAnsi" w:hAnsiTheme="minorHAnsi" w:cstheme="minorHAnsi"/>
          <w:szCs w:val="22"/>
          <w:lang w:val="fr-FR"/>
        </w:rPr>
        <w:t>iale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durabile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contribu</w:t>
      </w:r>
      <w:r>
        <w:rPr>
          <w:rFonts w:asciiTheme="minorHAnsi" w:hAnsiTheme="minorHAnsi" w:cstheme="minorHAnsi"/>
          <w:szCs w:val="22"/>
          <w:lang w:val="fr-FR"/>
        </w:rPr>
        <w:t>ț</w:t>
      </w:r>
      <w:r w:rsidRPr="0077694B">
        <w:rPr>
          <w:rFonts w:asciiTheme="minorHAnsi" w:hAnsiTheme="minorHAnsi" w:cstheme="minorHAnsi"/>
          <w:szCs w:val="22"/>
          <w:lang w:val="fr-FR"/>
        </w:rPr>
        <w:t>ia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la </w:t>
      </w:r>
      <w:proofErr w:type="spellStart"/>
      <w:r w:rsidRPr="0077694B">
        <w:rPr>
          <w:rFonts w:asciiTheme="minorHAnsi" w:hAnsiTheme="minorHAnsi" w:cstheme="minorHAnsi"/>
          <w:szCs w:val="22"/>
          <w:lang w:val="fr-FR"/>
        </w:rPr>
        <w:t>asigurarea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unei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coeziuni</w:t>
      </w:r>
      <w:proofErr w:type="spellEnd"/>
      <w:r w:rsidRPr="0077694B">
        <w:rPr>
          <w:rFonts w:asciiTheme="minorHAnsi" w:hAnsiTheme="minorHAnsi" w:cstheme="minorHAnsi"/>
          <w:szCs w:val="22"/>
          <w:lang w:val="fr-FR"/>
        </w:rPr>
        <w:t xml:space="preserve"> sociale, </w:t>
      </w:r>
      <w:proofErr w:type="spellStart"/>
      <w:r w:rsidRPr="0077694B">
        <w:rPr>
          <w:rFonts w:asciiTheme="minorHAnsi" w:hAnsiTheme="minorHAnsi" w:cstheme="minorHAnsi"/>
          <w:szCs w:val="22"/>
          <w:lang w:val="fr-FR"/>
        </w:rPr>
        <w:t>contribu</w:t>
      </w:r>
      <w:r>
        <w:rPr>
          <w:rFonts w:asciiTheme="minorHAnsi" w:hAnsiTheme="minorHAnsi" w:cstheme="minorHAnsi"/>
          <w:szCs w:val="22"/>
          <w:lang w:val="fr-FR"/>
        </w:rPr>
        <w:t>ț</w:t>
      </w:r>
      <w:r w:rsidRPr="0077694B">
        <w:rPr>
          <w:rFonts w:asciiTheme="minorHAnsi" w:hAnsiTheme="minorHAnsi" w:cstheme="minorHAnsi"/>
          <w:szCs w:val="22"/>
          <w:lang w:val="fr-FR"/>
        </w:rPr>
        <w:t>ia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la </w:t>
      </w:r>
      <w:proofErr w:type="spellStart"/>
      <w:r w:rsidRPr="0077694B">
        <w:rPr>
          <w:rFonts w:asciiTheme="minorHAnsi" w:hAnsiTheme="minorHAnsi" w:cstheme="minorHAnsi"/>
          <w:szCs w:val="22"/>
          <w:lang w:val="fr-FR"/>
        </w:rPr>
        <w:t>integrarea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unor</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comunit</w:t>
      </w:r>
      <w:r>
        <w:rPr>
          <w:rFonts w:asciiTheme="minorHAnsi" w:hAnsiTheme="minorHAnsi" w:cstheme="minorHAnsi"/>
          <w:szCs w:val="22"/>
          <w:lang w:val="fr-FR"/>
        </w:rPr>
        <w:t>ăț</w:t>
      </w:r>
      <w:r w:rsidRPr="0077694B">
        <w:rPr>
          <w:rFonts w:asciiTheme="minorHAnsi" w:hAnsiTheme="minorHAnsi" w:cstheme="minorHAnsi"/>
          <w:szCs w:val="22"/>
          <w:lang w:val="fr-FR"/>
        </w:rPr>
        <w:t>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marginalizate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sau</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persoane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aflate</w:t>
      </w:r>
      <w:proofErr w:type="spellEnd"/>
      <w:r w:rsidRPr="0077694B">
        <w:rPr>
          <w:rFonts w:asciiTheme="minorHAnsi" w:hAnsiTheme="minorHAnsi" w:cstheme="minorHAnsi"/>
          <w:szCs w:val="22"/>
          <w:lang w:val="fr-FR"/>
        </w:rPr>
        <w:t xml:space="preserve"> </w:t>
      </w:r>
      <w:proofErr w:type="spellStart"/>
      <w:r>
        <w:rPr>
          <w:rFonts w:asciiTheme="minorHAnsi" w:hAnsiTheme="minorHAnsi" w:cstheme="minorHAnsi"/>
          <w:szCs w:val="22"/>
          <w:lang w:val="fr-FR"/>
        </w:rPr>
        <w:t>î</w:t>
      </w:r>
      <w:r w:rsidRPr="0077694B">
        <w:rPr>
          <w:rFonts w:asciiTheme="minorHAnsi" w:hAnsiTheme="minorHAnsi" w:cstheme="minorHAnsi"/>
          <w:szCs w:val="22"/>
          <w:lang w:val="fr-FR"/>
        </w:rPr>
        <w:t>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risc</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excluziune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social</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proiectul</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vizeaz</w:t>
      </w:r>
      <w:r>
        <w:rPr>
          <w:rFonts w:asciiTheme="minorHAnsi" w:hAnsiTheme="minorHAnsi" w:cstheme="minorHAnsi"/>
          <w:szCs w:val="22"/>
          <w:lang w:val="fr-FR"/>
        </w:rPr>
        <w:t>ă</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implicarea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socit</w:t>
      </w:r>
      <w:r>
        <w:rPr>
          <w:rFonts w:asciiTheme="minorHAnsi" w:hAnsiTheme="minorHAnsi" w:cstheme="minorHAnsi"/>
          <w:szCs w:val="22"/>
          <w:lang w:val="fr-FR"/>
        </w:rPr>
        <w:t>ăț</w:t>
      </w:r>
      <w:r w:rsidRPr="0077694B">
        <w:rPr>
          <w:rFonts w:asciiTheme="minorHAnsi" w:hAnsiTheme="minorHAnsi" w:cstheme="minorHAnsi"/>
          <w:szCs w:val="22"/>
          <w:lang w:val="fr-FR"/>
        </w:rPr>
        <w:t>ii</w:t>
      </w:r>
      <w:proofErr w:type="spellEnd"/>
      <w:r w:rsidRPr="0077694B">
        <w:rPr>
          <w:rFonts w:asciiTheme="minorHAnsi" w:hAnsiTheme="minorHAnsi" w:cstheme="minorHAnsi"/>
          <w:szCs w:val="22"/>
          <w:lang w:val="fr-FR"/>
        </w:rPr>
        <w:t xml:space="preserve"> civile </w:t>
      </w:r>
      <w:proofErr w:type="spellStart"/>
      <w:r>
        <w:rPr>
          <w:rFonts w:asciiTheme="minorHAnsi" w:hAnsiTheme="minorHAnsi" w:cstheme="minorHAnsi"/>
          <w:szCs w:val="22"/>
          <w:lang w:val="fr-FR"/>
        </w:rPr>
        <w:t>î</w:t>
      </w:r>
      <w:r w:rsidRPr="0077694B">
        <w:rPr>
          <w:rFonts w:asciiTheme="minorHAnsi" w:hAnsiTheme="minorHAnsi" w:cstheme="minorHAnsi"/>
          <w:szCs w:val="22"/>
          <w:lang w:val="fr-FR"/>
        </w:rPr>
        <w:t>n</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activit</w:t>
      </w:r>
      <w:r>
        <w:rPr>
          <w:rFonts w:asciiTheme="minorHAnsi" w:hAnsiTheme="minorHAnsi" w:cstheme="minorHAnsi"/>
          <w:szCs w:val="22"/>
          <w:lang w:val="fr-FR"/>
        </w:rPr>
        <w:t>ăț</w:t>
      </w:r>
      <w:r w:rsidRPr="0077694B">
        <w:rPr>
          <w:rFonts w:asciiTheme="minorHAnsi" w:hAnsiTheme="minorHAnsi" w:cstheme="minorHAnsi"/>
          <w:szCs w:val="22"/>
          <w:lang w:val="fr-FR"/>
        </w:rPr>
        <w:t>ile</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implementare</w:t>
      </w:r>
      <w:proofErr w:type="spellEnd"/>
      <w:r w:rsidRPr="0077694B">
        <w:rPr>
          <w:rFonts w:asciiTheme="minorHAnsi" w:hAnsiTheme="minorHAnsi" w:cstheme="minorHAnsi"/>
          <w:szCs w:val="22"/>
          <w:lang w:val="fr-FR"/>
        </w:rPr>
        <w:t xml:space="preserve"> a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acceptarea</w:t>
      </w:r>
      <w:proofErr w:type="spellEnd"/>
      <w:r w:rsidRPr="0077694B">
        <w:rPr>
          <w:rFonts w:asciiTheme="minorHAnsi" w:hAnsiTheme="minorHAnsi" w:cstheme="minorHAnsi"/>
          <w:szCs w:val="22"/>
          <w:lang w:val="fr-FR"/>
        </w:rPr>
        <w:t xml:space="preserve"> de pacte de </w:t>
      </w:r>
      <w:proofErr w:type="spellStart"/>
      <w:r w:rsidRPr="0077694B">
        <w:rPr>
          <w:rFonts w:asciiTheme="minorHAnsi" w:hAnsiTheme="minorHAnsi" w:cstheme="minorHAnsi"/>
          <w:szCs w:val="22"/>
          <w:lang w:val="fr-FR"/>
        </w:rPr>
        <w:t>integritate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pentru</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monitorizarea</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procedurilor</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achizi</w:t>
      </w:r>
      <w:r>
        <w:rPr>
          <w:rFonts w:asciiTheme="minorHAnsi" w:hAnsiTheme="minorHAnsi" w:cstheme="minorHAnsi"/>
          <w:szCs w:val="22"/>
          <w:lang w:val="fr-FR"/>
        </w:rPr>
        <w:t>ți</w:t>
      </w:r>
      <w:r w:rsidRPr="0077694B">
        <w:rPr>
          <w:rFonts w:asciiTheme="minorHAnsi" w:hAnsiTheme="minorHAnsi" w:cstheme="minorHAnsi"/>
          <w:szCs w:val="22"/>
          <w:lang w:val="fr-FR"/>
        </w:rPr>
        <w:t>e</w:t>
      </w:r>
      <w:proofErr w:type="spellEnd"/>
      <w:r w:rsidRPr="0077694B">
        <w:rPr>
          <w:rFonts w:asciiTheme="minorHAnsi" w:hAnsiTheme="minorHAnsi" w:cstheme="minorHAnsi"/>
          <w:szCs w:val="22"/>
          <w:lang w:val="fr-FR"/>
        </w:rPr>
        <w:t xml:space="preserve"> </w:t>
      </w:r>
      <w:proofErr w:type="spellStart"/>
      <w:r>
        <w:rPr>
          <w:rFonts w:asciiTheme="minorHAnsi" w:hAnsiTheme="minorHAnsi" w:cstheme="minorHAnsi"/>
          <w:szCs w:val="22"/>
          <w:lang w:val="fr-FR"/>
        </w:rPr>
        <w:t>ș</w:t>
      </w:r>
      <w:r w:rsidRPr="0077694B">
        <w:rPr>
          <w:rFonts w:asciiTheme="minorHAnsi" w:hAnsiTheme="minorHAnsi" w:cstheme="minorHAnsi"/>
          <w:szCs w:val="22"/>
          <w:lang w:val="fr-FR"/>
        </w:rPr>
        <w:t>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pe</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parcursul</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implement</w:t>
      </w:r>
      <w:r>
        <w:rPr>
          <w:rFonts w:asciiTheme="minorHAnsi" w:hAnsiTheme="minorHAnsi" w:cstheme="minorHAnsi"/>
          <w:szCs w:val="22"/>
          <w:lang w:val="fr-FR"/>
        </w:rPr>
        <w:t>ă</w:t>
      </w:r>
      <w:r w:rsidRPr="0077694B">
        <w:rPr>
          <w:rFonts w:asciiTheme="minorHAnsi" w:hAnsiTheme="minorHAnsi" w:cstheme="minorHAnsi"/>
          <w:szCs w:val="22"/>
          <w:lang w:val="fr-FR"/>
        </w:rPr>
        <w:t>rii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w:t>
      </w:r>
      <w:proofErr w:type="spellStart"/>
      <w:r w:rsidRPr="0077694B">
        <w:rPr>
          <w:rFonts w:asciiTheme="minorHAnsi" w:hAnsiTheme="minorHAnsi" w:cstheme="minorHAnsi"/>
          <w:szCs w:val="22"/>
          <w:lang w:val="fr-FR"/>
        </w:rPr>
        <w:t>gradul</w:t>
      </w:r>
      <w:proofErr w:type="spellEnd"/>
      <w:r w:rsidRPr="0077694B">
        <w:rPr>
          <w:rFonts w:asciiTheme="minorHAnsi" w:hAnsiTheme="minorHAnsi" w:cstheme="minorHAnsi"/>
          <w:szCs w:val="22"/>
          <w:lang w:val="fr-FR"/>
        </w:rPr>
        <w:t xml:space="preserve"> de </w:t>
      </w:r>
      <w:proofErr w:type="spellStart"/>
      <w:r w:rsidRPr="0077694B">
        <w:rPr>
          <w:rFonts w:asciiTheme="minorHAnsi" w:hAnsiTheme="minorHAnsi" w:cstheme="minorHAnsi"/>
          <w:szCs w:val="22"/>
          <w:lang w:val="fr-FR"/>
        </w:rPr>
        <w:t>maturitate</w:t>
      </w:r>
      <w:proofErr w:type="spellEnd"/>
      <w:r w:rsidRPr="0077694B">
        <w:rPr>
          <w:rFonts w:asciiTheme="minorHAnsi" w:hAnsiTheme="minorHAnsi" w:cstheme="minorHAnsi"/>
          <w:szCs w:val="22"/>
          <w:lang w:val="fr-FR"/>
        </w:rPr>
        <w:t xml:space="preserve"> al </w:t>
      </w:r>
      <w:proofErr w:type="spellStart"/>
      <w:r w:rsidRPr="0077694B">
        <w:rPr>
          <w:rFonts w:asciiTheme="minorHAnsi" w:hAnsiTheme="minorHAnsi" w:cstheme="minorHAnsi"/>
          <w:szCs w:val="22"/>
          <w:lang w:val="fr-FR"/>
        </w:rPr>
        <w:t>proiectului</w:t>
      </w:r>
      <w:proofErr w:type="spellEnd"/>
      <w:r w:rsidRPr="0077694B">
        <w:rPr>
          <w:rFonts w:asciiTheme="minorHAnsi" w:hAnsiTheme="minorHAnsi" w:cstheme="minorHAnsi"/>
          <w:szCs w:val="22"/>
          <w:lang w:val="fr-FR"/>
        </w:rPr>
        <w:t xml:space="preserve">. </w:t>
      </w:r>
    </w:p>
    <w:p w14:paraId="22DC4D48" w14:textId="77777777" w:rsidR="00077ED4" w:rsidRPr="0077694B" w:rsidRDefault="00077ED4" w:rsidP="007E29D8">
      <w:pPr>
        <w:pStyle w:val="PlainText"/>
        <w:jc w:val="both"/>
        <w:rPr>
          <w:rFonts w:asciiTheme="minorHAnsi" w:hAnsiTheme="minorHAnsi" w:cstheme="minorHAnsi"/>
          <w:szCs w:val="22"/>
          <w:lang w:val="fr-FR"/>
        </w:rPr>
      </w:pPr>
    </w:p>
    <w:p w14:paraId="788D9786" w14:textId="2271353B" w:rsidR="00077ED4" w:rsidRPr="00F9482A" w:rsidRDefault="00077ED4" w:rsidP="007E29D8">
      <w:pPr>
        <w:pStyle w:val="PlainText"/>
        <w:jc w:val="both"/>
        <w:rPr>
          <w:rFonts w:asciiTheme="minorHAnsi" w:hAnsiTheme="minorHAnsi" w:cstheme="minorHAnsi"/>
          <w:szCs w:val="22"/>
          <w:lang w:val="fr-FR"/>
        </w:rPr>
      </w:pPr>
      <w:r w:rsidRPr="00F9482A">
        <w:rPr>
          <w:rFonts w:asciiTheme="minorHAnsi" w:hAnsiTheme="minorHAnsi" w:cstheme="minorHAnsi"/>
          <w:szCs w:val="22"/>
          <w:lang w:val="fr-FR"/>
        </w:rPr>
        <w:t xml:space="preserve">AM PR SE va </w:t>
      </w:r>
      <w:proofErr w:type="spellStart"/>
      <w:r w:rsidRPr="00F9482A">
        <w:rPr>
          <w:rFonts w:asciiTheme="minorHAnsi" w:hAnsiTheme="minorHAnsi" w:cstheme="minorHAnsi"/>
          <w:szCs w:val="22"/>
          <w:lang w:val="fr-FR"/>
        </w:rPr>
        <w:t>verifica</w:t>
      </w:r>
      <w:proofErr w:type="spellEnd"/>
      <w:r w:rsidRPr="00F9482A">
        <w:rPr>
          <w:rFonts w:asciiTheme="minorHAnsi" w:hAnsiTheme="minorHAnsi" w:cstheme="minorHAnsi"/>
          <w:szCs w:val="22"/>
          <w:lang w:val="fr-FR"/>
        </w:rPr>
        <w:t xml:space="preserve"> </w:t>
      </w:r>
      <w:proofErr w:type="spellStart"/>
      <w:r w:rsidRPr="00F9482A">
        <w:rPr>
          <w:rFonts w:asciiTheme="minorHAnsi" w:hAnsiTheme="minorHAnsi" w:cstheme="minorHAnsi"/>
          <w:szCs w:val="22"/>
          <w:lang w:val="fr-FR"/>
        </w:rPr>
        <w:t>modul</w:t>
      </w:r>
      <w:proofErr w:type="spellEnd"/>
      <w:r w:rsidRPr="00F9482A">
        <w:rPr>
          <w:rFonts w:asciiTheme="minorHAnsi" w:hAnsiTheme="minorHAnsi" w:cstheme="minorHAnsi"/>
          <w:szCs w:val="22"/>
          <w:lang w:val="fr-FR"/>
        </w:rPr>
        <w:t xml:space="preserve"> </w:t>
      </w:r>
      <w:proofErr w:type="spellStart"/>
      <w:r w:rsidRPr="00F9482A">
        <w:rPr>
          <w:rFonts w:asciiTheme="minorHAnsi" w:hAnsiTheme="minorHAnsi" w:cstheme="minorHAnsi"/>
          <w:szCs w:val="22"/>
          <w:lang w:val="fr-FR"/>
        </w:rPr>
        <w:t>în</w:t>
      </w:r>
      <w:proofErr w:type="spellEnd"/>
      <w:r w:rsidRPr="00F9482A">
        <w:rPr>
          <w:rFonts w:asciiTheme="minorHAnsi" w:hAnsiTheme="minorHAnsi" w:cstheme="minorHAnsi"/>
          <w:szCs w:val="22"/>
          <w:lang w:val="fr-FR"/>
        </w:rPr>
        <w:t xml:space="preserve"> care Structura </w:t>
      </w:r>
      <w:proofErr w:type="spellStart"/>
      <w:r w:rsidRPr="00F9482A">
        <w:rPr>
          <w:rFonts w:asciiTheme="minorHAnsi" w:hAnsiTheme="minorHAnsi" w:cstheme="minorHAnsi"/>
          <w:szCs w:val="22"/>
          <w:lang w:val="fr-FR"/>
        </w:rPr>
        <w:t>part</w:t>
      </w:r>
      <w:r w:rsidR="00733976" w:rsidRPr="00F9482A">
        <w:rPr>
          <w:rFonts w:asciiTheme="minorHAnsi" w:hAnsiTheme="minorHAnsi" w:cstheme="minorHAnsi"/>
          <w:szCs w:val="22"/>
          <w:lang w:val="fr-FR"/>
        </w:rPr>
        <w:t>e</w:t>
      </w:r>
      <w:r w:rsidRPr="00F9482A">
        <w:rPr>
          <w:rFonts w:asciiTheme="minorHAnsi" w:hAnsiTheme="minorHAnsi" w:cstheme="minorHAnsi"/>
          <w:szCs w:val="22"/>
          <w:lang w:val="fr-FR"/>
        </w:rPr>
        <w:t>nerială</w:t>
      </w:r>
      <w:proofErr w:type="spellEnd"/>
      <w:r w:rsidRPr="00F9482A">
        <w:rPr>
          <w:rFonts w:asciiTheme="minorHAnsi" w:hAnsiTheme="minorHAnsi" w:cstheme="minorHAnsi"/>
          <w:szCs w:val="22"/>
          <w:lang w:val="fr-FR"/>
        </w:rPr>
        <w:t xml:space="preserve"> a </w:t>
      </w:r>
      <w:proofErr w:type="spellStart"/>
      <w:r w:rsidRPr="00F9482A">
        <w:rPr>
          <w:rFonts w:asciiTheme="minorHAnsi" w:hAnsiTheme="minorHAnsi" w:cstheme="minorHAnsi"/>
          <w:szCs w:val="22"/>
          <w:lang w:val="fr-FR"/>
        </w:rPr>
        <w:t>realizat</w:t>
      </w:r>
      <w:proofErr w:type="spellEnd"/>
      <w:r w:rsidRPr="00F9482A">
        <w:rPr>
          <w:rFonts w:asciiTheme="minorHAnsi" w:hAnsiTheme="minorHAnsi" w:cstheme="minorHAnsi"/>
          <w:szCs w:val="22"/>
          <w:lang w:val="fr-FR"/>
        </w:rPr>
        <w:t xml:space="preserve"> </w:t>
      </w:r>
      <w:proofErr w:type="spellStart"/>
      <w:r w:rsidRPr="00F9482A">
        <w:rPr>
          <w:rFonts w:asciiTheme="minorHAnsi" w:hAnsiTheme="minorHAnsi" w:cstheme="minorHAnsi"/>
          <w:szCs w:val="22"/>
          <w:lang w:val="fr-FR"/>
        </w:rPr>
        <w:t>procesul</w:t>
      </w:r>
      <w:proofErr w:type="spellEnd"/>
      <w:r w:rsidRPr="00F9482A">
        <w:rPr>
          <w:rFonts w:asciiTheme="minorHAnsi" w:hAnsiTheme="minorHAnsi" w:cstheme="minorHAnsi"/>
          <w:szCs w:val="22"/>
          <w:lang w:val="fr-FR"/>
        </w:rPr>
        <w:t xml:space="preserve"> de </w:t>
      </w:r>
      <w:proofErr w:type="spellStart"/>
      <w:r w:rsidRPr="00F9482A">
        <w:rPr>
          <w:rFonts w:asciiTheme="minorHAnsi" w:hAnsiTheme="minorHAnsi" w:cstheme="minorHAnsi"/>
          <w:szCs w:val="22"/>
          <w:lang w:val="fr-FR"/>
        </w:rPr>
        <w:t>prioritizare</w:t>
      </w:r>
      <w:proofErr w:type="spellEnd"/>
      <w:r w:rsidRPr="00F9482A">
        <w:rPr>
          <w:rFonts w:asciiTheme="minorHAnsi" w:hAnsiTheme="minorHAnsi" w:cstheme="minorHAnsi"/>
          <w:szCs w:val="22"/>
          <w:lang w:val="fr-FR"/>
        </w:rPr>
        <w:t xml:space="preserve"> </w:t>
      </w:r>
      <w:proofErr w:type="spellStart"/>
      <w:r w:rsidRPr="00F9482A">
        <w:rPr>
          <w:rFonts w:asciiTheme="minorHAnsi" w:hAnsiTheme="minorHAnsi" w:cstheme="minorHAnsi"/>
          <w:szCs w:val="22"/>
          <w:lang w:val="fr-FR"/>
        </w:rPr>
        <w:t>și</w:t>
      </w:r>
      <w:proofErr w:type="spellEnd"/>
      <w:r w:rsidRPr="00F9482A">
        <w:rPr>
          <w:rFonts w:asciiTheme="minorHAnsi" w:hAnsiTheme="minorHAnsi" w:cstheme="minorHAnsi"/>
          <w:szCs w:val="22"/>
          <w:lang w:val="fr-FR"/>
        </w:rPr>
        <w:t xml:space="preserve"> </w:t>
      </w:r>
      <w:proofErr w:type="spellStart"/>
      <w:r w:rsidRPr="00F9482A">
        <w:rPr>
          <w:rFonts w:asciiTheme="minorHAnsi" w:hAnsiTheme="minorHAnsi" w:cstheme="minorHAnsi"/>
          <w:szCs w:val="22"/>
          <w:lang w:val="fr-FR"/>
        </w:rPr>
        <w:t>implicarea</w:t>
      </w:r>
      <w:proofErr w:type="spellEnd"/>
      <w:r w:rsidRPr="00F9482A">
        <w:rPr>
          <w:rFonts w:asciiTheme="minorHAnsi" w:hAnsiTheme="minorHAnsi" w:cstheme="minorHAnsi"/>
          <w:szCs w:val="22"/>
          <w:lang w:val="fr-FR"/>
        </w:rPr>
        <w:t xml:space="preserve"> </w:t>
      </w:r>
      <w:proofErr w:type="spellStart"/>
      <w:r w:rsidRPr="00F9482A">
        <w:rPr>
          <w:rFonts w:asciiTheme="minorHAnsi" w:hAnsiTheme="minorHAnsi" w:cstheme="minorHAnsi"/>
          <w:szCs w:val="22"/>
          <w:lang w:val="fr-FR"/>
        </w:rPr>
        <w:t>partenerilor</w:t>
      </w:r>
      <w:proofErr w:type="spellEnd"/>
      <w:r w:rsidRPr="00F9482A">
        <w:rPr>
          <w:rFonts w:asciiTheme="minorHAnsi" w:hAnsiTheme="minorHAnsi" w:cstheme="minorHAnsi"/>
          <w:szCs w:val="22"/>
          <w:lang w:val="fr-FR"/>
        </w:rPr>
        <w:t xml:space="preserve"> </w:t>
      </w:r>
      <w:proofErr w:type="spellStart"/>
      <w:r w:rsidRPr="00F9482A">
        <w:rPr>
          <w:rFonts w:asciiTheme="minorHAnsi" w:hAnsiTheme="minorHAnsi" w:cstheme="minorHAnsi"/>
          <w:szCs w:val="22"/>
          <w:lang w:val="fr-FR"/>
        </w:rPr>
        <w:t>economico-sociali</w:t>
      </w:r>
      <w:proofErr w:type="spellEnd"/>
      <w:r w:rsidRPr="00F9482A">
        <w:rPr>
          <w:rFonts w:asciiTheme="minorHAnsi" w:hAnsiTheme="minorHAnsi" w:cstheme="minorHAnsi"/>
          <w:szCs w:val="22"/>
          <w:lang w:val="fr-FR"/>
        </w:rPr>
        <w:t xml:space="preserve"> </w:t>
      </w:r>
      <w:proofErr w:type="spellStart"/>
      <w:r w:rsidRPr="00F9482A">
        <w:rPr>
          <w:rFonts w:asciiTheme="minorHAnsi" w:hAnsiTheme="minorHAnsi" w:cstheme="minorHAnsi"/>
          <w:szCs w:val="22"/>
          <w:lang w:val="fr-FR"/>
        </w:rPr>
        <w:t>în</w:t>
      </w:r>
      <w:proofErr w:type="spellEnd"/>
      <w:r w:rsidRPr="00F9482A">
        <w:rPr>
          <w:rFonts w:asciiTheme="minorHAnsi" w:hAnsiTheme="minorHAnsi" w:cstheme="minorHAnsi"/>
          <w:szCs w:val="22"/>
          <w:lang w:val="fr-FR"/>
        </w:rPr>
        <w:t xml:space="preserve"> </w:t>
      </w:r>
      <w:proofErr w:type="spellStart"/>
      <w:r w:rsidRPr="00F9482A">
        <w:rPr>
          <w:rFonts w:asciiTheme="minorHAnsi" w:hAnsiTheme="minorHAnsi" w:cstheme="minorHAnsi"/>
          <w:szCs w:val="22"/>
          <w:lang w:val="fr-FR"/>
        </w:rPr>
        <w:t>procesul</w:t>
      </w:r>
      <w:proofErr w:type="spellEnd"/>
      <w:r w:rsidRPr="00F9482A">
        <w:rPr>
          <w:rFonts w:asciiTheme="minorHAnsi" w:hAnsiTheme="minorHAnsi" w:cstheme="minorHAnsi"/>
          <w:szCs w:val="22"/>
          <w:lang w:val="fr-FR"/>
        </w:rPr>
        <w:t xml:space="preserve"> de </w:t>
      </w:r>
      <w:proofErr w:type="spellStart"/>
      <w:r w:rsidRPr="00F9482A">
        <w:rPr>
          <w:rFonts w:asciiTheme="minorHAnsi" w:hAnsiTheme="minorHAnsi" w:cstheme="minorHAnsi"/>
          <w:szCs w:val="22"/>
          <w:lang w:val="fr-FR"/>
        </w:rPr>
        <w:t>elaborare</w:t>
      </w:r>
      <w:proofErr w:type="spellEnd"/>
      <w:r w:rsidRPr="00F9482A">
        <w:rPr>
          <w:rFonts w:asciiTheme="minorHAnsi" w:hAnsiTheme="minorHAnsi" w:cstheme="minorHAnsi"/>
          <w:szCs w:val="22"/>
          <w:lang w:val="fr-FR"/>
        </w:rPr>
        <w:t xml:space="preserve"> </w:t>
      </w:r>
      <w:proofErr w:type="spellStart"/>
      <w:r w:rsidRPr="00F9482A">
        <w:rPr>
          <w:rFonts w:asciiTheme="minorHAnsi" w:hAnsiTheme="minorHAnsi" w:cstheme="minorHAnsi"/>
          <w:szCs w:val="22"/>
          <w:lang w:val="fr-FR"/>
        </w:rPr>
        <w:t>și</w:t>
      </w:r>
      <w:proofErr w:type="spellEnd"/>
      <w:r w:rsidRPr="00F9482A">
        <w:rPr>
          <w:rFonts w:asciiTheme="minorHAnsi" w:hAnsiTheme="minorHAnsi" w:cstheme="minorHAnsi"/>
          <w:szCs w:val="22"/>
          <w:lang w:val="fr-FR"/>
        </w:rPr>
        <w:t xml:space="preserve"> </w:t>
      </w:r>
      <w:proofErr w:type="spellStart"/>
      <w:r w:rsidRPr="00F9482A">
        <w:rPr>
          <w:rFonts w:asciiTheme="minorHAnsi" w:hAnsiTheme="minorHAnsi" w:cstheme="minorHAnsi"/>
          <w:szCs w:val="22"/>
          <w:lang w:val="fr-FR"/>
        </w:rPr>
        <w:t>monitorizare</w:t>
      </w:r>
      <w:proofErr w:type="spellEnd"/>
      <w:r w:rsidRPr="00F9482A">
        <w:rPr>
          <w:rFonts w:asciiTheme="minorHAnsi" w:hAnsiTheme="minorHAnsi" w:cstheme="minorHAnsi"/>
          <w:szCs w:val="22"/>
          <w:lang w:val="fr-FR"/>
        </w:rPr>
        <w:t xml:space="preserve"> a SIDU/ SID</w:t>
      </w:r>
      <w:r w:rsidR="004B0023" w:rsidRPr="00F9482A">
        <w:rPr>
          <w:rFonts w:asciiTheme="minorHAnsi" w:hAnsiTheme="minorHAnsi" w:cstheme="minorHAnsi"/>
          <w:szCs w:val="22"/>
          <w:lang w:val="fr-FR"/>
        </w:rPr>
        <w:t>/ST</w:t>
      </w:r>
      <w:r w:rsidRPr="00F9482A">
        <w:rPr>
          <w:rFonts w:asciiTheme="minorHAnsi" w:hAnsiTheme="minorHAnsi" w:cstheme="minorHAnsi"/>
          <w:szCs w:val="22"/>
          <w:lang w:val="fr-FR"/>
        </w:rPr>
        <w:t xml:space="preserve"> </w:t>
      </w:r>
      <w:proofErr w:type="spellStart"/>
      <w:r w:rsidR="00FB7CAA" w:rsidRPr="00F9482A">
        <w:rPr>
          <w:rFonts w:asciiTheme="minorHAnsi" w:hAnsiTheme="minorHAnsi" w:cstheme="minorHAnsi"/>
          <w:szCs w:val="22"/>
          <w:lang w:val="fr-FR"/>
        </w:rPr>
        <w:t>ș</w:t>
      </w:r>
      <w:r w:rsidRPr="00F9482A">
        <w:rPr>
          <w:rFonts w:asciiTheme="minorHAnsi" w:hAnsiTheme="minorHAnsi" w:cstheme="minorHAnsi"/>
          <w:szCs w:val="22"/>
          <w:lang w:val="fr-FR"/>
        </w:rPr>
        <w:t>i</w:t>
      </w:r>
      <w:proofErr w:type="spellEnd"/>
      <w:r w:rsidRPr="00F9482A">
        <w:rPr>
          <w:rFonts w:asciiTheme="minorHAnsi" w:hAnsiTheme="minorHAnsi" w:cstheme="minorHAnsi"/>
          <w:szCs w:val="22"/>
          <w:lang w:val="fr-FR"/>
        </w:rPr>
        <w:t xml:space="preserve"> de </w:t>
      </w:r>
      <w:proofErr w:type="spellStart"/>
      <w:r w:rsidRPr="00F9482A">
        <w:rPr>
          <w:rFonts w:asciiTheme="minorHAnsi" w:hAnsiTheme="minorHAnsi" w:cstheme="minorHAnsi"/>
          <w:szCs w:val="22"/>
          <w:lang w:val="fr-FR"/>
        </w:rPr>
        <w:t>prioritizare</w:t>
      </w:r>
      <w:proofErr w:type="spellEnd"/>
      <w:r w:rsidRPr="00F9482A">
        <w:rPr>
          <w:rFonts w:asciiTheme="minorHAnsi" w:hAnsiTheme="minorHAnsi" w:cstheme="minorHAnsi"/>
          <w:szCs w:val="22"/>
          <w:lang w:val="fr-FR"/>
        </w:rPr>
        <w:t xml:space="preserve"> a </w:t>
      </w:r>
      <w:proofErr w:type="spellStart"/>
      <w:r w:rsidRPr="00F9482A">
        <w:rPr>
          <w:rFonts w:asciiTheme="minorHAnsi" w:hAnsiTheme="minorHAnsi" w:cstheme="minorHAnsi"/>
          <w:szCs w:val="22"/>
          <w:lang w:val="fr-FR"/>
        </w:rPr>
        <w:t>proiectelor</w:t>
      </w:r>
      <w:proofErr w:type="spellEnd"/>
      <w:r w:rsidR="00FB7CAA" w:rsidRPr="00F9482A">
        <w:rPr>
          <w:rFonts w:asciiTheme="minorHAnsi" w:hAnsiTheme="minorHAnsi" w:cstheme="minorHAnsi"/>
          <w:szCs w:val="22"/>
          <w:lang w:val="fr-FR"/>
        </w:rPr>
        <w:t xml:space="preserve"> (</w:t>
      </w:r>
      <w:proofErr w:type="spellStart"/>
      <w:r w:rsidR="00FB7CAA" w:rsidRPr="00F9482A">
        <w:rPr>
          <w:rFonts w:asciiTheme="minorHAnsi" w:hAnsiTheme="minorHAnsi" w:cstheme="minorHAnsi"/>
          <w:szCs w:val="22"/>
          <w:lang w:val="fr-FR"/>
        </w:rPr>
        <w:t>Anexa</w:t>
      </w:r>
      <w:proofErr w:type="spellEnd"/>
      <w:r w:rsidR="00FB7CAA" w:rsidRPr="00F9482A">
        <w:rPr>
          <w:rFonts w:asciiTheme="minorHAnsi" w:hAnsiTheme="minorHAnsi" w:cstheme="minorHAnsi"/>
          <w:szCs w:val="22"/>
          <w:lang w:val="fr-FR"/>
        </w:rPr>
        <w:t xml:space="preserve"> 9.1 Lista de </w:t>
      </w:r>
      <w:proofErr w:type="spellStart"/>
      <w:r w:rsidR="00FB7CAA" w:rsidRPr="00F9482A">
        <w:rPr>
          <w:rFonts w:asciiTheme="minorHAnsi" w:hAnsiTheme="minorHAnsi" w:cstheme="minorHAnsi"/>
          <w:szCs w:val="22"/>
          <w:lang w:val="fr-FR"/>
        </w:rPr>
        <w:t>verificare</w:t>
      </w:r>
      <w:proofErr w:type="spellEnd"/>
      <w:r w:rsidR="00FB7CAA" w:rsidRPr="00F9482A">
        <w:rPr>
          <w:rFonts w:asciiTheme="minorHAnsi" w:hAnsiTheme="minorHAnsi" w:cstheme="minorHAnsi"/>
          <w:szCs w:val="22"/>
          <w:lang w:val="fr-FR"/>
        </w:rPr>
        <w:t xml:space="preserve"> </w:t>
      </w:r>
      <w:proofErr w:type="spellStart"/>
      <w:r w:rsidR="00FB7CAA" w:rsidRPr="00F9482A">
        <w:rPr>
          <w:rFonts w:asciiTheme="minorHAnsi" w:hAnsiTheme="minorHAnsi" w:cstheme="minorHAnsi"/>
          <w:szCs w:val="22"/>
          <w:lang w:val="fr-FR"/>
        </w:rPr>
        <w:t>proces</w:t>
      </w:r>
      <w:proofErr w:type="spellEnd"/>
      <w:r w:rsidR="00FB7CAA" w:rsidRPr="00F9482A">
        <w:rPr>
          <w:rFonts w:asciiTheme="minorHAnsi" w:hAnsiTheme="minorHAnsi" w:cstheme="minorHAnsi"/>
          <w:szCs w:val="22"/>
          <w:lang w:val="fr-FR"/>
        </w:rPr>
        <w:t xml:space="preserve"> </w:t>
      </w:r>
      <w:proofErr w:type="spellStart"/>
      <w:r w:rsidR="00FB7CAA" w:rsidRPr="00F9482A">
        <w:rPr>
          <w:rFonts w:asciiTheme="minorHAnsi" w:hAnsiTheme="minorHAnsi" w:cstheme="minorHAnsi"/>
          <w:szCs w:val="22"/>
          <w:lang w:val="fr-FR"/>
        </w:rPr>
        <w:t>prioritizare</w:t>
      </w:r>
      <w:proofErr w:type="spellEnd"/>
      <w:r w:rsidR="00FB7CAA" w:rsidRPr="00F9482A">
        <w:rPr>
          <w:rFonts w:asciiTheme="minorHAnsi" w:hAnsiTheme="minorHAnsi" w:cstheme="minorHAnsi"/>
          <w:szCs w:val="22"/>
          <w:lang w:val="fr-FR"/>
        </w:rPr>
        <w:t xml:space="preserve"> </w:t>
      </w:r>
      <w:proofErr w:type="spellStart"/>
      <w:r w:rsidR="00FB7CAA" w:rsidRPr="00F9482A">
        <w:rPr>
          <w:rFonts w:asciiTheme="minorHAnsi" w:hAnsiTheme="minorHAnsi" w:cstheme="minorHAnsi"/>
          <w:szCs w:val="22"/>
          <w:lang w:val="fr-FR"/>
        </w:rPr>
        <w:t>proiecte</w:t>
      </w:r>
      <w:proofErr w:type="spellEnd"/>
      <w:r w:rsidR="00FB7CAA" w:rsidRPr="00F9482A">
        <w:rPr>
          <w:rFonts w:asciiTheme="minorHAnsi" w:hAnsiTheme="minorHAnsi" w:cstheme="minorHAnsi"/>
          <w:szCs w:val="22"/>
          <w:lang w:val="fr-FR"/>
        </w:rPr>
        <w:t>)</w:t>
      </w:r>
      <w:r w:rsidRPr="00F9482A">
        <w:rPr>
          <w:rFonts w:asciiTheme="minorHAnsi" w:hAnsiTheme="minorHAnsi" w:cstheme="minorHAnsi"/>
          <w:szCs w:val="22"/>
          <w:lang w:val="fr-FR"/>
        </w:rPr>
        <w:t xml:space="preserve">. </w:t>
      </w:r>
    </w:p>
    <w:p w14:paraId="337F5C63" w14:textId="77777777" w:rsidR="00494D22" w:rsidRPr="00A12156" w:rsidRDefault="00494D22" w:rsidP="007E29D8">
      <w:pPr>
        <w:spacing w:before="0" w:after="0"/>
        <w:jc w:val="both"/>
        <w:rPr>
          <w:rFonts w:asciiTheme="minorHAnsi" w:hAnsiTheme="minorHAnsi" w:cstheme="minorHAnsi"/>
          <w:sz w:val="22"/>
          <w:szCs w:val="22"/>
        </w:rPr>
      </w:pPr>
    </w:p>
    <w:p w14:paraId="5D56E42D" w14:textId="0EF14044" w:rsidR="00181E8F" w:rsidRPr="00A12156" w:rsidRDefault="00181E8F" w:rsidP="004F4FC8">
      <w:pPr>
        <w:pStyle w:val="Heading2"/>
        <w:numPr>
          <w:ilvl w:val="1"/>
          <w:numId w:val="64"/>
        </w:numPr>
      </w:pPr>
      <w:bookmarkStart w:id="360" w:name="_Toc90891337"/>
      <w:bookmarkStart w:id="361" w:name="_Toc99376175"/>
      <w:bookmarkStart w:id="362" w:name="_Toc196225776"/>
      <w:bookmarkStart w:id="363" w:name="_Hlk95145415"/>
      <w:bookmarkStart w:id="364" w:name="_Hlk92981142"/>
      <w:bookmarkEnd w:id="358"/>
      <w:r w:rsidRPr="00A12156">
        <w:t xml:space="preserve">Conformitate administrativă </w:t>
      </w:r>
      <w:bookmarkEnd w:id="360"/>
      <w:bookmarkEnd w:id="361"/>
      <w:r w:rsidR="00933811" w:rsidRPr="00A12156">
        <w:t>– D</w:t>
      </w:r>
      <w:bookmarkEnd w:id="362"/>
      <w:r w:rsidR="00B57A90">
        <w:t>eclarația unică a solicitantului</w:t>
      </w:r>
    </w:p>
    <w:p w14:paraId="697C86C9" w14:textId="5F12E176" w:rsidR="00181E8F" w:rsidRPr="00A12156" w:rsidRDefault="00181E8F" w:rsidP="007E29D8">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Respectarea cerințelor de ordin administrativ și îndeplinirea condițiilor de eligibilitate, așa cum sunt prevăzute în Ghidul Solicitantului, sunt asumate prin </w:t>
      </w:r>
      <w:r w:rsidR="00921216" w:rsidRPr="00A12156">
        <w:rPr>
          <w:rFonts w:asciiTheme="minorHAnsi" w:hAnsiTheme="minorHAnsi" w:cstheme="minorHAnsi"/>
          <w:sz w:val="22"/>
          <w:szCs w:val="22"/>
        </w:rPr>
        <w:t>D</w:t>
      </w:r>
      <w:r w:rsidRPr="00A12156">
        <w:rPr>
          <w:rFonts w:asciiTheme="minorHAnsi" w:hAnsiTheme="minorHAnsi" w:cstheme="minorHAnsi"/>
          <w:sz w:val="22"/>
          <w:szCs w:val="22"/>
        </w:rPr>
        <w:t>eclarația unică a solicitantului</w:t>
      </w:r>
      <w:r w:rsidR="006540EE" w:rsidRPr="00A12156">
        <w:rPr>
          <w:rFonts w:asciiTheme="minorHAnsi" w:hAnsiTheme="minorHAnsi" w:cstheme="minorHAnsi"/>
          <w:sz w:val="22"/>
          <w:szCs w:val="22"/>
        </w:rPr>
        <w:t>/</w:t>
      </w:r>
      <w:r w:rsidR="00DC6B46" w:rsidRPr="00A12156">
        <w:rPr>
          <w:rFonts w:asciiTheme="minorHAnsi" w:hAnsiTheme="minorHAnsi" w:cstheme="minorHAnsi"/>
          <w:sz w:val="22"/>
          <w:szCs w:val="22"/>
        </w:rPr>
        <w:t xml:space="preserve"> </w:t>
      </w:r>
      <w:r w:rsidR="006540EE" w:rsidRPr="00A12156">
        <w:rPr>
          <w:rFonts w:asciiTheme="minorHAnsi" w:hAnsiTheme="minorHAnsi" w:cstheme="minorHAnsi"/>
          <w:sz w:val="22"/>
          <w:szCs w:val="22"/>
        </w:rPr>
        <w:t>partenerului</w:t>
      </w:r>
      <w:r w:rsidRPr="00A12156">
        <w:rPr>
          <w:rFonts w:asciiTheme="minorHAnsi" w:hAnsiTheme="minorHAnsi" w:cstheme="minorHAnsi"/>
          <w:sz w:val="22"/>
          <w:szCs w:val="22"/>
        </w:rPr>
        <w:t xml:space="preserve"> care se depune odată cu cererea de finanțare, urmând ca în situația în care, după evaluarea tehnică și financiară, proiectul este propus pentru contractare, solicitantul</w:t>
      </w:r>
      <w:r w:rsidR="006540EE" w:rsidRPr="00A12156">
        <w:rPr>
          <w:rFonts w:asciiTheme="minorHAnsi" w:hAnsiTheme="minorHAnsi" w:cstheme="minorHAnsi"/>
          <w:sz w:val="22"/>
          <w:szCs w:val="22"/>
        </w:rPr>
        <w:t>/</w:t>
      </w:r>
      <w:r w:rsidR="00DC6B46" w:rsidRPr="00A12156">
        <w:rPr>
          <w:rFonts w:asciiTheme="minorHAnsi" w:hAnsiTheme="minorHAnsi" w:cstheme="minorHAnsi"/>
          <w:sz w:val="22"/>
          <w:szCs w:val="22"/>
        </w:rPr>
        <w:t xml:space="preserve"> </w:t>
      </w:r>
      <w:r w:rsidR="006540EE" w:rsidRPr="00A12156">
        <w:rPr>
          <w:rFonts w:asciiTheme="minorHAnsi" w:hAnsiTheme="minorHAnsi" w:cstheme="minorHAnsi"/>
          <w:sz w:val="22"/>
          <w:szCs w:val="22"/>
        </w:rPr>
        <w:t>partenerul</w:t>
      </w:r>
      <w:r w:rsidRPr="00A12156">
        <w:rPr>
          <w:rFonts w:asciiTheme="minorHAnsi" w:hAnsiTheme="minorHAnsi" w:cstheme="minorHAnsi"/>
          <w:sz w:val="22"/>
          <w:szCs w:val="22"/>
        </w:rPr>
        <w:t xml:space="preserve"> să facă, prin documente justificative </w:t>
      </w:r>
      <w:r w:rsidR="007C3EDA" w:rsidRPr="00A12156">
        <w:rPr>
          <w:rFonts w:asciiTheme="minorHAnsi" w:hAnsiTheme="minorHAnsi" w:cstheme="minorHAnsi"/>
          <w:sz w:val="22"/>
          <w:szCs w:val="22"/>
        </w:rPr>
        <w:t>î</w:t>
      </w:r>
      <w:r w:rsidRPr="00A12156">
        <w:rPr>
          <w:rFonts w:asciiTheme="minorHAnsi" w:hAnsiTheme="minorHAnsi" w:cstheme="minorHAnsi"/>
          <w:sz w:val="22"/>
          <w:szCs w:val="22"/>
        </w:rPr>
        <w:t xml:space="preserve">ncarcate </w:t>
      </w:r>
      <w:r w:rsidR="007C3EDA" w:rsidRPr="00A12156">
        <w:rPr>
          <w:rFonts w:asciiTheme="minorHAnsi" w:hAnsiTheme="minorHAnsi" w:cstheme="minorHAnsi"/>
          <w:sz w:val="22"/>
          <w:szCs w:val="22"/>
        </w:rPr>
        <w:t>î</w:t>
      </w:r>
      <w:r w:rsidRPr="00A12156">
        <w:rPr>
          <w:rFonts w:asciiTheme="minorHAnsi" w:hAnsiTheme="minorHAnsi" w:cstheme="minorHAnsi"/>
          <w:sz w:val="22"/>
          <w:szCs w:val="22"/>
        </w:rPr>
        <w:t>n sistemul informatic MySMIS 2021</w:t>
      </w:r>
      <w:r w:rsidR="00856605" w:rsidRPr="00A12156">
        <w:rPr>
          <w:rFonts w:asciiTheme="minorHAnsi" w:hAnsiTheme="minorHAnsi" w:cstheme="minorHAnsi"/>
          <w:sz w:val="22"/>
          <w:szCs w:val="22"/>
        </w:rPr>
        <w:t xml:space="preserve"> </w:t>
      </w:r>
      <w:r w:rsidRPr="00A12156">
        <w:rPr>
          <w:rFonts w:asciiTheme="minorHAnsi" w:hAnsiTheme="minorHAnsi" w:cstheme="minorHAnsi"/>
          <w:sz w:val="22"/>
          <w:szCs w:val="22"/>
        </w:rPr>
        <w:t>dovada îndeplinirii condițiilor de eligibilitate prevăzute de Ghidul Solicitantului în etapa de contractare.</w:t>
      </w:r>
    </w:p>
    <w:p w14:paraId="75867638" w14:textId="77777777" w:rsidR="00A15EC2" w:rsidRPr="00A12156" w:rsidRDefault="00A15EC2"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036E253C" w14:textId="77777777" w:rsidR="00181E8F" w:rsidRPr="00A12156" w:rsidRDefault="00181E8F" w:rsidP="00A12156">
      <w:pPr>
        <w:spacing w:before="0" w:after="0"/>
        <w:jc w:val="both"/>
        <w:rPr>
          <w:rFonts w:asciiTheme="minorHAnsi" w:hAnsiTheme="minorHAnsi" w:cstheme="minorHAnsi"/>
          <w:sz w:val="22"/>
          <w:szCs w:val="22"/>
        </w:rPr>
      </w:pPr>
    </w:p>
    <w:p w14:paraId="33970FC4" w14:textId="765B7483"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Corectitudinea documentelor încărcate în MySMIS2021</w:t>
      </w:r>
      <w:r w:rsidR="00856605"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 (documente aferente proiectului propus/</w:t>
      </w:r>
      <w:r w:rsidR="006540EE" w:rsidRPr="00A12156">
        <w:rPr>
          <w:rFonts w:asciiTheme="minorHAnsi" w:hAnsiTheme="minorHAnsi" w:cstheme="minorHAnsi"/>
          <w:sz w:val="22"/>
          <w:szCs w:val="22"/>
        </w:rPr>
        <w:t>î</w:t>
      </w:r>
      <w:r w:rsidRPr="00A12156">
        <w:rPr>
          <w:rFonts w:asciiTheme="minorHAnsi" w:hAnsiTheme="minorHAnsi" w:cstheme="minorHAnsi"/>
          <w:sz w:val="22"/>
          <w:szCs w:val="22"/>
        </w:rPr>
        <w:t>n termen de valabilitate/care respect</w:t>
      </w:r>
      <w:r w:rsidR="006540EE" w:rsidRPr="00A12156">
        <w:rPr>
          <w:rFonts w:asciiTheme="minorHAnsi" w:hAnsiTheme="minorHAnsi" w:cstheme="minorHAnsi"/>
          <w:sz w:val="22"/>
          <w:szCs w:val="22"/>
        </w:rPr>
        <w:t>ă</w:t>
      </w:r>
      <w:r w:rsidRPr="00A12156">
        <w:rPr>
          <w:rFonts w:asciiTheme="minorHAnsi" w:hAnsiTheme="minorHAnsi" w:cstheme="minorHAnsi"/>
          <w:sz w:val="22"/>
          <w:szCs w:val="22"/>
        </w:rPr>
        <w:t xml:space="preserve"> legislația </w:t>
      </w:r>
      <w:r w:rsidR="006540EE" w:rsidRPr="00A12156">
        <w:rPr>
          <w:rFonts w:asciiTheme="minorHAnsi" w:hAnsiTheme="minorHAnsi" w:cstheme="minorHAnsi"/>
          <w:sz w:val="22"/>
          <w:szCs w:val="22"/>
        </w:rPr>
        <w:t>î</w:t>
      </w:r>
      <w:r w:rsidRPr="00A12156">
        <w:rPr>
          <w:rFonts w:asciiTheme="minorHAnsi" w:hAnsiTheme="minorHAnsi" w:cstheme="minorHAnsi"/>
          <w:sz w:val="22"/>
          <w:szCs w:val="22"/>
        </w:rPr>
        <w:t>n vigoare la momentul depunerii etc) necesare pentru verificarea digitalizată a conformității administrative reprezintă r</w:t>
      </w:r>
      <w:r w:rsidR="006540EE" w:rsidRPr="00A12156">
        <w:rPr>
          <w:rFonts w:asciiTheme="minorHAnsi" w:hAnsiTheme="minorHAnsi" w:cstheme="minorHAnsi"/>
          <w:sz w:val="22"/>
          <w:szCs w:val="22"/>
        </w:rPr>
        <w:t>ă</w:t>
      </w:r>
      <w:r w:rsidRPr="00A12156">
        <w:rPr>
          <w:rFonts w:asciiTheme="minorHAnsi" w:hAnsiTheme="minorHAnsi" w:cstheme="minorHAnsi"/>
          <w:sz w:val="22"/>
          <w:szCs w:val="22"/>
        </w:rPr>
        <w:t xml:space="preserve">spunderea solicitantului de finanțare. Nerespectarea acestei cerințe </w:t>
      </w:r>
      <w:r w:rsidR="00291F70" w:rsidRPr="00A12156">
        <w:rPr>
          <w:rFonts w:asciiTheme="minorHAnsi" w:hAnsiTheme="minorHAnsi" w:cstheme="minorHAnsi"/>
          <w:sz w:val="22"/>
          <w:szCs w:val="22"/>
        </w:rPr>
        <w:t>poate</w:t>
      </w:r>
      <w:r w:rsidRPr="00A12156">
        <w:rPr>
          <w:rFonts w:asciiTheme="minorHAnsi" w:hAnsiTheme="minorHAnsi" w:cstheme="minorHAnsi"/>
          <w:sz w:val="22"/>
          <w:szCs w:val="22"/>
        </w:rPr>
        <w:t xml:space="preserve"> conduce la respingerea proiectului în urmatoarele etape de selecție și contractare.</w:t>
      </w:r>
    </w:p>
    <w:p w14:paraId="43F834E2" w14:textId="77777777" w:rsidR="00181E8F" w:rsidRPr="00A12156" w:rsidRDefault="00181E8F" w:rsidP="00A12156">
      <w:pPr>
        <w:spacing w:before="0" w:after="0"/>
        <w:jc w:val="both"/>
        <w:rPr>
          <w:rFonts w:asciiTheme="minorHAnsi" w:hAnsiTheme="minorHAnsi" w:cstheme="minorHAnsi"/>
          <w:sz w:val="22"/>
          <w:szCs w:val="22"/>
        </w:rPr>
      </w:pPr>
    </w:p>
    <w:p w14:paraId="29A60157" w14:textId="1DF7FB41" w:rsidR="00933811" w:rsidRPr="00A12156" w:rsidRDefault="00933811" w:rsidP="004F4FC8">
      <w:pPr>
        <w:pStyle w:val="Heading2"/>
        <w:numPr>
          <w:ilvl w:val="1"/>
          <w:numId w:val="64"/>
        </w:numPr>
      </w:pPr>
      <w:bookmarkStart w:id="365" w:name="_Toc196225777"/>
      <w:bookmarkStart w:id="366" w:name="_Toc90891338"/>
      <w:bookmarkStart w:id="367" w:name="_Toc99376176"/>
      <w:bookmarkEnd w:id="363"/>
      <w:bookmarkEnd w:id="364"/>
      <w:r w:rsidRPr="00A12156">
        <w:t>Etapa de evaluare preliminară – dacă este cazul (specific pentru intervențiile FSE+)</w:t>
      </w:r>
      <w:bookmarkEnd w:id="365"/>
      <w:r w:rsidR="00925B43" w:rsidRPr="00A12156">
        <w:t xml:space="preserve"> </w:t>
      </w:r>
    </w:p>
    <w:p w14:paraId="76B909A3" w14:textId="67600D6E" w:rsidR="008F7550" w:rsidRPr="00A12156" w:rsidRDefault="00671651"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Această secțiune nu se aplică prezentului apel.</w:t>
      </w:r>
    </w:p>
    <w:p w14:paraId="735CAB45" w14:textId="77777777" w:rsidR="00DF51AC" w:rsidRPr="00A12156" w:rsidRDefault="00DF51AC" w:rsidP="00A12156">
      <w:pPr>
        <w:spacing w:before="0" w:after="0"/>
        <w:jc w:val="both"/>
        <w:rPr>
          <w:rFonts w:asciiTheme="minorHAnsi" w:hAnsiTheme="minorHAnsi" w:cstheme="minorHAnsi"/>
          <w:sz w:val="22"/>
          <w:szCs w:val="22"/>
        </w:rPr>
      </w:pPr>
    </w:p>
    <w:p w14:paraId="2411A7C8" w14:textId="43A7146C" w:rsidR="00181E8F" w:rsidRPr="00A12156" w:rsidRDefault="00181E8F" w:rsidP="004F4FC8">
      <w:pPr>
        <w:pStyle w:val="Heading2"/>
        <w:numPr>
          <w:ilvl w:val="1"/>
          <w:numId w:val="64"/>
        </w:numPr>
      </w:pPr>
      <w:bookmarkStart w:id="368" w:name="_Toc196225778"/>
      <w:bookmarkStart w:id="369" w:name="_Hlk151725056"/>
      <w:r w:rsidRPr="00A12156">
        <w:t>Evaluarea tehnică și financiară</w:t>
      </w:r>
      <w:bookmarkEnd w:id="366"/>
      <w:bookmarkEnd w:id="367"/>
      <w:r w:rsidR="004E7C1E" w:rsidRPr="00A12156">
        <w:t>.</w:t>
      </w:r>
      <w:r w:rsidR="00933811" w:rsidRPr="00A12156">
        <w:t>Criterii de evaluare tehnică și financiară</w:t>
      </w:r>
      <w:bookmarkEnd w:id="368"/>
      <w:r w:rsidR="00933811" w:rsidRPr="00A12156">
        <w:t xml:space="preserve"> </w:t>
      </w:r>
    </w:p>
    <w:bookmarkEnd w:id="369"/>
    <w:p w14:paraId="25351C8C" w14:textId="402ED736" w:rsidR="008F7550" w:rsidRPr="00A12156" w:rsidRDefault="008F7550" w:rsidP="00A12156">
      <w:pPr>
        <w:autoSpaceDE w:val="0"/>
        <w:autoSpaceDN w:val="0"/>
        <w:adjustRightInd w:val="0"/>
        <w:spacing w:before="0" w:after="0"/>
        <w:jc w:val="both"/>
        <w:rPr>
          <w:rFonts w:asciiTheme="minorHAnsi" w:hAnsiTheme="minorHAnsi" w:cstheme="minorHAnsi"/>
          <w:b/>
          <w:i/>
          <w:sz w:val="22"/>
          <w:szCs w:val="22"/>
          <w:lang w:eastAsia="en-GB"/>
        </w:rPr>
      </w:pPr>
    </w:p>
    <w:p w14:paraId="66B9C21E" w14:textId="0CD29D43" w:rsidR="00291F70" w:rsidRPr="00A12156" w:rsidRDefault="00531CC7"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Sub-etapa - Verificare admisibilitate </w:t>
      </w:r>
      <w:r w:rsidR="00371F66" w:rsidRPr="00A12156">
        <w:rPr>
          <w:rFonts w:asciiTheme="minorHAnsi" w:hAnsiTheme="minorHAnsi" w:cstheme="minorHAnsi"/>
          <w:b/>
          <w:bCs/>
          <w:sz w:val="22"/>
          <w:szCs w:val="22"/>
        </w:rPr>
        <w:t>SIDU/SDU/</w:t>
      </w:r>
      <w:r w:rsidR="00383246">
        <w:rPr>
          <w:rFonts w:asciiTheme="minorHAnsi" w:hAnsiTheme="minorHAnsi" w:cstheme="minorHAnsi"/>
          <w:b/>
          <w:bCs/>
          <w:sz w:val="22"/>
          <w:szCs w:val="22"/>
        </w:rPr>
        <w:t>ST</w:t>
      </w:r>
      <w:r w:rsidR="00371F66" w:rsidRPr="00A12156">
        <w:rPr>
          <w:rFonts w:asciiTheme="minorHAnsi" w:hAnsiTheme="minorHAnsi" w:cstheme="minorHAnsi"/>
          <w:b/>
          <w:bCs/>
          <w:sz w:val="22"/>
          <w:szCs w:val="22"/>
        </w:rPr>
        <w:t xml:space="preserve"> </w:t>
      </w:r>
      <w:r w:rsidRPr="00A12156">
        <w:rPr>
          <w:rFonts w:asciiTheme="minorHAnsi" w:eastAsia="Times New Roman" w:hAnsiTheme="minorHAnsi" w:cstheme="minorHAnsi"/>
          <w:b/>
          <w:bCs/>
          <w:sz w:val="22"/>
          <w:szCs w:val="22"/>
        </w:rPr>
        <w:t xml:space="preserve">– </w:t>
      </w:r>
      <w:bookmarkStart w:id="370" w:name="_Hlk141177323"/>
      <w:r w:rsidRPr="00A12156">
        <w:rPr>
          <w:rFonts w:asciiTheme="minorHAnsi" w:eastAsia="Times New Roman" w:hAnsiTheme="minorHAnsi" w:cstheme="minorHAnsi"/>
          <w:b/>
          <w:bCs/>
          <w:sz w:val="22"/>
          <w:szCs w:val="22"/>
        </w:rPr>
        <w:t>Da/Nu</w:t>
      </w:r>
      <w:bookmarkEnd w:id="370"/>
    </w:p>
    <w:p w14:paraId="51FB7B07" w14:textId="30F39365" w:rsidR="007C6D2D" w:rsidRPr="00A12156" w:rsidRDefault="007C6D2D" w:rsidP="00A12156">
      <w:pPr>
        <w:autoSpaceDE w:val="0"/>
        <w:autoSpaceDN w:val="0"/>
        <w:adjustRightInd w:val="0"/>
        <w:spacing w:before="0" w:after="0"/>
        <w:jc w:val="both"/>
        <w:rPr>
          <w:rFonts w:asciiTheme="minorHAnsi" w:eastAsia="SimSun" w:hAnsiTheme="minorHAnsi" w:cstheme="minorHAnsi"/>
          <w:bCs/>
          <w:sz w:val="22"/>
          <w:szCs w:val="22"/>
        </w:rPr>
      </w:pPr>
      <w:bookmarkStart w:id="371" w:name="_Hlk140563516"/>
      <w:r w:rsidRPr="00A12156">
        <w:rPr>
          <w:rFonts w:asciiTheme="minorHAnsi" w:eastAsia="SimSun" w:hAnsiTheme="minorHAnsi" w:cstheme="minorHAnsi"/>
          <w:bCs/>
          <w:sz w:val="22"/>
          <w:szCs w:val="22"/>
        </w:rPr>
        <w:t>În cazul în care, odată cu prima cerere de finanţare depusă în cadrul acestei Acțiuni, solicitantul anexează SIDU/SDU/</w:t>
      </w:r>
      <w:r w:rsidR="00383246">
        <w:rPr>
          <w:rFonts w:asciiTheme="minorHAnsi" w:eastAsia="SimSun" w:hAnsiTheme="minorHAnsi" w:cstheme="minorHAnsi"/>
          <w:bCs/>
          <w:sz w:val="22"/>
          <w:szCs w:val="22"/>
        </w:rPr>
        <w:t>ST</w:t>
      </w:r>
      <w:r w:rsidRPr="00A12156" w:rsidDel="00705142">
        <w:rPr>
          <w:rFonts w:asciiTheme="minorHAnsi" w:eastAsia="SimSun" w:hAnsiTheme="minorHAnsi" w:cstheme="minorHAnsi"/>
          <w:bCs/>
          <w:sz w:val="22"/>
          <w:szCs w:val="22"/>
        </w:rPr>
        <w:t xml:space="preserve"> </w:t>
      </w:r>
      <w:r w:rsidRPr="00A12156">
        <w:rPr>
          <w:rFonts w:asciiTheme="minorHAnsi" w:eastAsia="SimSun" w:hAnsiTheme="minorHAnsi" w:cstheme="minorHAnsi"/>
          <w:bCs/>
          <w:sz w:val="22"/>
          <w:szCs w:val="22"/>
        </w:rPr>
        <w:t xml:space="preserve">(inclusiv Hotărârea de aprobare, dovada depunerii documentației în vederea primirii deciziei finale /Decizia finală privind Evaluarea Strategică de Mediu și dovezile privind parcurgerea procesului de consultare publică), în paralel cu parcurgerea evaluării tehnico- financiare, se va parcurge etapa de verificare a conformității administrative și a admisibilităţii </w:t>
      </w:r>
      <w:r w:rsidR="009B5721">
        <w:rPr>
          <w:rFonts w:asciiTheme="minorHAnsi" w:eastAsia="SimSun" w:hAnsiTheme="minorHAnsi" w:cstheme="minorHAnsi"/>
          <w:bCs/>
          <w:sz w:val="22"/>
          <w:szCs w:val="22"/>
        </w:rPr>
        <w:t>strategiei teritotale</w:t>
      </w:r>
      <w:r w:rsidRPr="00A12156">
        <w:rPr>
          <w:rFonts w:asciiTheme="minorHAnsi" w:eastAsia="SimSun" w:hAnsiTheme="minorHAnsi" w:cstheme="minorHAnsi"/>
          <w:bCs/>
          <w:sz w:val="22"/>
          <w:szCs w:val="22"/>
        </w:rPr>
        <w:t>.</w:t>
      </w:r>
    </w:p>
    <w:p w14:paraId="37AB9BE7" w14:textId="77777777" w:rsidR="007C6D2D" w:rsidRPr="00A12156" w:rsidRDefault="007C6D2D" w:rsidP="00A12156">
      <w:pPr>
        <w:autoSpaceDE w:val="0"/>
        <w:autoSpaceDN w:val="0"/>
        <w:adjustRightInd w:val="0"/>
        <w:spacing w:before="0" w:after="0"/>
        <w:ind w:hanging="57"/>
        <w:jc w:val="both"/>
        <w:rPr>
          <w:rFonts w:asciiTheme="minorHAnsi" w:eastAsia="SimSun" w:hAnsiTheme="minorHAnsi" w:cstheme="minorHAnsi"/>
          <w:bCs/>
          <w:sz w:val="22"/>
          <w:szCs w:val="22"/>
        </w:rPr>
      </w:pPr>
    </w:p>
    <w:p w14:paraId="4D88B706" w14:textId="7332577D" w:rsidR="007C6D2D" w:rsidRPr="00A12156" w:rsidRDefault="007C6D2D"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SIDU/SDU/Strategia </w:t>
      </w:r>
      <w:r w:rsidR="009B5721">
        <w:rPr>
          <w:rFonts w:asciiTheme="minorHAnsi" w:eastAsia="Times New Roman" w:hAnsiTheme="minorHAnsi" w:cstheme="minorHAnsi"/>
          <w:sz w:val="22"/>
          <w:szCs w:val="22"/>
        </w:rPr>
        <w:t>teritorială</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se</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depune</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și</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se</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verifică o</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singură</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dată pentru</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o</w:t>
      </w:r>
      <w:r w:rsidRPr="00A12156">
        <w:rPr>
          <w:rFonts w:asciiTheme="minorHAnsi" w:eastAsia="Times New Roman" w:hAnsiTheme="minorHAnsi" w:cstheme="minorHAnsi"/>
          <w:spacing w:val="-9"/>
          <w:sz w:val="22"/>
          <w:szCs w:val="22"/>
        </w:rPr>
        <w:t xml:space="preserve"> </w:t>
      </w:r>
      <w:r w:rsidRPr="00A12156">
        <w:rPr>
          <w:rFonts w:asciiTheme="minorHAnsi" w:eastAsia="Times New Roman" w:hAnsiTheme="minorHAnsi" w:cstheme="minorHAnsi"/>
          <w:sz w:val="22"/>
          <w:szCs w:val="22"/>
        </w:rPr>
        <w:t xml:space="preserve">unitate administrativ </w:t>
      </w:r>
      <w:r w:rsidRPr="00A12156">
        <w:rPr>
          <w:rFonts w:asciiTheme="minorHAnsi" w:eastAsia="Times New Roman" w:hAnsiTheme="minorHAnsi" w:cstheme="minorHAnsi"/>
          <w:spacing w:val="-75"/>
          <w:sz w:val="22"/>
          <w:szCs w:val="22"/>
        </w:rPr>
        <w:t xml:space="preserve">   </w:t>
      </w:r>
      <w:r w:rsidRPr="00A12156">
        <w:rPr>
          <w:rFonts w:asciiTheme="minorHAnsi" w:eastAsia="Times New Roman" w:hAnsiTheme="minorHAnsi" w:cstheme="minorHAnsi"/>
          <w:sz w:val="22"/>
          <w:szCs w:val="22"/>
        </w:rPr>
        <w:t>teritorială,</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odată</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cu</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primul</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proiect</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depus</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de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către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UAT</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respectivă,</w:t>
      </w:r>
      <w:r w:rsidR="00C77B82" w:rsidRPr="00A12156">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pe baza metodologiei de evaluare a ST.</w:t>
      </w:r>
    </w:p>
    <w:p w14:paraId="10E22D4F" w14:textId="77777777" w:rsidR="007C6D2D" w:rsidRPr="00A12156" w:rsidRDefault="007C6D2D" w:rsidP="00A12156">
      <w:pPr>
        <w:autoSpaceDE w:val="0"/>
        <w:autoSpaceDN w:val="0"/>
        <w:adjustRightInd w:val="0"/>
        <w:spacing w:before="0" w:after="0"/>
        <w:jc w:val="both"/>
        <w:rPr>
          <w:rFonts w:asciiTheme="minorHAnsi" w:eastAsia="Times New Roman" w:hAnsiTheme="minorHAnsi" w:cstheme="minorHAnsi"/>
          <w:b/>
          <w:sz w:val="22"/>
          <w:szCs w:val="22"/>
        </w:rPr>
      </w:pPr>
    </w:p>
    <w:p w14:paraId="4FF0F827" w14:textId="06807A7F" w:rsidR="007C6D2D" w:rsidRPr="00A12156" w:rsidRDefault="007C6D2D" w:rsidP="00A12156">
      <w:pPr>
        <w:autoSpaceDE w:val="0"/>
        <w:autoSpaceDN w:val="0"/>
        <w:adjustRightInd w:val="0"/>
        <w:spacing w:before="0" w:after="0"/>
        <w:jc w:val="both"/>
        <w:rPr>
          <w:rFonts w:asciiTheme="minorHAnsi" w:eastAsia="Times New Roman" w:hAnsiTheme="minorHAnsi" w:cstheme="minorHAnsi"/>
          <w:sz w:val="22"/>
          <w:szCs w:val="22"/>
        </w:rPr>
      </w:pPr>
      <w:bookmarkStart w:id="372" w:name="_Hlk183164519"/>
      <w:r w:rsidRPr="009B5721">
        <w:rPr>
          <w:rFonts w:asciiTheme="minorHAnsi" w:eastAsia="Times New Roman" w:hAnsiTheme="minorHAnsi" w:cstheme="minorHAnsi"/>
          <w:bCs/>
          <w:sz w:val="22"/>
          <w:szCs w:val="22"/>
        </w:rPr>
        <w:t>Criteriile de evaluare și selecție pentru SIDU/SDU/</w:t>
      </w:r>
      <w:r w:rsidR="00383246">
        <w:rPr>
          <w:rFonts w:asciiTheme="minorHAnsi" w:eastAsia="Times New Roman" w:hAnsiTheme="minorHAnsi" w:cstheme="minorHAnsi"/>
          <w:bCs/>
          <w:sz w:val="22"/>
          <w:szCs w:val="22"/>
        </w:rPr>
        <w:t>ST</w:t>
      </w:r>
      <w:r w:rsidRPr="009B5721">
        <w:rPr>
          <w:rFonts w:asciiTheme="minorHAnsi" w:eastAsia="Times New Roman" w:hAnsiTheme="minorHAnsi" w:cstheme="minorHAnsi"/>
          <w:bCs/>
          <w:sz w:val="22"/>
          <w:szCs w:val="22"/>
        </w:rPr>
        <w:t xml:space="preserve"> sunt detaliate în Anexa 9. Grila verificare</w:t>
      </w:r>
      <w:r w:rsidRPr="009B5721">
        <w:rPr>
          <w:rFonts w:asciiTheme="minorHAnsi" w:eastAsia="Times New Roman" w:hAnsiTheme="minorHAnsi" w:cstheme="minorHAnsi"/>
          <w:bCs/>
          <w:spacing w:val="-11"/>
          <w:sz w:val="22"/>
          <w:szCs w:val="22"/>
        </w:rPr>
        <w:t xml:space="preserve"> </w:t>
      </w:r>
      <w:r w:rsidRPr="009B5721">
        <w:rPr>
          <w:rFonts w:asciiTheme="minorHAnsi" w:eastAsia="Times New Roman" w:hAnsiTheme="minorHAnsi" w:cstheme="minorHAnsi"/>
          <w:bCs/>
          <w:sz w:val="22"/>
          <w:szCs w:val="22"/>
        </w:rPr>
        <w:t>ST</w:t>
      </w:r>
      <w:r w:rsidRPr="009B5721">
        <w:rPr>
          <w:rFonts w:asciiTheme="minorHAnsi" w:eastAsia="Times New Roman" w:hAnsiTheme="minorHAnsi" w:cstheme="minorHAnsi"/>
          <w:bCs/>
          <w:spacing w:val="-12"/>
          <w:sz w:val="22"/>
          <w:szCs w:val="22"/>
        </w:rPr>
        <w:t xml:space="preserve"> </w:t>
      </w:r>
      <w:r w:rsidRPr="009B5721">
        <w:rPr>
          <w:rFonts w:asciiTheme="minorHAnsi" w:eastAsia="Times New Roman" w:hAnsiTheme="minorHAnsi" w:cstheme="minorHAnsi"/>
          <w:bCs/>
          <w:sz w:val="22"/>
          <w:szCs w:val="22"/>
        </w:rPr>
        <w:t>la</w:t>
      </w:r>
      <w:r w:rsidRPr="009B5721">
        <w:rPr>
          <w:rFonts w:asciiTheme="minorHAnsi" w:eastAsia="Times New Roman" w:hAnsiTheme="minorHAnsi" w:cstheme="minorHAnsi"/>
          <w:bCs/>
          <w:spacing w:val="-11"/>
          <w:sz w:val="22"/>
          <w:szCs w:val="22"/>
        </w:rPr>
        <w:t xml:space="preserve"> </w:t>
      </w:r>
      <w:r w:rsidRPr="009B5721">
        <w:rPr>
          <w:rFonts w:asciiTheme="minorHAnsi" w:eastAsia="Times New Roman" w:hAnsiTheme="minorHAnsi" w:cstheme="minorHAnsi"/>
          <w:bCs/>
          <w:sz w:val="22"/>
          <w:szCs w:val="22"/>
        </w:rPr>
        <w:t>Ghidul</w:t>
      </w:r>
      <w:r w:rsidRPr="009B5721">
        <w:rPr>
          <w:rFonts w:asciiTheme="minorHAnsi" w:eastAsia="Times New Roman" w:hAnsiTheme="minorHAnsi" w:cstheme="minorHAnsi"/>
          <w:bCs/>
          <w:spacing w:val="-11"/>
          <w:sz w:val="22"/>
          <w:szCs w:val="22"/>
        </w:rPr>
        <w:t xml:space="preserve"> </w:t>
      </w:r>
      <w:r w:rsidRPr="009B5721">
        <w:rPr>
          <w:rFonts w:asciiTheme="minorHAnsi" w:eastAsia="Times New Roman" w:hAnsiTheme="minorHAnsi" w:cstheme="minorHAnsi"/>
          <w:bCs/>
          <w:sz w:val="22"/>
          <w:szCs w:val="22"/>
        </w:rPr>
        <w:t>solicitantului</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de</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finanțare.</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Aceasta</w:t>
      </w:r>
      <w:r w:rsidRPr="00A12156">
        <w:rPr>
          <w:rFonts w:asciiTheme="minorHAnsi" w:eastAsia="Times New Roman" w:hAnsiTheme="minorHAnsi" w:cstheme="minorHAnsi"/>
          <w:spacing w:val="-11"/>
          <w:sz w:val="22"/>
          <w:szCs w:val="22"/>
        </w:rPr>
        <w:t xml:space="preserve"> </w:t>
      </w:r>
      <w:r w:rsidRPr="00A12156">
        <w:rPr>
          <w:rFonts w:asciiTheme="minorHAnsi" w:eastAsia="Times New Roman" w:hAnsiTheme="minorHAnsi" w:cstheme="minorHAnsi"/>
          <w:sz w:val="22"/>
          <w:szCs w:val="22"/>
        </w:rPr>
        <w:t>tratează</w:t>
      </w:r>
      <w:r w:rsidRPr="00A12156">
        <w:rPr>
          <w:rFonts w:asciiTheme="minorHAnsi" w:eastAsia="Times New Roman" w:hAnsiTheme="minorHAnsi" w:cstheme="minorHAnsi"/>
          <w:spacing w:val="-3"/>
          <w:sz w:val="22"/>
          <w:szCs w:val="22"/>
        </w:rPr>
        <w:t xml:space="preserve"> </w:t>
      </w:r>
      <w:r w:rsidRPr="00A12156">
        <w:rPr>
          <w:rFonts w:asciiTheme="minorHAnsi" w:eastAsia="Times New Roman" w:hAnsiTheme="minorHAnsi" w:cstheme="minorHAnsi"/>
          <w:sz w:val="22"/>
          <w:szCs w:val="22"/>
        </w:rPr>
        <w:t xml:space="preserve">toate </w:t>
      </w:r>
      <w:r w:rsidRPr="00A12156">
        <w:rPr>
          <w:rFonts w:asciiTheme="minorHAnsi" w:eastAsia="Times New Roman" w:hAnsiTheme="minorHAnsi" w:cstheme="minorHAnsi"/>
          <w:spacing w:val="-75"/>
          <w:sz w:val="22"/>
          <w:szCs w:val="22"/>
        </w:rPr>
        <w:t xml:space="preserve"> </w:t>
      </w:r>
      <w:r w:rsidRPr="00A12156">
        <w:rPr>
          <w:rFonts w:asciiTheme="minorHAnsi" w:eastAsia="Times New Roman" w:hAnsiTheme="minorHAnsi" w:cstheme="minorHAnsi"/>
          <w:sz w:val="22"/>
          <w:szCs w:val="22"/>
        </w:rPr>
        <w:t>criteriile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de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finanțare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menționate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în</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cadrul</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ghidului</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solicitantului</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de</w:t>
      </w:r>
      <w:r w:rsidRPr="00A12156">
        <w:rPr>
          <w:rFonts w:asciiTheme="minorHAnsi" w:eastAsia="Times New Roman" w:hAnsiTheme="minorHAnsi" w:cstheme="minorHAnsi"/>
          <w:spacing w:val="1"/>
          <w:sz w:val="22"/>
          <w:szCs w:val="22"/>
        </w:rPr>
        <w:t xml:space="preserve"> </w:t>
      </w:r>
      <w:r w:rsidRPr="00A12156">
        <w:rPr>
          <w:rFonts w:asciiTheme="minorHAnsi" w:eastAsia="Times New Roman" w:hAnsiTheme="minorHAnsi" w:cstheme="minorHAnsi"/>
          <w:sz w:val="22"/>
          <w:szCs w:val="22"/>
        </w:rPr>
        <w:t>finanțare</w:t>
      </w:r>
      <w:r w:rsidRPr="00A12156">
        <w:rPr>
          <w:rFonts w:asciiTheme="minorHAnsi" w:eastAsia="Times New Roman" w:hAnsiTheme="minorHAnsi" w:cstheme="minorHAnsi"/>
          <w:spacing w:val="-14"/>
          <w:sz w:val="22"/>
          <w:szCs w:val="22"/>
        </w:rPr>
        <w:t xml:space="preserve"> </w:t>
      </w:r>
      <w:r w:rsidRPr="00A12156">
        <w:rPr>
          <w:rFonts w:asciiTheme="minorHAnsi" w:eastAsia="Times New Roman" w:hAnsiTheme="minorHAnsi" w:cstheme="minorHAnsi"/>
          <w:sz w:val="22"/>
          <w:szCs w:val="22"/>
        </w:rPr>
        <w:t>și</w:t>
      </w:r>
      <w:r w:rsidRPr="00A12156">
        <w:rPr>
          <w:rFonts w:asciiTheme="minorHAnsi" w:eastAsia="Times New Roman" w:hAnsiTheme="minorHAnsi" w:cstheme="minorHAnsi"/>
          <w:spacing w:val="-13"/>
          <w:sz w:val="22"/>
          <w:szCs w:val="22"/>
        </w:rPr>
        <w:t xml:space="preserve"> </w:t>
      </w:r>
      <w:r w:rsidRPr="00A12156">
        <w:rPr>
          <w:rFonts w:asciiTheme="minorHAnsi" w:eastAsia="Times New Roman" w:hAnsiTheme="minorHAnsi" w:cstheme="minorHAnsi"/>
          <w:sz w:val="22"/>
          <w:szCs w:val="22"/>
        </w:rPr>
        <w:t>anexelor</w:t>
      </w:r>
      <w:r w:rsidRPr="00A12156">
        <w:rPr>
          <w:rFonts w:asciiTheme="minorHAnsi" w:eastAsia="Times New Roman" w:hAnsiTheme="minorHAnsi" w:cstheme="minorHAnsi"/>
          <w:spacing w:val="-14"/>
          <w:sz w:val="22"/>
          <w:szCs w:val="22"/>
        </w:rPr>
        <w:t xml:space="preserve"> </w:t>
      </w:r>
      <w:r w:rsidRPr="00A12156">
        <w:rPr>
          <w:rFonts w:asciiTheme="minorHAnsi" w:eastAsia="Times New Roman" w:hAnsiTheme="minorHAnsi" w:cstheme="minorHAnsi"/>
          <w:sz w:val="22"/>
          <w:szCs w:val="22"/>
        </w:rPr>
        <w:t>acestuia</w:t>
      </w:r>
      <w:r w:rsidRPr="00A12156">
        <w:rPr>
          <w:rFonts w:asciiTheme="minorHAnsi" w:eastAsia="Times New Roman" w:hAnsiTheme="minorHAnsi" w:cstheme="minorHAnsi"/>
          <w:spacing w:val="-13"/>
          <w:sz w:val="22"/>
          <w:szCs w:val="22"/>
        </w:rPr>
        <w:t xml:space="preserve"> </w:t>
      </w:r>
      <w:r w:rsidRPr="00A12156">
        <w:rPr>
          <w:rFonts w:asciiTheme="minorHAnsi" w:eastAsia="Times New Roman" w:hAnsiTheme="minorHAnsi" w:cstheme="minorHAnsi"/>
          <w:sz w:val="22"/>
          <w:szCs w:val="22"/>
        </w:rPr>
        <w:t>aferente</w:t>
      </w:r>
      <w:r w:rsidRPr="00A12156">
        <w:rPr>
          <w:rFonts w:asciiTheme="minorHAnsi" w:eastAsia="Times New Roman" w:hAnsiTheme="minorHAnsi" w:cstheme="minorHAnsi"/>
          <w:spacing w:val="-14"/>
          <w:sz w:val="22"/>
          <w:szCs w:val="22"/>
        </w:rPr>
        <w:t xml:space="preserve"> </w:t>
      </w:r>
      <w:r w:rsidRPr="00A12156">
        <w:rPr>
          <w:rFonts w:asciiTheme="minorHAnsi" w:eastAsia="Times New Roman" w:hAnsiTheme="minorHAnsi" w:cstheme="minorHAnsi"/>
          <w:sz w:val="22"/>
          <w:szCs w:val="22"/>
        </w:rPr>
        <w:t>SIDU/SDU</w:t>
      </w:r>
      <w:r w:rsidR="009B5721">
        <w:rPr>
          <w:rFonts w:asciiTheme="minorHAnsi" w:eastAsia="Times New Roman" w:hAnsiTheme="minorHAnsi" w:cstheme="minorHAnsi"/>
          <w:sz w:val="22"/>
          <w:szCs w:val="22"/>
        </w:rPr>
        <w:t>/</w:t>
      </w:r>
      <w:r w:rsidR="00383246">
        <w:rPr>
          <w:rFonts w:asciiTheme="minorHAnsi" w:eastAsia="Times New Roman" w:hAnsiTheme="minorHAnsi" w:cstheme="minorHAnsi"/>
          <w:sz w:val="22"/>
          <w:szCs w:val="22"/>
        </w:rPr>
        <w:t>ST</w:t>
      </w:r>
      <w:r w:rsidRPr="00A12156">
        <w:rPr>
          <w:rFonts w:asciiTheme="minorHAnsi" w:eastAsia="Times New Roman" w:hAnsiTheme="minorHAnsi" w:cstheme="minorHAnsi"/>
          <w:sz w:val="22"/>
          <w:szCs w:val="22"/>
        </w:rPr>
        <w:t xml:space="preserve">. </w:t>
      </w:r>
    </w:p>
    <w:p w14:paraId="6A6CE2CE" w14:textId="77777777" w:rsidR="007C6D2D" w:rsidRPr="00A12156" w:rsidRDefault="007C6D2D" w:rsidP="00A12156">
      <w:pPr>
        <w:widowControl w:val="0"/>
        <w:autoSpaceDE w:val="0"/>
        <w:autoSpaceDN w:val="0"/>
        <w:spacing w:before="0" w:after="0"/>
        <w:jc w:val="both"/>
        <w:rPr>
          <w:rFonts w:asciiTheme="minorHAnsi" w:eastAsia="Verdana" w:hAnsiTheme="minorHAnsi" w:cstheme="minorHAnsi"/>
          <w:sz w:val="22"/>
          <w:szCs w:val="22"/>
        </w:rPr>
      </w:pPr>
    </w:p>
    <w:p w14:paraId="0CEB8C42" w14:textId="7015271D" w:rsidR="007C6D2D" w:rsidRPr="00A12156" w:rsidRDefault="007C6D2D" w:rsidP="00A12156">
      <w:pPr>
        <w:widowControl w:val="0"/>
        <w:autoSpaceDE w:val="0"/>
        <w:autoSpaceDN w:val="0"/>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Respingerea SIDU/SDU/</w:t>
      </w:r>
      <w:r w:rsidR="00383246">
        <w:rPr>
          <w:rFonts w:asciiTheme="minorHAnsi" w:eastAsia="Times New Roman" w:hAnsiTheme="minorHAnsi" w:cstheme="minorHAnsi"/>
          <w:sz w:val="22"/>
          <w:szCs w:val="22"/>
        </w:rPr>
        <w:t>ST</w:t>
      </w:r>
      <w:r w:rsidRPr="00A12156" w:rsidDel="00705142">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aferent unui solicitant de finanțare conduce la respingerea automată a tuturor cererilor de finanțare depuse de către respectivul solicitant de finanțare în sistemul electronic MYSMIS.</w:t>
      </w:r>
      <w:r w:rsidR="009B5721">
        <w:rPr>
          <w:rFonts w:asciiTheme="minorHAnsi" w:eastAsia="Times New Roman" w:hAnsiTheme="minorHAnsi" w:cstheme="minorHAnsi"/>
          <w:sz w:val="22"/>
          <w:szCs w:val="22"/>
        </w:rPr>
        <w:t xml:space="preserve"> </w:t>
      </w:r>
      <w:r w:rsidRPr="00A12156">
        <w:rPr>
          <w:rFonts w:asciiTheme="minorHAnsi" w:eastAsia="Times New Roman" w:hAnsiTheme="minorHAnsi" w:cstheme="minorHAnsi"/>
          <w:sz w:val="22"/>
          <w:szCs w:val="22"/>
        </w:rPr>
        <w:t>Respingerea se va face fără evaluarea întregii cereri de finanțare, ci exclusiv  a criteriilor legate de S</w:t>
      </w:r>
      <w:r w:rsidR="009B5721">
        <w:rPr>
          <w:rFonts w:asciiTheme="minorHAnsi" w:eastAsia="Times New Roman" w:hAnsiTheme="minorHAnsi" w:cstheme="minorHAnsi"/>
          <w:sz w:val="22"/>
          <w:szCs w:val="22"/>
        </w:rPr>
        <w:t>T</w:t>
      </w:r>
      <w:r w:rsidRPr="00A12156">
        <w:rPr>
          <w:rFonts w:asciiTheme="minorHAnsi" w:eastAsia="Times New Roman" w:hAnsiTheme="minorHAnsi" w:cstheme="minorHAnsi"/>
          <w:sz w:val="22"/>
          <w:szCs w:val="22"/>
        </w:rPr>
        <w:t>.</w:t>
      </w:r>
    </w:p>
    <w:p w14:paraId="437070C1" w14:textId="77777777" w:rsidR="007C6D2D" w:rsidRPr="00A12156" w:rsidRDefault="007C6D2D" w:rsidP="00A12156">
      <w:pPr>
        <w:widowControl w:val="0"/>
        <w:autoSpaceDE w:val="0"/>
        <w:autoSpaceDN w:val="0"/>
        <w:spacing w:before="0" w:after="0"/>
        <w:jc w:val="both"/>
        <w:rPr>
          <w:rFonts w:asciiTheme="minorHAnsi" w:eastAsia="Times New Roman" w:hAnsiTheme="minorHAnsi" w:cstheme="minorHAnsi"/>
          <w:sz w:val="22"/>
          <w:szCs w:val="22"/>
        </w:rPr>
      </w:pPr>
    </w:p>
    <w:p w14:paraId="4BA27F78" w14:textId="5F7D5B9E" w:rsidR="007C6D2D" w:rsidRPr="00A12156" w:rsidRDefault="007C6D2D" w:rsidP="00A12156">
      <w:pPr>
        <w:autoSpaceDE w:val="0"/>
        <w:autoSpaceDN w:val="0"/>
        <w:adjustRightInd w:val="0"/>
        <w:spacing w:before="0" w:after="0"/>
        <w:jc w:val="both"/>
        <w:rPr>
          <w:rFonts w:asciiTheme="minorHAnsi" w:eastAsia="SimSun" w:hAnsiTheme="minorHAnsi" w:cstheme="minorHAnsi"/>
          <w:bCs/>
          <w:sz w:val="22"/>
          <w:szCs w:val="22"/>
        </w:rPr>
      </w:pPr>
      <w:r w:rsidRPr="00A12156">
        <w:rPr>
          <w:rFonts w:asciiTheme="minorHAnsi" w:eastAsia="Verdana" w:hAnsiTheme="minorHAnsi" w:cstheme="minorHAnsi"/>
          <w:sz w:val="22"/>
          <w:szCs w:val="22"/>
        </w:rPr>
        <w:t>Solicitantul</w:t>
      </w:r>
      <w:r w:rsidRPr="00A12156">
        <w:rPr>
          <w:rFonts w:asciiTheme="minorHAnsi" w:eastAsia="Verdana" w:hAnsiTheme="minorHAnsi" w:cstheme="minorHAnsi"/>
          <w:spacing w:val="-18"/>
          <w:sz w:val="22"/>
          <w:szCs w:val="22"/>
        </w:rPr>
        <w:t xml:space="preserve"> </w:t>
      </w:r>
      <w:r w:rsidRPr="00A12156">
        <w:rPr>
          <w:rFonts w:asciiTheme="minorHAnsi" w:eastAsia="Verdana" w:hAnsiTheme="minorHAnsi" w:cstheme="minorHAnsi"/>
          <w:sz w:val="22"/>
          <w:szCs w:val="22"/>
        </w:rPr>
        <w:t>de</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finanțare</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are</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posibilitatea</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redepunerii</w:t>
      </w:r>
      <w:r w:rsidRPr="00A12156">
        <w:rPr>
          <w:rFonts w:asciiTheme="minorHAnsi" w:eastAsia="Verdana" w:hAnsiTheme="minorHAnsi" w:cstheme="minorHAnsi"/>
          <w:spacing w:val="-17"/>
          <w:sz w:val="22"/>
          <w:szCs w:val="22"/>
        </w:rPr>
        <w:t xml:space="preserve"> </w:t>
      </w:r>
      <w:r w:rsidRPr="00A12156">
        <w:rPr>
          <w:rFonts w:asciiTheme="minorHAnsi" w:eastAsia="Verdana" w:hAnsiTheme="minorHAnsi" w:cstheme="minorHAnsi"/>
          <w:sz w:val="22"/>
          <w:szCs w:val="22"/>
        </w:rPr>
        <w:t>cereri</w:t>
      </w:r>
      <w:r w:rsidR="00F9482A">
        <w:rPr>
          <w:rFonts w:asciiTheme="minorHAnsi" w:eastAsia="Verdana" w:hAnsiTheme="minorHAnsi" w:cstheme="minorHAnsi"/>
          <w:sz w:val="22"/>
          <w:szCs w:val="22"/>
        </w:rPr>
        <w:t xml:space="preserve">i </w:t>
      </w:r>
      <w:r w:rsidRPr="00A12156">
        <w:rPr>
          <w:rFonts w:asciiTheme="minorHAnsi" w:eastAsia="Verdana" w:hAnsiTheme="minorHAnsi" w:cstheme="minorHAnsi"/>
          <w:sz w:val="22"/>
          <w:szCs w:val="22"/>
        </w:rPr>
        <w:t>de</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 xml:space="preserve">finanțare, </w:t>
      </w:r>
      <w:r w:rsidRPr="00A12156">
        <w:rPr>
          <w:rFonts w:asciiTheme="minorHAnsi" w:eastAsia="Verdana" w:hAnsiTheme="minorHAnsi" w:cstheme="minorHAnsi"/>
          <w:spacing w:val="-75"/>
          <w:sz w:val="22"/>
          <w:szCs w:val="22"/>
        </w:rPr>
        <w:t xml:space="preserve"> </w:t>
      </w:r>
      <w:r w:rsidRPr="00A12156">
        <w:rPr>
          <w:rFonts w:asciiTheme="minorHAnsi" w:eastAsia="Verdana" w:hAnsiTheme="minorHAnsi" w:cstheme="minorHAnsi"/>
          <w:sz w:val="22"/>
          <w:szCs w:val="22"/>
        </w:rPr>
        <w:t>inclusiv a SIDU/SDU/</w:t>
      </w:r>
      <w:r w:rsidR="00383246">
        <w:rPr>
          <w:rFonts w:asciiTheme="minorHAnsi" w:eastAsia="Verdana" w:hAnsiTheme="minorHAnsi" w:cstheme="minorHAnsi"/>
          <w:sz w:val="22"/>
          <w:szCs w:val="22"/>
        </w:rPr>
        <w:t>ST</w:t>
      </w:r>
      <w:r w:rsidRPr="00A12156" w:rsidDel="00705142">
        <w:rPr>
          <w:rFonts w:asciiTheme="minorHAnsi" w:eastAsia="Verdana" w:hAnsiTheme="minorHAnsi" w:cstheme="minorHAnsi"/>
          <w:sz w:val="22"/>
          <w:szCs w:val="22"/>
        </w:rPr>
        <w:t xml:space="preserve"> </w:t>
      </w:r>
      <w:r w:rsidRPr="00A12156">
        <w:rPr>
          <w:rFonts w:asciiTheme="minorHAnsi" w:eastAsia="Verdana" w:hAnsiTheme="minorHAnsi" w:cstheme="minorHAnsi"/>
          <w:sz w:val="22"/>
          <w:szCs w:val="22"/>
        </w:rPr>
        <w:t xml:space="preserve">în cadrul aceluiași apel de proiecte, cu condiția respectării </w:t>
      </w:r>
      <w:r w:rsidRPr="00A12156">
        <w:rPr>
          <w:rFonts w:asciiTheme="minorHAnsi" w:eastAsia="Verdana" w:hAnsiTheme="minorHAnsi" w:cstheme="minorHAnsi"/>
          <w:spacing w:val="-75"/>
          <w:sz w:val="22"/>
          <w:szCs w:val="22"/>
        </w:rPr>
        <w:t xml:space="preserve"> </w:t>
      </w:r>
      <w:r w:rsidRPr="00A12156">
        <w:rPr>
          <w:rFonts w:asciiTheme="minorHAnsi" w:eastAsia="Verdana" w:hAnsiTheme="minorHAnsi" w:cstheme="minorHAnsi"/>
          <w:sz w:val="22"/>
          <w:szCs w:val="22"/>
        </w:rPr>
        <w:t>termenului limită sau a condițiilor de închidere a apelului, stabilite prin</w:t>
      </w:r>
      <w:r w:rsidRPr="00A12156">
        <w:rPr>
          <w:rFonts w:asciiTheme="minorHAnsi" w:eastAsia="Verdana" w:hAnsiTheme="minorHAnsi" w:cstheme="minorHAnsi"/>
          <w:spacing w:val="1"/>
          <w:sz w:val="22"/>
          <w:szCs w:val="22"/>
        </w:rPr>
        <w:t xml:space="preserve"> </w:t>
      </w:r>
      <w:r w:rsidRPr="00A12156">
        <w:rPr>
          <w:rFonts w:asciiTheme="minorHAnsi" w:eastAsia="Verdana" w:hAnsiTheme="minorHAnsi" w:cstheme="minorHAnsi"/>
          <w:sz w:val="22"/>
          <w:szCs w:val="22"/>
        </w:rPr>
        <w:t>ghidul</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solicitantului</w:t>
      </w:r>
      <w:r w:rsidRPr="00A12156">
        <w:rPr>
          <w:rFonts w:asciiTheme="minorHAnsi" w:eastAsia="Verdana" w:hAnsiTheme="minorHAnsi" w:cstheme="minorHAnsi"/>
          <w:spacing w:val="-19"/>
          <w:sz w:val="22"/>
          <w:szCs w:val="22"/>
        </w:rPr>
        <w:t xml:space="preserve"> </w:t>
      </w:r>
      <w:r w:rsidRPr="00A12156">
        <w:rPr>
          <w:rFonts w:asciiTheme="minorHAnsi" w:eastAsia="Verdana" w:hAnsiTheme="minorHAnsi" w:cstheme="minorHAnsi"/>
          <w:sz w:val="22"/>
          <w:szCs w:val="22"/>
        </w:rPr>
        <w:t>de</w:t>
      </w:r>
      <w:r w:rsidRPr="00A12156">
        <w:rPr>
          <w:rFonts w:asciiTheme="minorHAnsi" w:eastAsia="Verdana" w:hAnsiTheme="minorHAnsi" w:cstheme="minorHAnsi"/>
          <w:spacing w:val="-20"/>
          <w:sz w:val="22"/>
          <w:szCs w:val="22"/>
        </w:rPr>
        <w:t xml:space="preserve"> </w:t>
      </w:r>
      <w:r w:rsidRPr="00A12156">
        <w:rPr>
          <w:rFonts w:asciiTheme="minorHAnsi" w:eastAsia="Verdana" w:hAnsiTheme="minorHAnsi" w:cstheme="minorHAnsi"/>
          <w:sz w:val="22"/>
          <w:szCs w:val="22"/>
        </w:rPr>
        <w:t>finanțare</w:t>
      </w:r>
      <w:r w:rsidRPr="00A12156">
        <w:rPr>
          <w:rFonts w:asciiTheme="minorHAnsi" w:eastAsia="Verdana" w:hAnsiTheme="minorHAnsi" w:cstheme="minorHAnsi"/>
          <w:spacing w:val="-20"/>
          <w:sz w:val="22"/>
          <w:szCs w:val="22"/>
        </w:rPr>
        <w:t xml:space="preserve"> </w:t>
      </w:r>
      <w:r w:rsidRPr="00A12156">
        <w:rPr>
          <w:rFonts w:asciiTheme="minorHAnsi" w:eastAsia="Verdana" w:hAnsiTheme="minorHAnsi" w:cstheme="minorHAnsi"/>
          <w:sz w:val="22"/>
          <w:szCs w:val="22"/>
        </w:rPr>
        <w:t>aplicabil</w:t>
      </w:r>
      <w:bookmarkEnd w:id="372"/>
      <w:r w:rsidRPr="00A12156">
        <w:rPr>
          <w:rFonts w:asciiTheme="minorHAnsi" w:eastAsia="Verdana" w:hAnsiTheme="minorHAnsi" w:cstheme="minorHAnsi"/>
          <w:sz w:val="22"/>
          <w:szCs w:val="22"/>
        </w:rPr>
        <w:t>.</w:t>
      </w:r>
    </w:p>
    <w:p w14:paraId="505450ED" w14:textId="77777777" w:rsidR="007C6D2D" w:rsidRPr="00A12156" w:rsidRDefault="007C6D2D" w:rsidP="00A12156">
      <w:pPr>
        <w:autoSpaceDE w:val="0"/>
        <w:autoSpaceDN w:val="0"/>
        <w:adjustRightInd w:val="0"/>
        <w:spacing w:before="0" w:after="0"/>
        <w:jc w:val="both"/>
        <w:rPr>
          <w:rFonts w:asciiTheme="minorHAnsi" w:hAnsiTheme="minorHAnsi" w:cstheme="minorHAnsi"/>
          <w:sz w:val="22"/>
          <w:szCs w:val="22"/>
        </w:rPr>
      </w:pPr>
    </w:p>
    <w:p w14:paraId="5320C83D" w14:textId="509C25F5" w:rsidR="007C6D2D" w:rsidRDefault="00531CC7" w:rsidP="00A12156">
      <w:pPr>
        <w:autoSpaceDE w:val="0"/>
        <w:autoSpaceDN w:val="0"/>
        <w:adjustRightInd w:val="0"/>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Etapa de verificare adminisibilitate </w:t>
      </w:r>
      <w:r w:rsidR="00371F66" w:rsidRPr="00A12156">
        <w:rPr>
          <w:rFonts w:asciiTheme="minorHAnsi" w:hAnsiTheme="minorHAnsi" w:cstheme="minorHAnsi"/>
          <w:sz w:val="22"/>
          <w:szCs w:val="22"/>
        </w:rPr>
        <w:t>SIDU/SDU/</w:t>
      </w:r>
      <w:r w:rsidR="00383246">
        <w:rPr>
          <w:rFonts w:asciiTheme="minorHAnsi" w:hAnsiTheme="minorHAnsi" w:cstheme="minorHAnsi"/>
          <w:sz w:val="22"/>
          <w:szCs w:val="22"/>
        </w:rPr>
        <w:t>ST</w:t>
      </w:r>
      <w:r w:rsidR="00371F66"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va fi realizată de un expert din cadrul AM și este premergătoare completării grilei de evaluare tehnico-financiară. Expertul va completa grilele privind admisibilitatea </w:t>
      </w:r>
      <w:r w:rsidR="00371F66" w:rsidRPr="00A12156">
        <w:rPr>
          <w:rFonts w:asciiTheme="minorHAnsi" w:hAnsiTheme="minorHAnsi" w:cstheme="minorHAnsi"/>
          <w:sz w:val="22"/>
          <w:szCs w:val="22"/>
        </w:rPr>
        <w:t>SIDU/SDU/</w:t>
      </w:r>
      <w:r w:rsidR="00383246">
        <w:rPr>
          <w:rFonts w:asciiTheme="minorHAnsi" w:hAnsiTheme="minorHAnsi" w:cstheme="minorHAnsi"/>
          <w:sz w:val="22"/>
          <w:szCs w:val="22"/>
        </w:rPr>
        <w:t>ST</w:t>
      </w:r>
      <w:r w:rsidR="007C6D2D" w:rsidRPr="00A12156">
        <w:rPr>
          <w:rFonts w:asciiTheme="minorHAnsi" w:hAnsiTheme="minorHAnsi" w:cstheme="minorHAnsi"/>
          <w:sz w:val="22"/>
          <w:szCs w:val="22"/>
        </w:rPr>
        <w:t>.</w:t>
      </w:r>
    </w:p>
    <w:p w14:paraId="5587BCC5" w14:textId="77777777" w:rsidR="00077ED4" w:rsidRPr="00A12156" w:rsidRDefault="00077ED4" w:rsidP="00A12156">
      <w:pPr>
        <w:autoSpaceDE w:val="0"/>
        <w:autoSpaceDN w:val="0"/>
        <w:adjustRightInd w:val="0"/>
        <w:spacing w:before="0" w:after="0"/>
        <w:jc w:val="both"/>
        <w:rPr>
          <w:rFonts w:asciiTheme="minorHAnsi" w:hAnsiTheme="minorHAnsi" w:cstheme="minorHAnsi"/>
          <w:sz w:val="22"/>
          <w:szCs w:val="22"/>
        </w:rPr>
      </w:pPr>
    </w:p>
    <w:p w14:paraId="724766E7" w14:textId="5886E1F8" w:rsidR="00DB7364" w:rsidRDefault="00531CC7" w:rsidP="00383246">
      <w:pPr>
        <w:autoSpaceDE w:val="0"/>
        <w:autoSpaceDN w:val="0"/>
        <w:adjustRightInd w:val="0"/>
        <w:spacing w:before="0" w:after="0"/>
        <w:jc w:val="both"/>
        <w:rPr>
          <w:rFonts w:asciiTheme="minorHAnsi" w:eastAsia="Times New Roman" w:hAnsiTheme="minorHAnsi" w:cstheme="minorHAnsi"/>
          <w:b/>
          <w:bCs/>
          <w:sz w:val="22"/>
          <w:szCs w:val="22"/>
          <w:highlight w:val="yellow"/>
        </w:rPr>
      </w:pPr>
      <w:r w:rsidRPr="00A12156">
        <w:rPr>
          <w:rFonts w:asciiTheme="minorHAnsi" w:hAnsiTheme="minorHAnsi" w:cstheme="minorHAnsi"/>
          <w:sz w:val="22"/>
          <w:szCs w:val="22"/>
        </w:rPr>
        <w:t xml:space="preserve">Dacă în urma acestei etape, proiectul primește NU la a) și/sau b) atunci proiectul va fi respins de finanțare și nu se va completa grila ETF. În cazul în care </w:t>
      </w:r>
      <w:r w:rsidR="00371F66" w:rsidRPr="00A12156">
        <w:rPr>
          <w:rFonts w:asciiTheme="minorHAnsi" w:hAnsiTheme="minorHAnsi" w:cstheme="minorHAnsi"/>
          <w:sz w:val="22"/>
          <w:szCs w:val="22"/>
        </w:rPr>
        <w:t>SIDU/SDU/</w:t>
      </w:r>
      <w:r w:rsidR="00383246">
        <w:rPr>
          <w:rFonts w:asciiTheme="minorHAnsi" w:hAnsiTheme="minorHAnsi" w:cstheme="minorHAnsi"/>
          <w:sz w:val="22"/>
          <w:szCs w:val="22"/>
        </w:rPr>
        <w:t>ST</w:t>
      </w:r>
      <w:r w:rsidR="00371F66"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au făcut obiectul verificării admisibilității la o cerere de finanțare depusă și evaluată anterior și au fost declarate admisibile, admisibilitatea acestora nu se va mai verifica odată cu această cerere de finanțare, completându-se cu NA la punctele a) și b). Se vor insera la observații detalii privind momentul declarării </w:t>
      </w:r>
      <w:r w:rsidR="00371F66" w:rsidRPr="00A12156">
        <w:rPr>
          <w:rFonts w:asciiTheme="minorHAnsi" w:hAnsiTheme="minorHAnsi" w:cstheme="minorHAnsi"/>
          <w:sz w:val="22"/>
          <w:szCs w:val="22"/>
        </w:rPr>
        <w:t>SIDU/SDU/</w:t>
      </w:r>
      <w:r w:rsidR="00383246">
        <w:rPr>
          <w:rFonts w:asciiTheme="minorHAnsi" w:hAnsiTheme="minorHAnsi" w:cstheme="minorHAnsi"/>
          <w:sz w:val="22"/>
          <w:szCs w:val="22"/>
        </w:rPr>
        <w:t>ST</w:t>
      </w:r>
      <w:r w:rsidR="00371F66" w:rsidRPr="00A12156">
        <w:rPr>
          <w:rFonts w:asciiTheme="minorHAnsi" w:hAnsiTheme="minorHAnsi" w:cstheme="minorHAnsi"/>
          <w:sz w:val="22"/>
          <w:szCs w:val="22"/>
        </w:rPr>
        <w:t xml:space="preserve"> </w:t>
      </w:r>
      <w:r w:rsidRPr="00A12156">
        <w:rPr>
          <w:rFonts w:asciiTheme="minorHAnsi" w:hAnsiTheme="minorHAnsi" w:cstheme="minorHAnsi"/>
          <w:sz w:val="22"/>
          <w:szCs w:val="22"/>
        </w:rPr>
        <w:t>ca fiind admisibile</w:t>
      </w:r>
      <w:r w:rsidR="00383246">
        <w:rPr>
          <w:rFonts w:asciiTheme="minorHAnsi" w:hAnsiTheme="minorHAnsi" w:cstheme="minorHAnsi"/>
          <w:sz w:val="22"/>
          <w:szCs w:val="22"/>
        </w:rPr>
        <w:t>.</w:t>
      </w:r>
      <w:bookmarkStart w:id="373" w:name="_Hlk140563580"/>
      <w:bookmarkStart w:id="374" w:name="_Hlk137036234"/>
      <w:bookmarkEnd w:id="371"/>
    </w:p>
    <w:p w14:paraId="024B3100" w14:textId="77777777" w:rsidR="00077ED4" w:rsidRPr="00A12156" w:rsidRDefault="00077ED4" w:rsidP="00A12156">
      <w:pPr>
        <w:spacing w:before="0" w:after="0"/>
        <w:jc w:val="both"/>
        <w:rPr>
          <w:rFonts w:asciiTheme="minorHAnsi" w:eastAsia="Times New Roman" w:hAnsiTheme="minorHAnsi" w:cstheme="minorHAnsi"/>
          <w:b/>
          <w:bCs/>
          <w:sz w:val="22"/>
          <w:szCs w:val="22"/>
          <w:highlight w:val="yellow"/>
        </w:rPr>
      </w:pPr>
    </w:p>
    <w:p w14:paraId="57EFFBD6" w14:textId="4F54D393" w:rsidR="00BA0168" w:rsidRPr="00A12156" w:rsidRDefault="00531CC7"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Sub-etapa – </w:t>
      </w:r>
      <w:r w:rsidR="00DB7364" w:rsidRPr="00A12156">
        <w:rPr>
          <w:rFonts w:asciiTheme="minorHAnsi" w:eastAsia="Times New Roman" w:hAnsiTheme="minorHAnsi" w:cstheme="minorHAnsi"/>
          <w:b/>
          <w:bCs/>
          <w:sz w:val="22"/>
          <w:szCs w:val="22"/>
        </w:rPr>
        <w:t>Evaluare</w:t>
      </w:r>
      <w:r w:rsidRPr="00A12156">
        <w:rPr>
          <w:rFonts w:asciiTheme="minorHAnsi" w:eastAsia="Times New Roman" w:hAnsiTheme="minorHAnsi" w:cstheme="minorHAnsi"/>
          <w:b/>
          <w:bCs/>
          <w:sz w:val="22"/>
          <w:szCs w:val="22"/>
        </w:rPr>
        <w:t xml:space="preserve"> tehnico-financiar</w:t>
      </w:r>
      <w:r w:rsidR="00200746" w:rsidRPr="00A12156">
        <w:rPr>
          <w:rFonts w:asciiTheme="minorHAnsi" w:eastAsia="Times New Roman" w:hAnsiTheme="minorHAnsi" w:cstheme="minorHAnsi"/>
          <w:b/>
          <w:bCs/>
          <w:sz w:val="22"/>
          <w:szCs w:val="22"/>
        </w:rPr>
        <w:t>ă</w:t>
      </w:r>
      <w:r w:rsidRPr="00A12156">
        <w:rPr>
          <w:rFonts w:asciiTheme="minorHAnsi" w:eastAsia="Times New Roman" w:hAnsiTheme="minorHAnsi" w:cstheme="minorHAnsi"/>
          <w:b/>
          <w:bCs/>
          <w:sz w:val="22"/>
          <w:szCs w:val="22"/>
        </w:rPr>
        <w:t xml:space="preserve"> a cererii de finan</w:t>
      </w:r>
      <w:r w:rsidR="00200746" w:rsidRPr="00A12156">
        <w:rPr>
          <w:rFonts w:asciiTheme="minorHAnsi" w:eastAsia="Times New Roman" w:hAnsiTheme="minorHAnsi" w:cstheme="minorHAnsi"/>
          <w:b/>
          <w:bCs/>
          <w:sz w:val="22"/>
          <w:szCs w:val="22"/>
        </w:rPr>
        <w:t>ț</w:t>
      </w:r>
      <w:r w:rsidRPr="00A12156">
        <w:rPr>
          <w:rFonts w:asciiTheme="minorHAnsi" w:eastAsia="Times New Roman" w:hAnsiTheme="minorHAnsi" w:cstheme="minorHAnsi"/>
          <w:b/>
          <w:bCs/>
          <w:sz w:val="22"/>
          <w:szCs w:val="22"/>
        </w:rPr>
        <w:t>are</w:t>
      </w:r>
      <w:bookmarkEnd w:id="373"/>
    </w:p>
    <w:p w14:paraId="3F4180B1" w14:textId="77777777" w:rsidR="00531CC7" w:rsidRPr="00A12156" w:rsidRDefault="00531CC7" w:rsidP="00A12156">
      <w:pPr>
        <w:spacing w:before="0" w:after="0"/>
        <w:jc w:val="both"/>
        <w:rPr>
          <w:rFonts w:asciiTheme="minorHAnsi" w:hAnsiTheme="minorHAnsi" w:cstheme="minorHAnsi"/>
          <w:sz w:val="22"/>
          <w:szCs w:val="22"/>
        </w:rPr>
      </w:pPr>
    </w:p>
    <w:p w14:paraId="67D0030C" w14:textId="7A42E381" w:rsidR="00181E8F" w:rsidRPr="00A12156" w:rsidRDefault="00181E8F" w:rsidP="00A12156">
      <w:pPr>
        <w:spacing w:before="0" w:after="0"/>
        <w:jc w:val="both"/>
        <w:rPr>
          <w:rFonts w:asciiTheme="minorHAnsi" w:hAnsiTheme="minorHAnsi" w:cstheme="minorHAnsi"/>
          <w:sz w:val="22"/>
          <w:szCs w:val="22"/>
        </w:rPr>
      </w:pPr>
      <w:bookmarkStart w:id="375" w:name="_Hlk145331822"/>
      <w:r w:rsidRPr="00A12156">
        <w:rPr>
          <w:rFonts w:asciiTheme="minorHAnsi" w:hAnsiTheme="minorHAnsi" w:cstheme="minorHAnsi"/>
          <w:sz w:val="22"/>
          <w:szCs w:val="22"/>
        </w:rPr>
        <w:t>Evaluarea tehnică și financiară se va realiza în baza grilei de evaluare tehnică și fi</w:t>
      </w:r>
      <w:r w:rsidR="00EE04C0" w:rsidRPr="00A12156">
        <w:rPr>
          <w:rFonts w:asciiTheme="minorHAnsi" w:hAnsiTheme="minorHAnsi" w:cstheme="minorHAnsi"/>
          <w:sz w:val="22"/>
          <w:szCs w:val="22"/>
        </w:rPr>
        <w:t>n</w:t>
      </w:r>
      <w:r w:rsidRPr="00A12156">
        <w:rPr>
          <w:rFonts w:asciiTheme="minorHAnsi" w:hAnsiTheme="minorHAnsi" w:cstheme="minorHAnsi"/>
          <w:sz w:val="22"/>
          <w:szCs w:val="22"/>
        </w:rPr>
        <w:t xml:space="preserve">anciară, prezentată în </w:t>
      </w:r>
      <w:r w:rsidR="00FA69AE" w:rsidRPr="00A12156">
        <w:rPr>
          <w:rFonts w:asciiTheme="minorHAnsi" w:hAnsiTheme="minorHAnsi" w:cstheme="minorHAnsi"/>
          <w:sz w:val="22"/>
          <w:szCs w:val="22"/>
        </w:rPr>
        <w:t>Anexa 6.a.Grila ETF 6 1 Regenerare urbană</w:t>
      </w:r>
      <w:r w:rsidR="00EE04C0" w:rsidRPr="00A12156">
        <w:rPr>
          <w:rFonts w:asciiTheme="minorHAnsi" w:hAnsiTheme="minorHAnsi" w:cstheme="minorHAnsi"/>
          <w:sz w:val="22"/>
          <w:szCs w:val="22"/>
        </w:rPr>
        <w:t>,</w:t>
      </w:r>
      <w:r w:rsidR="00FA69AE" w:rsidRPr="00A12156">
        <w:rPr>
          <w:rFonts w:asciiTheme="minorHAnsi" w:hAnsiTheme="minorHAnsi" w:cstheme="minorHAnsi"/>
          <w:sz w:val="22"/>
          <w:szCs w:val="22"/>
        </w:rPr>
        <w:t xml:space="preserve"> Anexa 6.b. Grila ETF 6.1 Patrimoniu cultural, turistic</w:t>
      </w:r>
      <w:r w:rsidR="007C3EDA"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respectiv Anexa </w:t>
      </w:r>
      <w:r w:rsidR="00D00F0F" w:rsidRPr="00A12156">
        <w:rPr>
          <w:rFonts w:asciiTheme="minorHAnsi" w:hAnsiTheme="minorHAnsi" w:cstheme="minorHAnsi"/>
          <w:sz w:val="22"/>
          <w:szCs w:val="22"/>
        </w:rPr>
        <w:t>7a</w:t>
      </w:r>
      <w:r w:rsidRPr="00A12156">
        <w:rPr>
          <w:rFonts w:asciiTheme="minorHAnsi" w:hAnsiTheme="minorHAnsi" w:cstheme="minorHAnsi"/>
          <w:sz w:val="22"/>
          <w:szCs w:val="22"/>
        </w:rPr>
        <w:t xml:space="preserve"> - Grila de analiză a conformității și calității SF,</w:t>
      </w:r>
      <w:r w:rsidR="00CD40EE" w:rsidRPr="00A12156">
        <w:rPr>
          <w:rFonts w:asciiTheme="minorHAnsi" w:hAnsiTheme="minorHAnsi" w:cstheme="minorHAnsi"/>
          <w:sz w:val="22"/>
          <w:szCs w:val="22"/>
        </w:rPr>
        <w:t xml:space="preserve"> Anexa </w:t>
      </w:r>
      <w:r w:rsidR="00D00F0F" w:rsidRPr="00A12156">
        <w:rPr>
          <w:rFonts w:asciiTheme="minorHAnsi" w:hAnsiTheme="minorHAnsi" w:cstheme="minorHAnsi"/>
          <w:sz w:val="22"/>
          <w:szCs w:val="22"/>
        </w:rPr>
        <w:t>7b</w:t>
      </w:r>
      <w:r w:rsidR="00CD40EE" w:rsidRPr="00A12156">
        <w:rPr>
          <w:rFonts w:asciiTheme="minorHAnsi" w:hAnsiTheme="minorHAnsi" w:cstheme="minorHAnsi"/>
          <w:sz w:val="22"/>
          <w:szCs w:val="22"/>
        </w:rPr>
        <w:t xml:space="preserve"> - Grila de analiză a conformității și calității</w:t>
      </w:r>
      <w:r w:rsidR="00FA69AE" w:rsidRPr="00A12156">
        <w:rPr>
          <w:rFonts w:asciiTheme="minorHAnsi" w:hAnsiTheme="minorHAnsi" w:cstheme="minorHAnsi"/>
          <w:sz w:val="22"/>
          <w:szCs w:val="22"/>
        </w:rPr>
        <w:t xml:space="preserve"> DALI</w:t>
      </w:r>
      <w:r w:rsidR="00CD40EE"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Anexa </w:t>
      </w:r>
      <w:r w:rsidR="00D00F0F" w:rsidRPr="00A12156">
        <w:rPr>
          <w:rFonts w:asciiTheme="minorHAnsi" w:hAnsiTheme="minorHAnsi" w:cstheme="minorHAnsi"/>
          <w:sz w:val="22"/>
          <w:szCs w:val="22"/>
        </w:rPr>
        <w:t>7c</w:t>
      </w:r>
      <w:r w:rsidRPr="00A12156">
        <w:rPr>
          <w:rFonts w:asciiTheme="minorHAnsi" w:hAnsiTheme="minorHAnsi" w:cstheme="minorHAnsi"/>
          <w:sz w:val="22"/>
          <w:szCs w:val="22"/>
        </w:rPr>
        <w:t xml:space="preserve"> - Grila de analiză a conformității și calității</w:t>
      </w:r>
      <w:r w:rsidR="00FA69AE" w:rsidRPr="00A12156">
        <w:rPr>
          <w:rFonts w:asciiTheme="minorHAnsi" w:hAnsiTheme="minorHAnsi" w:cstheme="minorHAnsi"/>
          <w:sz w:val="22"/>
          <w:szCs w:val="22"/>
        </w:rPr>
        <w:t xml:space="preserve"> SF cu elemente DALI</w:t>
      </w:r>
      <w:r w:rsidRPr="00A12156">
        <w:rPr>
          <w:rFonts w:asciiTheme="minorHAnsi" w:hAnsiTheme="minorHAnsi" w:cstheme="minorHAnsi"/>
          <w:sz w:val="22"/>
          <w:szCs w:val="22"/>
        </w:rPr>
        <w:t xml:space="preserve"> sau Anexa </w:t>
      </w:r>
      <w:r w:rsidR="00443176" w:rsidRPr="00A12156">
        <w:rPr>
          <w:rFonts w:asciiTheme="minorHAnsi" w:hAnsiTheme="minorHAnsi" w:cstheme="minorHAnsi"/>
          <w:sz w:val="22"/>
          <w:szCs w:val="22"/>
        </w:rPr>
        <w:t>7d</w:t>
      </w:r>
      <w:r w:rsidRPr="00A12156">
        <w:rPr>
          <w:rFonts w:asciiTheme="minorHAnsi" w:hAnsiTheme="minorHAnsi" w:cstheme="minorHAnsi"/>
          <w:sz w:val="22"/>
          <w:szCs w:val="22"/>
        </w:rPr>
        <w:t xml:space="preserve"> - Grila de verificare a conformității Proiectului Tehnic</w:t>
      </w:r>
      <w:r w:rsidR="00C1374E" w:rsidRPr="00A12156">
        <w:rPr>
          <w:rFonts w:asciiTheme="minorHAnsi" w:hAnsiTheme="minorHAnsi" w:cstheme="minorHAnsi"/>
          <w:sz w:val="22"/>
          <w:szCs w:val="22"/>
        </w:rPr>
        <w:t>.</w:t>
      </w:r>
    </w:p>
    <w:p w14:paraId="0067AFD7" w14:textId="3F79FC3D" w:rsidR="00C1374E" w:rsidRPr="00A12156" w:rsidRDefault="00C1374E" w:rsidP="00A12156">
      <w:pPr>
        <w:spacing w:before="0" w:after="0"/>
        <w:jc w:val="both"/>
        <w:rPr>
          <w:rFonts w:asciiTheme="minorHAnsi" w:hAnsiTheme="minorHAnsi" w:cstheme="minorHAnsi"/>
          <w:sz w:val="22"/>
          <w:szCs w:val="22"/>
        </w:rPr>
      </w:pPr>
      <w:bookmarkStart w:id="376" w:name="_Hlk183165504"/>
      <w:r w:rsidRPr="00A12156">
        <w:rPr>
          <w:rFonts w:asciiTheme="minorHAnsi" w:hAnsiTheme="minorHAnsi" w:cstheme="minorHAnsi"/>
          <w:sz w:val="22"/>
          <w:szCs w:val="22"/>
        </w:rPr>
        <w:t>Instrucțiunile de completare a grilei ETF sunt cele menționate in cadrul anexei 6c- Instructuni de completare a grilei ETF, anexa la Ghid.</w:t>
      </w:r>
    </w:p>
    <w:bookmarkEnd w:id="375"/>
    <w:bookmarkEnd w:id="376"/>
    <w:p w14:paraId="0FA7F0B3" w14:textId="77777777" w:rsidR="000D5FCB" w:rsidRPr="00A12156" w:rsidRDefault="000D5FCB" w:rsidP="00A12156">
      <w:pPr>
        <w:spacing w:before="0" w:after="0"/>
        <w:jc w:val="both"/>
        <w:rPr>
          <w:rFonts w:asciiTheme="minorHAnsi" w:hAnsiTheme="minorHAnsi" w:cstheme="minorHAnsi"/>
          <w:sz w:val="22"/>
          <w:szCs w:val="22"/>
        </w:rPr>
      </w:pPr>
    </w:p>
    <w:p w14:paraId="6EAAF2A7" w14:textId="1E7CBEC8" w:rsidR="00181E8F"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1AEF8167" w14:textId="77777777" w:rsidR="00E65756" w:rsidRPr="00A12156" w:rsidRDefault="00E65756" w:rsidP="00E657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In cadrul etapei de depunere a cererii de finantare, solicitantul  are posibilitatea sa realizeze o  autoevaluare a proiectului  folosind Anexa 6.a.Grila ETF 6 1 Regenerare urbană, Anexa 6.b. Grila ETF 6.1 Patrimoniu cultural, turistic </w:t>
      </w:r>
    </w:p>
    <w:p w14:paraId="714413D2" w14:textId="5BB96376" w:rsidR="00E65756" w:rsidRPr="00A12156" w:rsidRDefault="00E65756" w:rsidP="00E657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Autoevaluarea este însă pur orientativă, punctajul final în baza căruia se decide trecerea în etapa de contractare a unui proiect, fiind cel obținut ca urmare a evaluării tehnice și financiare realizată de către comisiile de evaluare.</w:t>
      </w:r>
    </w:p>
    <w:p w14:paraId="32AFBCEC" w14:textId="77777777" w:rsidR="00E65756" w:rsidRPr="00A12156" w:rsidRDefault="00E65756" w:rsidP="00A12156">
      <w:pPr>
        <w:spacing w:before="0" w:after="0"/>
        <w:jc w:val="both"/>
        <w:rPr>
          <w:rFonts w:asciiTheme="minorHAnsi" w:hAnsiTheme="minorHAnsi" w:cstheme="minorHAnsi"/>
          <w:sz w:val="22"/>
          <w:szCs w:val="22"/>
        </w:rPr>
      </w:pPr>
    </w:p>
    <w:p w14:paraId="4149296A" w14:textId="77777777"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Pe parcursul procesului de evaluare tehnică și financiară, comisia de evaluare poate solicita clarificări, fără a se impune limite în ceea ce privește numărul de clarificări. </w:t>
      </w:r>
    </w:p>
    <w:p w14:paraId="21FF47DA" w14:textId="23CA9978" w:rsidR="00CB7593" w:rsidRDefault="00CB7593" w:rsidP="00A12156">
      <w:pPr>
        <w:spacing w:before="0" w:after="0"/>
        <w:jc w:val="both"/>
        <w:rPr>
          <w:rFonts w:asciiTheme="minorHAnsi" w:hAnsiTheme="minorHAnsi" w:cstheme="minorHAnsi"/>
          <w:sz w:val="22"/>
          <w:szCs w:val="22"/>
        </w:rPr>
      </w:pPr>
      <w:bookmarkStart w:id="377" w:name="_Hlk145331861"/>
      <w:bookmarkStart w:id="378" w:name="_Hlk151725095"/>
      <w:r w:rsidRPr="00A12156">
        <w:rPr>
          <w:rFonts w:asciiTheme="minorHAnsi" w:hAnsiTheme="minorHAnsi" w:cstheme="minorHAnsi"/>
          <w:sz w:val="22"/>
          <w:szCs w:val="22"/>
        </w:rPr>
        <w:t>Astfel, comisia de evaluare</w:t>
      </w:r>
      <w:bookmarkStart w:id="379" w:name="_Hlk140564311"/>
      <w:r w:rsidRPr="00A12156">
        <w:rPr>
          <w:rFonts w:asciiTheme="minorHAnsi" w:hAnsiTheme="minorHAnsi" w:cstheme="minorHAnsi"/>
          <w:sz w:val="22"/>
          <w:szCs w:val="22"/>
        </w:rPr>
        <w:t xml:space="preserve"> va formula câte clarificări va considera necesar pentru evaluarea cererii de finanțare, cu respectarea aplicarii unui tratament egal si nediscriminatoriu tuturor solicitantilor </w:t>
      </w:r>
      <w:r w:rsidR="00A15EC2" w:rsidRPr="00A12156">
        <w:rPr>
          <w:rFonts w:asciiTheme="minorHAnsi" w:hAnsiTheme="minorHAnsi" w:cstheme="minorHAnsi"/>
          <w:sz w:val="22"/>
          <w:szCs w:val="22"/>
        </w:rPr>
        <w:t>si a respectarii termenului maxim procedural de desfasurare a evaluarii</w:t>
      </w:r>
      <w:r w:rsidR="009B5721">
        <w:rPr>
          <w:rFonts w:asciiTheme="minorHAnsi" w:hAnsiTheme="minorHAnsi" w:cstheme="minorHAnsi"/>
          <w:sz w:val="22"/>
          <w:szCs w:val="22"/>
        </w:rPr>
        <w:t xml:space="preserve">. </w:t>
      </w:r>
    </w:p>
    <w:p w14:paraId="2E6E6018" w14:textId="77777777" w:rsidR="009B5721" w:rsidRPr="00A12156" w:rsidRDefault="009B5721" w:rsidP="00A12156">
      <w:pPr>
        <w:spacing w:before="0" w:after="0"/>
        <w:jc w:val="both"/>
        <w:rPr>
          <w:rFonts w:asciiTheme="minorHAnsi" w:hAnsiTheme="minorHAnsi" w:cstheme="minorHAnsi"/>
          <w:sz w:val="22"/>
          <w:szCs w:val="22"/>
        </w:rPr>
      </w:pPr>
    </w:p>
    <w:p w14:paraId="28A14FC6" w14:textId="4B891810" w:rsidR="000747CD" w:rsidRPr="00A12156" w:rsidRDefault="000747C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Răspunsul la solicitarea de clarificări se va încărca în sistemul informatic MySMIS2021</w:t>
      </w:r>
      <w:r w:rsidR="00856605"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și nu trebuie să introducă elemente/ îmbunătățiri/ documente noi de natură să modifice proiectul inițial, ci trebuie să se refere la informațiile deja existente în cadrul CF și a anexelor acesteia. Punctarea proiectelor se va face în baza informațiilor prezentate în cererea de finanțare și a răspunsurilor la solicitările de clarificări. </w:t>
      </w:r>
    </w:p>
    <w:p w14:paraId="132C80C9" w14:textId="6CFF60AC" w:rsidR="009F0A7A" w:rsidRPr="00A12156" w:rsidRDefault="009F0A7A" w:rsidP="00A12156">
      <w:pPr>
        <w:spacing w:before="0" w:after="0"/>
        <w:jc w:val="both"/>
        <w:rPr>
          <w:rFonts w:asciiTheme="minorHAnsi" w:hAnsiTheme="minorHAnsi" w:cstheme="minorHAnsi"/>
          <w:i/>
          <w:iCs/>
          <w:sz w:val="22"/>
          <w:szCs w:val="22"/>
        </w:rPr>
      </w:pPr>
      <w:bookmarkStart w:id="380" w:name="_Hlk143254520"/>
      <w:r w:rsidRPr="00A12156">
        <w:rPr>
          <w:rFonts w:asciiTheme="minorHAnsi" w:hAnsiTheme="minorHAnsi" w:cstheme="minorHAnsi"/>
          <w:sz w:val="22"/>
          <w:szCs w:val="22"/>
        </w:rPr>
        <w:t>În</w:t>
      </w:r>
      <w:r w:rsidRPr="00A12156">
        <w:rPr>
          <w:rFonts w:asciiTheme="minorHAnsi" w:hAnsiTheme="minorHAnsi" w:cstheme="minorHAnsi"/>
          <w:b/>
          <w:bCs/>
          <w:sz w:val="22"/>
          <w:szCs w:val="22"/>
        </w:rPr>
        <w:t xml:space="preserve"> </w:t>
      </w:r>
      <w:r w:rsidRPr="00A12156">
        <w:rPr>
          <w:rFonts w:asciiTheme="minorHAnsi" w:hAnsiTheme="minorHAnsi" w:cstheme="minorHAnsi"/>
          <w:sz w:val="22"/>
          <w:szCs w:val="22"/>
        </w:rPr>
        <w:t>cazul în care documentele obligatorii</w:t>
      </w:r>
      <w:r w:rsidR="00693C7B" w:rsidRPr="00A12156">
        <w:rPr>
          <w:rFonts w:asciiTheme="minorHAnsi" w:hAnsiTheme="minorHAnsi" w:cstheme="minorHAnsi"/>
          <w:sz w:val="22"/>
          <w:szCs w:val="22"/>
        </w:rPr>
        <w:t xml:space="preserve"> (cu exceptia documentatiei tehnico-economice)</w:t>
      </w:r>
      <w:r w:rsidRPr="00A12156">
        <w:rPr>
          <w:rFonts w:asciiTheme="minorHAnsi" w:hAnsiTheme="minorHAnsi" w:cstheme="minorHAnsi"/>
          <w:sz w:val="22"/>
          <w:szCs w:val="22"/>
        </w:rPr>
        <w:t xml:space="preserve"> la depunerea cererii de finanțare necesare pentru evaluarea tehnică și financiară a proiectului nu au fost atașate la depunerea cererii de finanțare, se poate accepta depunerea lor ca urmare a unei solicitări de clarificări cu condiția ca acestea să fi fost emise până la data depunerii cererii de finanțare. Nu se acceptă depunerea unor documente obligatorii emise ulterior depunerii cererii de finanțare. </w:t>
      </w:r>
      <w:r w:rsidR="00291F70" w:rsidRPr="00A12156">
        <w:rPr>
          <w:rFonts w:asciiTheme="minorHAnsi" w:hAnsiTheme="minorHAnsi" w:cstheme="minorHAnsi"/>
          <w:sz w:val="22"/>
          <w:szCs w:val="22"/>
        </w:rPr>
        <w:t>Î</w:t>
      </w:r>
      <w:r w:rsidRPr="00A12156">
        <w:rPr>
          <w:rFonts w:asciiTheme="minorHAnsi" w:hAnsiTheme="minorHAnsi" w:cstheme="minorHAnsi"/>
          <w:sz w:val="22"/>
          <w:szCs w:val="22"/>
        </w:rPr>
        <w:t>n acest sens, solicitantul trebuie s</w:t>
      </w:r>
      <w:r w:rsidR="00291F70" w:rsidRPr="00A12156">
        <w:rPr>
          <w:rFonts w:asciiTheme="minorHAnsi" w:hAnsiTheme="minorHAnsi" w:cstheme="minorHAnsi"/>
          <w:sz w:val="22"/>
          <w:szCs w:val="22"/>
        </w:rPr>
        <w:t>ă</w:t>
      </w:r>
      <w:r w:rsidRPr="00A12156">
        <w:rPr>
          <w:rFonts w:asciiTheme="minorHAnsi" w:hAnsiTheme="minorHAnsi" w:cstheme="minorHAnsi"/>
          <w:sz w:val="22"/>
          <w:szCs w:val="22"/>
        </w:rPr>
        <w:t xml:space="preserve"> prezinte dovada </w:t>
      </w:r>
      <w:r w:rsidR="00291F70" w:rsidRPr="00A12156">
        <w:rPr>
          <w:rFonts w:asciiTheme="minorHAnsi" w:hAnsiTheme="minorHAnsi" w:cstheme="minorHAnsi"/>
          <w:sz w:val="22"/>
          <w:szCs w:val="22"/>
        </w:rPr>
        <w:t>î</w:t>
      </w:r>
      <w:r w:rsidRPr="00A12156">
        <w:rPr>
          <w:rFonts w:asciiTheme="minorHAnsi" w:hAnsiTheme="minorHAnsi" w:cstheme="minorHAnsi"/>
          <w:sz w:val="22"/>
          <w:szCs w:val="22"/>
        </w:rPr>
        <w:t xml:space="preserve">ntocmirii documentelor </w:t>
      </w:r>
      <w:r w:rsidR="00291F70" w:rsidRPr="00A12156">
        <w:rPr>
          <w:rFonts w:asciiTheme="minorHAnsi" w:hAnsiTheme="minorHAnsi" w:cstheme="minorHAnsi"/>
          <w:sz w:val="22"/>
          <w:szCs w:val="22"/>
        </w:rPr>
        <w:t>î</w:t>
      </w:r>
      <w:r w:rsidRPr="00A12156">
        <w:rPr>
          <w:rFonts w:asciiTheme="minorHAnsi" w:hAnsiTheme="minorHAnsi" w:cstheme="minorHAnsi"/>
          <w:sz w:val="22"/>
          <w:szCs w:val="22"/>
        </w:rPr>
        <w:t>naintea depunerii cererii de finan</w:t>
      </w:r>
      <w:r w:rsidR="00291F70" w:rsidRPr="00A12156">
        <w:rPr>
          <w:rFonts w:asciiTheme="minorHAnsi" w:hAnsiTheme="minorHAnsi" w:cstheme="minorHAnsi"/>
          <w:sz w:val="22"/>
          <w:szCs w:val="22"/>
        </w:rPr>
        <w:t>ț</w:t>
      </w:r>
      <w:r w:rsidRPr="00A12156">
        <w:rPr>
          <w:rFonts w:asciiTheme="minorHAnsi" w:hAnsiTheme="minorHAnsi" w:cstheme="minorHAnsi"/>
          <w:sz w:val="22"/>
          <w:szCs w:val="22"/>
        </w:rPr>
        <w:t>are.</w:t>
      </w:r>
    </w:p>
    <w:bookmarkEnd w:id="380"/>
    <w:p w14:paraId="747C9908" w14:textId="77777777" w:rsidR="009F0A7A" w:rsidRPr="00A12156" w:rsidRDefault="009F0A7A" w:rsidP="00A12156">
      <w:pPr>
        <w:spacing w:before="0" w:after="0"/>
        <w:jc w:val="both"/>
        <w:rPr>
          <w:rFonts w:asciiTheme="minorHAnsi" w:hAnsiTheme="minorHAnsi" w:cstheme="minorHAnsi"/>
          <w:sz w:val="22"/>
          <w:szCs w:val="22"/>
        </w:rPr>
      </w:pPr>
    </w:p>
    <w:p w14:paraId="59742FAA" w14:textId="15087E12" w:rsidR="00CB7593" w:rsidRPr="00A12156" w:rsidRDefault="00CB759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Termenul de răspuns va fi rezonabil raportat la complexitatea clarificărilor (</w:t>
      </w:r>
      <w:r w:rsidR="00A23EDE" w:rsidRPr="00A12156">
        <w:rPr>
          <w:rFonts w:asciiTheme="minorHAnsi" w:hAnsiTheme="minorHAnsi" w:cstheme="minorHAnsi"/>
          <w:sz w:val="22"/>
          <w:szCs w:val="22"/>
        </w:rPr>
        <w:t>maxim</w:t>
      </w:r>
      <w:r w:rsidR="003A3ABB" w:rsidRPr="00A12156">
        <w:rPr>
          <w:rFonts w:asciiTheme="minorHAnsi" w:hAnsiTheme="minorHAnsi" w:cstheme="minorHAnsi"/>
          <w:sz w:val="22"/>
          <w:szCs w:val="22"/>
        </w:rPr>
        <w:t xml:space="preserve"> </w:t>
      </w:r>
      <w:r w:rsidRPr="00A12156">
        <w:rPr>
          <w:rFonts w:asciiTheme="minorHAnsi" w:hAnsiTheme="minorHAnsi" w:cstheme="minorHAnsi"/>
          <w:sz w:val="22"/>
          <w:szCs w:val="22"/>
        </w:rPr>
        <w:t>5 lucrătoare din ziua lucrătoare imediat următoare transmiterii solicitării prin sistemul electronic), cu posibilitatea de prelungire la cererea beneficiarului (</w:t>
      </w:r>
      <w:bookmarkStart w:id="381" w:name="_Hlk183164771"/>
      <w:r w:rsidRPr="00A12156">
        <w:rPr>
          <w:rFonts w:asciiTheme="minorHAnsi" w:hAnsiTheme="minorHAnsi" w:cstheme="minorHAnsi"/>
          <w:sz w:val="22"/>
          <w:szCs w:val="22"/>
        </w:rPr>
        <w:t>maxim 10 zile lucrătoare peste termenul inițial indicat în solicitarea de clarificări</w:t>
      </w:r>
      <w:r w:rsidR="00643A1E" w:rsidRPr="00A12156">
        <w:rPr>
          <w:rFonts w:asciiTheme="minorHAnsi" w:hAnsiTheme="minorHAnsi" w:cstheme="minorHAnsi"/>
          <w:sz w:val="22"/>
          <w:szCs w:val="22"/>
        </w:rPr>
        <w:t>, o singură dată pe întreaga perioadă a procesului de evaluare</w:t>
      </w:r>
      <w:bookmarkEnd w:id="381"/>
      <w:r w:rsidRPr="00A12156">
        <w:rPr>
          <w:rFonts w:asciiTheme="minorHAnsi" w:hAnsiTheme="minorHAnsi" w:cstheme="minorHAnsi"/>
          <w:sz w:val="22"/>
          <w:szCs w:val="22"/>
        </w:rPr>
        <w:t>).</w:t>
      </w:r>
      <w:bookmarkEnd w:id="379"/>
    </w:p>
    <w:bookmarkEnd w:id="377"/>
    <w:p w14:paraId="6B142B44" w14:textId="77777777" w:rsidR="00033F2F" w:rsidRPr="00A12156" w:rsidRDefault="00033F2F" w:rsidP="00A12156">
      <w:pPr>
        <w:spacing w:before="0" w:after="0"/>
        <w:jc w:val="both"/>
        <w:rPr>
          <w:rFonts w:asciiTheme="minorHAnsi" w:hAnsiTheme="minorHAnsi" w:cstheme="minorHAnsi"/>
          <w:sz w:val="22"/>
          <w:szCs w:val="22"/>
        </w:rPr>
      </w:pPr>
    </w:p>
    <w:p w14:paraId="1800F901" w14:textId="7E5B4A55"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lipsa unor răspunsuri la clarificări AM va lua decizia de selectare sau respingere a proiectelor în vederea finanțării pe baza informațiilor existente.</w:t>
      </w:r>
    </w:p>
    <w:p w14:paraId="785D6131" w14:textId="77777777" w:rsidR="00181E8F" w:rsidRPr="00A12156" w:rsidRDefault="00181E8F" w:rsidP="00A12156">
      <w:pPr>
        <w:spacing w:before="0" w:after="0"/>
        <w:jc w:val="both"/>
        <w:rPr>
          <w:rFonts w:asciiTheme="minorHAnsi" w:hAnsiTheme="minorHAnsi" w:cstheme="minorHAnsi"/>
          <w:sz w:val="22"/>
          <w:szCs w:val="22"/>
        </w:rPr>
      </w:pPr>
    </w:p>
    <w:p w14:paraId="3166A018" w14:textId="69BD7206"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bookmarkEnd w:id="374"/>
    <w:p w14:paraId="5C89AD3C" w14:textId="514E5815" w:rsidR="000D5FCB" w:rsidRPr="00A12156" w:rsidRDefault="0054119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Etapa de evaluare tehnică și financiară va include și analiza conformității SF/DALI/PT, după caz în concordanță cu prevederile prezentului ghid.</w:t>
      </w:r>
    </w:p>
    <w:p w14:paraId="7AF02B9D" w14:textId="750AB07F" w:rsidR="002D20BF" w:rsidRPr="00A12156" w:rsidRDefault="00572CD8" w:rsidP="00A12156">
      <w:pPr>
        <w:spacing w:before="0" w:after="0"/>
        <w:jc w:val="both"/>
        <w:rPr>
          <w:rFonts w:asciiTheme="minorHAnsi" w:hAnsiTheme="minorHAnsi" w:cstheme="minorHAnsi"/>
          <w:sz w:val="22"/>
          <w:szCs w:val="22"/>
        </w:rPr>
      </w:pPr>
      <w:bookmarkStart w:id="382" w:name="_Hlk182563732"/>
      <w:r w:rsidRPr="00A12156">
        <w:rPr>
          <w:rFonts w:asciiTheme="minorHAnsi" w:hAnsiTheme="minorHAnsi" w:cstheme="minorHAnsi"/>
          <w:sz w:val="22"/>
          <w:szCs w:val="22"/>
        </w:rPr>
        <w:t xml:space="preserve"> </w:t>
      </w:r>
    </w:p>
    <w:p w14:paraId="2F675753" w14:textId="77446FDA" w:rsidR="002D20BF" w:rsidRPr="009B5721" w:rsidRDefault="002D20BF" w:rsidP="00A12156">
      <w:pPr>
        <w:autoSpaceDE w:val="0"/>
        <w:autoSpaceDN w:val="0"/>
        <w:adjustRightInd w:val="0"/>
        <w:spacing w:before="0" w:after="0"/>
        <w:jc w:val="both"/>
        <w:rPr>
          <w:rFonts w:asciiTheme="minorHAnsi" w:hAnsiTheme="minorHAnsi" w:cstheme="minorHAnsi"/>
          <w:sz w:val="22"/>
          <w:szCs w:val="22"/>
          <w:lang w:eastAsia="ro-RO"/>
        </w:rPr>
      </w:pPr>
      <w:r w:rsidRPr="009B5721">
        <w:rPr>
          <w:rFonts w:asciiTheme="minorHAnsi" w:hAnsiTheme="minorHAnsi" w:cstheme="minorHAnsi"/>
          <w:sz w:val="22"/>
          <w:szCs w:val="22"/>
          <w:lang w:eastAsia="ro-RO"/>
        </w:rPr>
        <w:t xml:space="preserve">În cazul proiectelor pentru care evaluarea tehnică și financiară se realizează la nivel DALI/SF, proiectul tehnic va face obiectul verificării în perioada de implementare, în baza grilei tehnice specifice. </w:t>
      </w:r>
    </w:p>
    <w:p w14:paraId="31F35637" w14:textId="77777777" w:rsidR="00F9329A" w:rsidRPr="00A12156" w:rsidRDefault="00F9329A" w:rsidP="00A12156">
      <w:pPr>
        <w:autoSpaceDE w:val="0"/>
        <w:autoSpaceDN w:val="0"/>
        <w:adjustRightInd w:val="0"/>
        <w:spacing w:before="0" w:after="0"/>
        <w:jc w:val="both"/>
        <w:rPr>
          <w:rFonts w:asciiTheme="minorHAnsi" w:hAnsiTheme="minorHAnsi" w:cstheme="minorHAnsi"/>
          <w:b/>
          <w:bCs/>
          <w:i/>
          <w:iCs/>
          <w:sz w:val="22"/>
          <w:szCs w:val="22"/>
          <w:lang w:val="fr-FR" w:eastAsia="ro-RO"/>
        </w:rPr>
      </w:pPr>
      <w:bookmarkStart w:id="383" w:name="_Hlk183164965"/>
    </w:p>
    <w:p w14:paraId="5F472F63" w14:textId="38C4E505" w:rsidR="002D20BF" w:rsidRPr="00A12156" w:rsidRDefault="002D20BF" w:rsidP="00A12156">
      <w:pPr>
        <w:autoSpaceDE w:val="0"/>
        <w:autoSpaceDN w:val="0"/>
        <w:adjustRightInd w:val="0"/>
        <w:spacing w:before="0" w:after="0"/>
        <w:jc w:val="both"/>
        <w:rPr>
          <w:rFonts w:asciiTheme="minorHAnsi" w:hAnsiTheme="minorHAnsi" w:cstheme="minorHAnsi"/>
          <w:sz w:val="22"/>
          <w:szCs w:val="22"/>
          <w:lang w:val="fr-FR" w:eastAsia="ro-RO"/>
        </w:rPr>
      </w:pPr>
      <w:proofErr w:type="spellStart"/>
      <w:proofErr w:type="gramStart"/>
      <w:r w:rsidRPr="00A12156">
        <w:rPr>
          <w:rFonts w:asciiTheme="minorHAnsi" w:hAnsiTheme="minorHAnsi" w:cstheme="minorHAnsi"/>
          <w:b/>
          <w:bCs/>
          <w:i/>
          <w:iCs/>
          <w:sz w:val="22"/>
          <w:szCs w:val="22"/>
          <w:lang w:val="fr-FR" w:eastAsia="ro-RO"/>
        </w:rPr>
        <w:t>A</w:t>
      </w:r>
      <w:r w:rsidR="009B5721">
        <w:rPr>
          <w:rFonts w:asciiTheme="minorHAnsi" w:hAnsiTheme="minorHAnsi" w:cstheme="minorHAnsi"/>
          <w:b/>
          <w:bCs/>
          <w:i/>
          <w:iCs/>
          <w:sz w:val="22"/>
          <w:szCs w:val="22"/>
          <w:lang w:val="fr-FR" w:eastAsia="ro-RO"/>
        </w:rPr>
        <w:t>tenție</w:t>
      </w:r>
      <w:proofErr w:type="spellEnd"/>
      <w:r w:rsidRPr="00A12156">
        <w:rPr>
          <w:rFonts w:asciiTheme="minorHAnsi" w:hAnsiTheme="minorHAnsi" w:cstheme="minorHAnsi"/>
          <w:b/>
          <w:bCs/>
          <w:i/>
          <w:iCs/>
          <w:sz w:val="22"/>
          <w:szCs w:val="22"/>
          <w:lang w:val="fr-FR" w:eastAsia="ro-RO"/>
        </w:rPr>
        <w:t>!</w:t>
      </w:r>
      <w:proofErr w:type="gramEnd"/>
      <w:r w:rsidRPr="00A12156">
        <w:rPr>
          <w:rFonts w:asciiTheme="minorHAnsi" w:hAnsiTheme="minorHAnsi" w:cstheme="minorHAnsi"/>
          <w:b/>
          <w:bCs/>
          <w:i/>
          <w:iCs/>
          <w:sz w:val="22"/>
          <w:szCs w:val="22"/>
          <w:lang w:val="fr-FR" w:eastAsia="ro-RO"/>
        </w:rPr>
        <w:t xml:space="preserve"> </w:t>
      </w:r>
    </w:p>
    <w:p w14:paraId="48F1C1AE" w14:textId="77777777" w:rsidR="002D20BF" w:rsidRPr="009B5721" w:rsidRDefault="002D20BF" w:rsidP="00A12156">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9B5721">
        <w:rPr>
          <w:rFonts w:asciiTheme="minorHAnsi" w:hAnsiTheme="minorHAnsi" w:cstheme="minorHAnsi"/>
          <w:sz w:val="22"/>
          <w:szCs w:val="22"/>
          <w:lang w:val="fr-FR" w:eastAsia="ro-RO"/>
        </w:rPr>
        <w:t>Proiectul</w:t>
      </w:r>
      <w:proofErr w:type="spellEnd"/>
      <w:r w:rsidRPr="009B5721">
        <w:rPr>
          <w:rFonts w:asciiTheme="minorHAnsi" w:hAnsiTheme="minorHAnsi" w:cstheme="minorHAnsi"/>
          <w:sz w:val="22"/>
          <w:szCs w:val="22"/>
          <w:lang w:val="fr-FR" w:eastAsia="ro-RO"/>
        </w:rPr>
        <w:t xml:space="preserve"> este </w:t>
      </w:r>
      <w:proofErr w:type="spellStart"/>
      <w:r w:rsidRPr="009B5721">
        <w:rPr>
          <w:rFonts w:asciiTheme="minorHAnsi" w:hAnsiTheme="minorHAnsi" w:cstheme="minorHAnsi"/>
          <w:sz w:val="22"/>
          <w:szCs w:val="22"/>
          <w:lang w:val="fr-FR" w:eastAsia="ro-RO"/>
        </w:rPr>
        <w:t>respins</w:t>
      </w:r>
      <w:proofErr w:type="spellEnd"/>
      <w:r w:rsidRPr="009B5721">
        <w:rPr>
          <w:rFonts w:asciiTheme="minorHAnsi" w:hAnsiTheme="minorHAnsi" w:cstheme="minorHAnsi"/>
          <w:sz w:val="22"/>
          <w:szCs w:val="22"/>
          <w:lang w:val="fr-FR" w:eastAsia="ro-RO"/>
        </w:rPr>
        <w:t xml:space="preserve"> </w:t>
      </w:r>
      <w:proofErr w:type="spellStart"/>
      <w:r w:rsidRPr="009B5721">
        <w:rPr>
          <w:rFonts w:asciiTheme="minorHAnsi" w:hAnsiTheme="minorHAnsi" w:cstheme="minorHAnsi"/>
          <w:sz w:val="22"/>
          <w:szCs w:val="22"/>
          <w:lang w:val="fr-FR" w:eastAsia="ro-RO"/>
        </w:rPr>
        <w:t>în</w:t>
      </w:r>
      <w:proofErr w:type="spellEnd"/>
      <w:r w:rsidRPr="009B5721">
        <w:rPr>
          <w:rFonts w:asciiTheme="minorHAnsi" w:hAnsiTheme="minorHAnsi" w:cstheme="minorHAnsi"/>
          <w:sz w:val="22"/>
          <w:szCs w:val="22"/>
          <w:lang w:val="fr-FR" w:eastAsia="ro-RO"/>
        </w:rPr>
        <w:t xml:space="preserve"> </w:t>
      </w:r>
      <w:proofErr w:type="spellStart"/>
      <w:r w:rsidRPr="009B5721">
        <w:rPr>
          <w:rFonts w:asciiTheme="minorHAnsi" w:hAnsiTheme="minorHAnsi" w:cstheme="minorHAnsi"/>
          <w:sz w:val="22"/>
          <w:szCs w:val="22"/>
          <w:lang w:val="fr-FR" w:eastAsia="ro-RO"/>
        </w:rPr>
        <w:t>următoarele</w:t>
      </w:r>
      <w:proofErr w:type="spellEnd"/>
      <w:r w:rsidRPr="009B5721">
        <w:rPr>
          <w:rFonts w:asciiTheme="minorHAnsi" w:hAnsiTheme="minorHAnsi" w:cstheme="minorHAnsi"/>
          <w:sz w:val="22"/>
          <w:szCs w:val="22"/>
          <w:lang w:val="fr-FR" w:eastAsia="ro-RO"/>
        </w:rPr>
        <w:t xml:space="preserve"> </w:t>
      </w:r>
      <w:proofErr w:type="spellStart"/>
      <w:proofErr w:type="gramStart"/>
      <w:r w:rsidRPr="009B5721">
        <w:rPr>
          <w:rFonts w:asciiTheme="minorHAnsi" w:hAnsiTheme="minorHAnsi" w:cstheme="minorHAnsi"/>
          <w:sz w:val="22"/>
          <w:szCs w:val="22"/>
          <w:lang w:val="fr-FR" w:eastAsia="ro-RO"/>
        </w:rPr>
        <w:t>situații</w:t>
      </w:r>
      <w:proofErr w:type="spellEnd"/>
      <w:r w:rsidRPr="009B5721">
        <w:rPr>
          <w:rFonts w:asciiTheme="minorHAnsi" w:hAnsiTheme="minorHAnsi" w:cstheme="minorHAnsi"/>
          <w:sz w:val="22"/>
          <w:szCs w:val="22"/>
          <w:lang w:val="fr-FR" w:eastAsia="ro-RO"/>
        </w:rPr>
        <w:t>:</w:t>
      </w:r>
      <w:proofErr w:type="gramEnd"/>
      <w:r w:rsidRPr="009B5721">
        <w:rPr>
          <w:rFonts w:asciiTheme="minorHAnsi" w:hAnsiTheme="minorHAnsi" w:cstheme="minorHAnsi"/>
          <w:sz w:val="22"/>
          <w:szCs w:val="22"/>
          <w:lang w:val="fr-FR" w:eastAsia="ro-RO"/>
        </w:rPr>
        <w:t xml:space="preserve"> </w:t>
      </w:r>
    </w:p>
    <w:p w14:paraId="187344DE" w14:textId="3F767902" w:rsidR="009B5721" w:rsidRPr="009B5721" w:rsidRDefault="009B5721" w:rsidP="009C24E3">
      <w:pPr>
        <w:numPr>
          <w:ilvl w:val="0"/>
          <w:numId w:val="146"/>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9B5721">
        <w:rPr>
          <w:rFonts w:asciiTheme="minorHAnsi" w:hAnsiTheme="minorHAnsi" w:cstheme="minorHAnsi"/>
          <w:sz w:val="22"/>
          <w:szCs w:val="22"/>
          <w:lang w:val="fr-FR" w:eastAsia="ro-RO"/>
        </w:rPr>
        <w:t>Dacă</w:t>
      </w:r>
      <w:proofErr w:type="spellEnd"/>
      <w:r w:rsidRPr="009B5721">
        <w:rPr>
          <w:rFonts w:asciiTheme="minorHAnsi" w:hAnsiTheme="minorHAnsi" w:cstheme="minorHAnsi"/>
          <w:sz w:val="22"/>
          <w:szCs w:val="22"/>
          <w:lang w:val="fr-FR" w:eastAsia="ro-RO"/>
        </w:rPr>
        <w:t xml:space="preserve"> </w:t>
      </w:r>
      <w:proofErr w:type="spellStart"/>
      <w:r w:rsidRPr="009B5721">
        <w:rPr>
          <w:rFonts w:asciiTheme="minorHAnsi" w:hAnsiTheme="minorHAnsi" w:cstheme="minorHAnsi"/>
          <w:sz w:val="22"/>
          <w:szCs w:val="22"/>
          <w:lang w:val="fr-FR" w:eastAsia="ro-RO"/>
        </w:rPr>
        <w:t>proiectul</w:t>
      </w:r>
      <w:proofErr w:type="spellEnd"/>
      <w:r w:rsidRPr="009B5721">
        <w:rPr>
          <w:rFonts w:asciiTheme="minorHAnsi" w:hAnsiTheme="minorHAnsi" w:cstheme="minorHAnsi"/>
          <w:sz w:val="22"/>
          <w:szCs w:val="22"/>
          <w:lang w:val="fr-FR" w:eastAsia="ro-RO"/>
        </w:rPr>
        <w:t xml:space="preserve"> nu face parte </w:t>
      </w:r>
      <w:proofErr w:type="spellStart"/>
      <w:r w:rsidRPr="009B5721">
        <w:rPr>
          <w:rFonts w:asciiTheme="minorHAnsi" w:hAnsiTheme="minorHAnsi" w:cstheme="minorHAnsi"/>
          <w:sz w:val="22"/>
          <w:szCs w:val="22"/>
          <w:lang w:val="fr-FR" w:eastAsia="ro-RO"/>
        </w:rPr>
        <w:t>din</w:t>
      </w:r>
      <w:proofErr w:type="spellEnd"/>
      <w:r w:rsidRPr="009B5721">
        <w:rPr>
          <w:rFonts w:asciiTheme="minorHAnsi" w:hAnsiTheme="minorHAnsi" w:cstheme="minorHAnsi"/>
          <w:sz w:val="22"/>
          <w:szCs w:val="22"/>
          <w:lang w:val="fr-FR" w:eastAsia="ro-RO"/>
        </w:rPr>
        <w:t xml:space="preserve"> lista </w:t>
      </w:r>
      <w:proofErr w:type="spellStart"/>
      <w:r w:rsidRPr="009B5721">
        <w:rPr>
          <w:rFonts w:asciiTheme="minorHAnsi" w:hAnsiTheme="minorHAnsi" w:cstheme="minorHAnsi"/>
          <w:sz w:val="22"/>
          <w:szCs w:val="22"/>
          <w:lang w:val="fr-FR" w:eastAsia="ro-RO"/>
        </w:rPr>
        <w:t>proiectelor</w:t>
      </w:r>
      <w:proofErr w:type="spellEnd"/>
      <w:r w:rsidRPr="009B5721">
        <w:rPr>
          <w:rFonts w:asciiTheme="minorHAnsi" w:hAnsiTheme="minorHAnsi" w:cstheme="minorHAnsi"/>
          <w:sz w:val="22"/>
          <w:szCs w:val="22"/>
          <w:lang w:val="fr-FR" w:eastAsia="ro-RO"/>
        </w:rPr>
        <w:t xml:space="preserve"> </w:t>
      </w:r>
      <w:proofErr w:type="spellStart"/>
      <w:r w:rsidRPr="009B5721">
        <w:rPr>
          <w:rFonts w:asciiTheme="minorHAnsi" w:hAnsiTheme="minorHAnsi" w:cstheme="minorHAnsi"/>
          <w:sz w:val="22"/>
          <w:szCs w:val="22"/>
          <w:lang w:val="fr-FR" w:eastAsia="ro-RO"/>
        </w:rPr>
        <w:t>prioritizate</w:t>
      </w:r>
      <w:proofErr w:type="spellEnd"/>
      <w:r w:rsidRPr="009B5721">
        <w:rPr>
          <w:rFonts w:asciiTheme="minorHAnsi" w:hAnsiTheme="minorHAnsi" w:cstheme="minorHAnsi"/>
          <w:sz w:val="22"/>
          <w:szCs w:val="22"/>
          <w:lang w:val="fr-FR" w:eastAsia="ro-RO"/>
        </w:rPr>
        <w:t xml:space="preserve"> de structura </w:t>
      </w:r>
      <w:proofErr w:type="spellStart"/>
      <w:proofErr w:type="gramStart"/>
      <w:r w:rsidRPr="009B5721">
        <w:rPr>
          <w:rFonts w:asciiTheme="minorHAnsi" w:hAnsiTheme="minorHAnsi" w:cstheme="minorHAnsi"/>
          <w:sz w:val="22"/>
          <w:szCs w:val="22"/>
          <w:lang w:val="fr-FR" w:eastAsia="ro-RO"/>
        </w:rPr>
        <w:t>partenerială</w:t>
      </w:r>
      <w:proofErr w:type="spellEnd"/>
      <w:r w:rsidRPr="009B5721">
        <w:rPr>
          <w:rFonts w:asciiTheme="minorHAnsi" w:hAnsiTheme="minorHAnsi" w:cstheme="minorHAnsi"/>
          <w:sz w:val="22"/>
          <w:szCs w:val="22"/>
          <w:lang w:val="fr-FR" w:eastAsia="ro-RO"/>
        </w:rPr>
        <w:t>;</w:t>
      </w:r>
      <w:proofErr w:type="gramEnd"/>
    </w:p>
    <w:p w14:paraId="7DA00C72" w14:textId="54ECB89D" w:rsidR="002D20BF" w:rsidRPr="009B5721" w:rsidRDefault="00FE696D" w:rsidP="009C24E3">
      <w:pPr>
        <w:numPr>
          <w:ilvl w:val="0"/>
          <w:numId w:val="146"/>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9B5721">
        <w:rPr>
          <w:rFonts w:asciiTheme="minorHAnsi" w:hAnsiTheme="minorHAnsi" w:cstheme="minorHAnsi"/>
          <w:sz w:val="22"/>
          <w:szCs w:val="22"/>
          <w:lang w:val="fr-FR" w:eastAsia="ro-RO"/>
        </w:rPr>
        <w:t>Dacă</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în</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urma</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evaluării</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tehnico-financiare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obține</w:t>
      </w:r>
      <w:proofErr w:type="spellEnd"/>
      <w:r w:rsidR="002D20BF" w:rsidRPr="009B5721">
        <w:rPr>
          <w:rFonts w:asciiTheme="minorHAnsi" w:hAnsiTheme="minorHAnsi" w:cstheme="minorHAnsi"/>
          <w:sz w:val="22"/>
          <w:szCs w:val="22"/>
          <w:lang w:val="fr-FR" w:eastAsia="ro-RO"/>
        </w:rPr>
        <w:t xml:space="preserve"> un </w:t>
      </w:r>
      <w:proofErr w:type="spellStart"/>
      <w:r w:rsidR="002D20BF" w:rsidRPr="009B5721">
        <w:rPr>
          <w:rFonts w:asciiTheme="minorHAnsi" w:hAnsiTheme="minorHAnsi" w:cstheme="minorHAnsi"/>
          <w:sz w:val="22"/>
          <w:szCs w:val="22"/>
          <w:lang w:val="fr-FR" w:eastAsia="ro-RO"/>
        </w:rPr>
        <w:t>punctaj</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sub</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pragul</w:t>
      </w:r>
      <w:proofErr w:type="spellEnd"/>
      <w:r w:rsidR="002D20BF" w:rsidRPr="009B5721">
        <w:rPr>
          <w:rFonts w:asciiTheme="minorHAnsi" w:hAnsiTheme="minorHAnsi" w:cstheme="minorHAnsi"/>
          <w:sz w:val="22"/>
          <w:szCs w:val="22"/>
          <w:lang w:val="fr-FR" w:eastAsia="ro-RO"/>
        </w:rPr>
        <w:t xml:space="preserve"> de </w:t>
      </w:r>
      <w:proofErr w:type="spellStart"/>
      <w:r w:rsidR="002D20BF" w:rsidRPr="009B5721">
        <w:rPr>
          <w:rFonts w:asciiTheme="minorHAnsi" w:hAnsiTheme="minorHAnsi" w:cstheme="minorHAnsi"/>
          <w:sz w:val="22"/>
          <w:szCs w:val="22"/>
          <w:lang w:val="fr-FR" w:eastAsia="ro-RO"/>
        </w:rPr>
        <w:t>calitate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stabilit</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pentru</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prezentul</w:t>
      </w:r>
      <w:proofErr w:type="spellEnd"/>
      <w:r w:rsidR="002D20BF" w:rsidRPr="009B5721">
        <w:rPr>
          <w:rFonts w:asciiTheme="minorHAnsi" w:hAnsiTheme="minorHAnsi" w:cstheme="minorHAnsi"/>
          <w:sz w:val="22"/>
          <w:szCs w:val="22"/>
          <w:lang w:val="fr-FR" w:eastAsia="ro-RO"/>
        </w:rPr>
        <w:t xml:space="preserve"> </w:t>
      </w:r>
      <w:proofErr w:type="spellStart"/>
      <w:r w:rsidR="009B5721" w:rsidRPr="009B5721">
        <w:rPr>
          <w:rFonts w:asciiTheme="minorHAnsi" w:hAnsiTheme="minorHAnsi" w:cstheme="minorHAnsi"/>
          <w:sz w:val="22"/>
          <w:szCs w:val="22"/>
          <w:lang w:val="fr-FR" w:eastAsia="ro-RO"/>
        </w:rPr>
        <w:t>apel</w:t>
      </w:r>
      <w:proofErr w:type="spellEnd"/>
      <w:r w:rsidR="009B5721" w:rsidRPr="009B5721">
        <w:rPr>
          <w:rFonts w:asciiTheme="minorHAnsi" w:hAnsiTheme="minorHAnsi" w:cstheme="minorHAnsi"/>
          <w:sz w:val="22"/>
          <w:szCs w:val="22"/>
          <w:lang w:val="fr-FR" w:eastAsia="ro-RO"/>
        </w:rPr>
        <w:t> ;</w:t>
      </w:r>
      <w:r w:rsidR="002D20BF" w:rsidRPr="009B5721">
        <w:rPr>
          <w:rFonts w:asciiTheme="minorHAnsi" w:hAnsiTheme="minorHAnsi" w:cstheme="minorHAnsi"/>
          <w:sz w:val="22"/>
          <w:szCs w:val="22"/>
          <w:lang w:val="fr-FR" w:eastAsia="ro-RO"/>
        </w:rPr>
        <w:t xml:space="preserve"> </w:t>
      </w:r>
    </w:p>
    <w:p w14:paraId="000A6243" w14:textId="4465983B" w:rsidR="002D20BF" w:rsidRPr="009B5721" w:rsidRDefault="00FE696D" w:rsidP="009C24E3">
      <w:pPr>
        <w:numPr>
          <w:ilvl w:val="0"/>
          <w:numId w:val="146"/>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9B5721">
        <w:rPr>
          <w:rFonts w:asciiTheme="minorHAnsi" w:hAnsiTheme="minorHAnsi" w:cstheme="minorHAnsi"/>
          <w:sz w:val="22"/>
          <w:szCs w:val="22"/>
          <w:lang w:val="fr-FR" w:eastAsia="ro-RO"/>
        </w:rPr>
        <w:t>Dacă</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în</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urma</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evaluării</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tehnico-financiare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obține</w:t>
      </w:r>
      <w:proofErr w:type="spellEnd"/>
      <w:r w:rsidR="002D20BF" w:rsidRPr="009B5721">
        <w:rPr>
          <w:rFonts w:asciiTheme="minorHAnsi" w:hAnsiTheme="minorHAnsi" w:cstheme="minorHAnsi"/>
          <w:sz w:val="22"/>
          <w:szCs w:val="22"/>
          <w:lang w:val="fr-FR" w:eastAsia="ro-RO"/>
        </w:rPr>
        <w:t xml:space="preserve"> 0 </w:t>
      </w:r>
      <w:proofErr w:type="spellStart"/>
      <w:r w:rsidR="002D20BF" w:rsidRPr="009B5721">
        <w:rPr>
          <w:rFonts w:asciiTheme="minorHAnsi" w:hAnsiTheme="minorHAnsi" w:cstheme="minorHAnsi"/>
          <w:sz w:val="22"/>
          <w:szCs w:val="22"/>
          <w:lang w:val="fr-FR" w:eastAsia="ro-RO"/>
        </w:rPr>
        <w:t>puncte</w:t>
      </w:r>
      <w:proofErr w:type="spellEnd"/>
      <w:r w:rsidR="002D20BF" w:rsidRPr="009B5721">
        <w:rPr>
          <w:rFonts w:asciiTheme="minorHAnsi" w:hAnsiTheme="minorHAnsi" w:cstheme="minorHAnsi"/>
          <w:sz w:val="22"/>
          <w:szCs w:val="22"/>
          <w:lang w:val="fr-FR" w:eastAsia="ro-RO"/>
        </w:rPr>
        <w:t xml:space="preserve"> la </w:t>
      </w:r>
      <w:proofErr w:type="spellStart"/>
      <w:r w:rsidR="002D20BF" w:rsidRPr="009B5721">
        <w:rPr>
          <w:rFonts w:asciiTheme="minorHAnsi" w:hAnsiTheme="minorHAnsi" w:cstheme="minorHAnsi"/>
          <w:sz w:val="22"/>
          <w:szCs w:val="22"/>
          <w:lang w:val="fr-FR" w:eastAsia="ro-RO"/>
        </w:rPr>
        <w:t>oricare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dintre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criteriile</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din</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cadrul</w:t>
      </w:r>
      <w:proofErr w:type="spellEnd"/>
      <w:r w:rsidR="002D20BF" w:rsidRPr="009B5721">
        <w:rPr>
          <w:rFonts w:asciiTheme="minorHAnsi" w:hAnsiTheme="minorHAnsi" w:cstheme="minorHAnsi"/>
          <w:sz w:val="22"/>
          <w:szCs w:val="22"/>
          <w:lang w:val="fr-FR" w:eastAsia="ro-RO"/>
        </w:rPr>
        <w:t xml:space="preserve"> </w:t>
      </w:r>
      <w:proofErr w:type="spellStart"/>
      <w:r w:rsidR="002D20BF" w:rsidRPr="009B5721">
        <w:rPr>
          <w:rFonts w:asciiTheme="minorHAnsi" w:hAnsiTheme="minorHAnsi" w:cstheme="minorHAnsi"/>
          <w:sz w:val="22"/>
          <w:szCs w:val="22"/>
          <w:lang w:val="fr-FR" w:eastAsia="ro-RO"/>
        </w:rPr>
        <w:t>secțiuni</w:t>
      </w:r>
      <w:proofErr w:type="spellEnd"/>
      <w:r w:rsidR="002D20BF" w:rsidRPr="009B5721">
        <w:rPr>
          <w:rFonts w:asciiTheme="minorHAnsi" w:hAnsiTheme="minorHAnsi" w:cstheme="minorHAnsi"/>
          <w:sz w:val="22"/>
          <w:szCs w:val="22"/>
          <w:lang w:val="fr-FR" w:eastAsia="ro-RO"/>
        </w:rPr>
        <w:t xml:space="preserve"> II a </w:t>
      </w:r>
      <w:proofErr w:type="spellStart"/>
      <w:r w:rsidR="002D20BF" w:rsidRPr="009B5721">
        <w:rPr>
          <w:rFonts w:asciiTheme="minorHAnsi" w:hAnsiTheme="minorHAnsi" w:cstheme="minorHAnsi"/>
          <w:sz w:val="22"/>
          <w:szCs w:val="22"/>
          <w:lang w:val="fr-FR" w:eastAsia="ro-RO"/>
        </w:rPr>
        <w:t>grilei</w:t>
      </w:r>
      <w:proofErr w:type="spellEnd"/>
      <w:r w:rsidR="002D20BF" w:rsidRPr="009B5721">
        <w:rPr>
          <w:rFonts w:asciiTheme="minorHAnsi" w:hAnsiTheme="minorHAnsi" w:cstheme="minorHAnsi"/>
          <w:sz w:val="22"/>
          <w:szCs w:val="22"/>
          <w:lang w:val="fr-FR" w:eastAsia="ro-RO"/>
        </w:rPr>
        <w:t xml:space="preserve"> ETF</w:t>
      </w:r>
      <w:r w:rsidR="009B5721" w:rsidRPr="009B5721">
        <w:rPr>
          <w:rFonts w:asciiTheme="minorHAnsi" w:hAnsiTheme="minorHAnsi" w:cstheme="minorHAnsi"/>
          <w:sz w:val="22"/>
          <w:szCs w:val="22"/>
          <w:lang w:val="fr-FR" w:eastAsia="ro-RO"/>
        </w:rPr>
        <w:t> ;</w:t>
      </w:r>
      <w:r w:rsidR="002D20BF" w:rsidRPr="009B5721">
        <w:rPr>
          <w:rFonts w:asciiTheme="minorHAnsi" w:hAnsiTheme="minorHAnsi" w:cstheme="minorHAnsi"/>
          <w:sz w:val="22"/>
          <w:szCs w:val="22"/>
          <w:lang w:val="fr-FR" w:eastAsia="ro-RO"/>
        </w:rPr>
        <w:t xml:space="preserve"> </w:t>
      </w:r>
    </w:p>
    <w:p w14:paraId="51748597" w14:textId="747F5BAC" w:rsidR="00572CD8" w:rsidRPr="009B5721" w:rsidRDefault="00572CD8" w:rsidP="009C24E3">
      <w:pPr>
        <w:numPr>
          <w:ilvl w:val="0"/>
          <w:numId w:val="146"/>
        </w:numPr>
        <w:autoSpaceDE w:val="0"/>
        <w:autoSpaceDN w:val="0"/>
        <w:adjustRightInd w:val="0"/>
        <w:spacing w:before="0" w:after="0"/>
        <w:jc w:val="both"/>
        <w:rPr>
          <w:rFonts w:asciiTheme="minorHAnsi" w:hAnsiTheme="minorHAnsi" w:cstheme="minorHAnsi"/>
          <w:sz w:val="22"/>
          <w:szCs w:val="22"/>
          <w:lang w:val="fr-FR" w:eastAsia="ro-RO"/>
        </w:rPr>
      </w:pPr>
      <w:r w:rsidRPr="009B5721">
        <w:rPr>
          <w:rFonts w:asciiTheme="minorHAnsi" w:hAnsiTheme="minorHAnsi" w:cstheme="minorHAnsi"/>
          <w:sz w:val="22"/>
          <w:szCs w:val="22"/>
        </w:rPr>
        <w:lastRenderedPageBreak/>
        <w:t>Dacă în etapa de evaluare tehnico-financiară, evaluatorii identifică situații de nerespectare a condițiilor de eligibilitate</w:t>
      </w:r>
      <w:r w:rsidR="00F9329A" w:rsidRPr="009B5721">
        <w:rPr>
          <w:rFonts w:asciiTheme="minorHAnsi" w:hAnsiTheme="minorHAnsi" w:cstheme="minorHAnsi"/>
          <w:sz w:val="22"/>
          <w:szCs w:val="22"/>
        </w:rPr>
        <w:t xml:space="preserve"> sau conformitate (</w:t>
      </w:r>
      <w:bookmarkStart w:id="384" w:name="_Hlk200710993"/>
      <w:r w:rsidR="00F9329A" w:rsidRPr="009B5721">
        <w:rPr>
          <w:rFonts w:asciiTheme="minorHAnsi" w:hAnsiTheme="minorHAnsi" w:cstheme="minorHAnsi"/>
          <w:sz w:val="22"/>
          <w:szCs w:val="22"/>
        </w:rPr>
        <w:t xml:space="preserve">documente obligatorii lipsa fara de care nu se poate efectuare evaluarea tehnico-financiară </w:t>
      </w:r>
      <w:bookmarkEnd w:id="384"/>
      <w:r w:rsidR="00F9329A" w:rsidRPr="009B5721">
        <w:rPr>
          <w:rFonts w:asciiTheme="minorHAnsi" w:hAnsiTheme="minorHAnsi" w:cstheme="minorHAnsi"/>
          <w:sz w:val="22"/>
          <w:szCs w:val="22"/>
        </w:rPr>
        <w:t>)</w:t>
      </w:r>
      <w:r w:rsidRPr="009B5721">
        <w:rPr>
          <w:rFonts w:asciiTheme="minorHAnsi" w:hAnsiTheme="minorHAnsi" w:cstheme="minorHAnsi"/>
          <w:sz w:val="22"/>
          <w:szCs w:val="22"/>
        </w:rPr>
        <w:t>, proiectul poate fi respins ca neeligibi</w:t>
      </w:r>
      <w:r w:rsidR="009B5721" w:rsidRPr="009B5721">
        <w:rPr>
          <w:rFonts w:asciiTheme="minorHAnsi" w:hAnsiTheme="minorHAnsi" w:cstheme="minorHAnsi"/>
          <w:sz w:val="22"/>
          <w:szCs w:val="22"/>
        </w:rPr>
        <w:t>l.</w:t>
      </w:r>
      <w:r w:rsidR="00F9329A" w:rsidRPr="009B5721">
        <w:rPr>
          <w:rFonts w:asciiTheme="minorHAnsi" w:hAnsiTheme="minorHAnsi" w:cstheme="minorHAnsi"/>
          <w:sz w:val="22"/>
          <w:szCs w:val="22"/>
        </w:rPr>
        <w:t xml:space="preserve"> </w:t>
      </w:r>
    </w:p>
    <w:bookmarkEnd w:id="382"/>
    <w:bookmarkEnd w:id="383"/>
    <w:p w14:paraId="069ABAA7" w14:textId="77777777" w:rsidR="002D20BF" w:rsidRPr="00A12156" w:rsidRDefault="002D20BF" w:rsidP="00A12156">
      <w:pPr>
        <w:spacing w:before="0" w:after="0"/>
        <w:jc w:val="both"/>
        <w:rPr>
          <w:rFonts w:asciiTheme="minorHAnsi" w:hAnsiTheme="minorHAnsi" w:cstheme="minorHAnsi"/>
          <w:b/>
          <w:sz w:val="22"/>
          <w:szCs w:val="22"/>
          <w:lang w:val="fr-FR"/>
        </w:rPr>
      </w:pPr>
    </w:p>
    <w:p w14:paraId="68C0E7B6" w14:textId="0649E959" w:rsidR="00B057C3" w:rsidRPr="00A12156" w:rsidRDefault="00B057C3" w:rsidP="00A12156">
      <w:pPr>
        <w:spacing w:before="0" w:after="0"/>
        <w:jc w:val="both"/>
        <w:rPr>
          <w:rFonts w:asciiTheme="minorHAnsi" w:hAnsiTheme="minorHAnsi" w:cstheme="minorHAnsi"/>
          <w:sz w:val="22"/>
          <w:szCs w:val="22"/>
        </w:rPr>
      </w:pPr>
      <w:r w:rsidRPr="00A12156">
        <w:rPr>
          <w:rFonts w:asciiTheme="minorHAnsi" w:hAnsiTheme="minorHAnsi" w:cstheme="minorHAnsi"/>
          <w:b/>
          <w:sz w:val="22"/>
          <w:szCs w:val="22"/>
        </w:rPr>
        <w:t>Vizita pe teren</w:t>
      </w:r>
      <w:r w:rsidRPr="00A12156">
        <w:rPr>
          <w:rFonts w:asciiTheme="minorHAnsi" w:hAnsiTheme="minorHAnsi" w:cstheme="minorHAnsi"/>
          <w:sz w:val="22"/>
          <w:szCs w:val="22"/>
        </w:rPr>
        <w:t xml:space="preserve"> </w:t>
      </w:r>
    </w:p>
    <w:p w14:paraId="4B861479" w14:textId="708C3A6F" w:rsidR="00B057C3" w:rsidRDefault="00B057C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cadrul etapei de evaluare tehnică și financiară, se va efectua o vizită la locul de implementare a obiectivului investiţiei. Vizita la faţa locului va fi realizată de către comisia de evaluare formată din experţi independenţi şi reprezentantul AM</w:t>
      </w:r>
      <w:r w:rsidR="00F27802" w:rsidRPr="00A12156">
        <w:rPr>
          <w:rFonts w:asciiTheme="minorHAnsi" w:hAnsiTheme="minorHAnsi" w:cstheme="minorHAnsi"/>
          <w:sz w:val="22"/>
          <w:szCs w:val="22"/>
        </w:rPr>
        <w:t xml:space="preserve"> </w:t>
      </w:r>
      <w:r w:rsidRPr="00A12156">
        <w:rPr>
          <w:rFonts w:asciiTheme="minorHAnsi" w:hAnsiTheme="minorHAnsi" w:cstheme="minorHAnsi"/>
          <w:sz w:val="22"/>
          <w:szCs w:val="22"/>
        </w:rPr>
        <w:t>şi va avea drept scop stabilirea conformității între situaţia prezentată în documentele analizate şi cea din teren.</w:t>
      </w:r>
    </w:p>
    <w:p w14:paraId="4EAAAC5C" w14:textId="77777777" w:rsidR="009B5721" w:rsidRPr="00A12156" w:rsidRDefault="009B5721" w:rsidP="00A12156">
      <w:pPr>
        <w:spacing w:before="0" w:after="0"/>
        <w:jc w:val="both"/>
        <w:rPr>
          <w:rFonts w:asciiTheme="minorHAnsi" w:hAnsiTheme="minorHAnsi" w:cstheme="minorHAnsi"/>
          <w:sz w:val="22"/>
          <w:szCs w:val="22"/>
        </w:rPr>
      </w:pPr>
    </w:p>
    <w:p w14:paraId="71CC3A40" w14:textId="25001A77" w:rsidR="00B057C3" w:rsidRPr="00A12156" w:rsidRDefault="00B057C3" w:rsidP="00A12156">
      <w:pPr>
        <w:spacing w:before="0" w:after="0"/>
        <w:jc w:val="both"/>
        <w:rPr>
          <w:rFonts w:asciiTheme="minorHAnsi" w:hAnsiTheme="minorHAnsi" w:cstheme="minorHAnsi"/>
          <w:sz w:val="22"/>
          <w:szCs w:val="22"/>
        </w:rPr>
      </w:pPr>
      <w:bookmarkStart w:id="385" w:name="_Hlk182564052"/>
      <w:r w:rsidRPr="00A12156">
        <w:rPr>
          <w:rFonts w:asciiTheme="minorHAnsi" w:hAnsiTheme="minorHAnsi" w:cstheme="minorHAnsi"/>
          <w:sz w:val="22"/>
          <w:szCs w:val="22"/>
        </w:rPr>
        <w:t xml:space="preserve">În acest sens se va completa </w:t>
      </w:r>
      <w:r w:rsidRPr="00A12156">
        <w:rPr>
          <w:rFonts w:asciiTheme="minorHAnsi" w:hAnsiTheme="minorHAnsi" w:cstheme="minorHAnsi"/>
          <w:i/>
          <w:sz w:val="22"/>
          <w:szCs w:val="22"/>
        </w:rPr>
        <w:t>Raportul de vizită în teren</w:t>
      </w:r>
      <w:r w:rsidRPr="00A12156">
        <w:rPr>
          <w:rFonts w:asciiTheme="minorHAnsi" w:hAnsiTheme="minorHAnsi" w:cstheme="minorHAnsi"/>
          <w:sz w:val="22"/>
          <w:szCs w:val="22"/>
        </w:rPr>
        <w:t xml:space="preserve">, care va fi semnat de către membrii </w:t>
      </w:r>
      <w:r w:rsidR="00607499" w:rsidRPr="00A12156">
        <w:rPr>
          <w:rFonts w:asciiTheme="minorHAnsi" w:hAnsiTheme="minorHAnsi" w:cstheme="minorHAnsi"/>
          <w:sz w:val="22"/>
          <w:szCs w:val="22"/>
        </w:rPr>
        <w:t>c</w:t>
      </w:r>
      <w:r w:rsidRPr="00A12156">
        <w:rPr>
          <w:rFonts w:asciiTheme="minorHAnsi" w:hAnsiTheme="minorHAnsi" w:cstheme="minorHAnsi"/>
          <w:sz w:val="22"/>
          <w:szCs w:val="22"/>
        </w:rPr>
        <w:t xml:space="preserve">omisiei de </w:t>
      </w:r>
      <w:r w:rsidR="00607499" w:rsidRPr="00A12156">
        <w:rPr>
          <w:rFonts w:asciiTheme="minorHAnsi" w:hAnsiTheme="minorHAnsi" w:cstheme="minorHAnsi"/>
          <w:sz w:val="22"/>
          <w:szCs w:val="22"/>
        </w:rPr>
        <w:t>e</w:t>
      </w:r>
      <w:r w:rsidRPr="00A12156">
        <w:rPr>
          <w:rFonts w:asciiTheme="minorHAnsi" w:hAnsiTheme="minorHAnsi" w:cstheme="minorHAnsi"/>
          <w:sz w:val="22"/>
          <w:szCs w:val="22"/>
        </w:rPr>
        <w:t>valuare</w:t>
      </w:r>
      <w:r w:rsidR="00607499" w:rsidRPr="00A12156">
        <w:rPr>
          <w:rFonts w:asciiTheme="minorHAnsi" w:hAnsiTheme="minorHAnsi" w:cstheme="minorHAnsi"/>
          <w:sz w:val="22"/>
          <w:szCs w:val="22"/>
        </w:rPr>
        <w:t xml:space="preserve"> participanți la vizită</w:t>
      </w:r>
      <w:r w:rsidRPr="00A12156">
        <w:rPr>
          <w:rFonts w:asciiTheme="minorHAnsi" w:hAnsiTheme="minorHAnsi" w:cstheme="minorHAnsi"/>
          <w:sz w:val="22"/>
          <w:szCs w:val="22"/>
        </w:rPr>
        <w:t xml:space="preserve">, reprezentanții AM prezenți în teren, cât și de către reprezentantul legal al solicitantului/persoana împuternicită.   </w:t>
      </w:r>
    </w:p>
    <w:bookmarkEnd w:id="385"/>
    <w:p w14:paraId="42E3905A" w14:textId="77777777" w:rsidR="00B057C3" w:rsidRPr="00A12156" w:rsidRDefault="00B057C3" w:rsidP="00A12156">
      <w:pPr>
        <w:spacing w:before="0" w:after="0"/>
        <w:jc w:val="both"/>
        <w:rPr>
          <w:rFonts w:asciiTheme="minorHAnsi" w:hAnsiTheme="minorHAnsi" w:cstheme="minorHAnsi"/>
          <w:sz w:val="22"/>
          <w:szCs w:val="22"/>
        </w:rPr>
      </w:pPr>
    </w:p>
    <w:p w14:paraId="2F25A423" w14:textId="070B7D05" w:rsidR="00B057C3" w:rsidRPr="00A12156" w:rsidRDefault="00B057C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Vizita la faţa locului va fi stabilită de comun acord cu solicitantul finanţării nerambursabile şi va dura o zi. Impactul asupra situaţiei constatate în teren va fi reflectat în grila de evaluare tehnică şi financiară.  Vizita la fața locului se va realiza pentru toate proiectele aflate în etapa de evaluare tehnică și financiară.</w:t>
      </w:r>
    </w:p>
    <w:p w14:paraId="5D9777BC" w14:textId="7F81CDE4" w:rsidR="00B057C3" w:rsidRPr="00A12156" w:rsidRDefault="00B057C3" w:rsidP="00A12156">
      <w:pPr>
        <w:spacing w:before="0" w:after="0"/>
        <w:jc w:val="both"/>
        <w:rPr>
          <w:rFonts w:asciiTheme="minorHAnsi" w:hAnsiTheme="minorHAnsi" w:cstheme="minorHAnsi"/>
          <w:sz w:val="22"/>
          <w:szCs w:val="22"/>
        </w:rPr>
      </w:pPr>
      <w:bookmarkStart w:id="386" w:name="_Hlk183165310"/>
      <w:r w:rsidRPr="00A12156">
        <w:rPr>
          <w:rFonts w:asciiTheme="minorHAnsi" w:hAnsiTheme="minorHAnsi" w:cstheme="minorHAnsi"/>
          <w:sz w:val="22"/>
          <w:szCs w:val="22"/>
        </w:rPr>
        <w:t>Ca urmare a vizitei în teren</w:t>
      </w:r>
      <w:r w:rsidR="00572FFD" w:rsidRPr="00A12156">
        <w:rPr>
          <w:rFonts w:asciiTheme="minorHAnsi" w:hAnsiTheme="minorHAnsi" w:cstheme="minorHAnsi"/>
          <w:sz w:val="22"/>
          <w:szCs w:val="22"/>
        </w:rPr>
        <w:t xml:space="preserve">, </w:t>
      </w:r>
      <w:r w:rsidR="00017A87" w:rsidRPr="00A12156">
        <w:rPr>
          <w:rFonts w:asciiTheme="minorHAnsi" w:hAnsiTheme="minorHAnsi" w:cstheme="minorHAnsi"/>
          <w:sz w:val="22"/>
          <w:szCs w:val="22"/>
        </w:rPr>
        <w:t>c</w:t>
      </w:r>
      <w:r w:rsidR="00572FFD" w:rsidRPr="00A12156">
        <w:rPr>
          <w:rFonts w:asciiTheme="minorHAnsi" w:hAnsiTheme="minorHAnsi" w:cstheme="minorHAnsi"/>
          <w:sz w:val="22"/>
          <w:szCs w:val="22"/>
        </w:rPr>
        <w:t xml:space="preserve">omisia de </w:t>
      </w:r>
      <w:r w:rsidR="00017A87" w:rsidRPr="00A12156">
        <w:rPr>
          <w:rFonts w:asciiTheme="minorHAnsi" w:hAnsiTheme="minorHAnsi" w:cstheme="minorHAnsi"/>
          <w:sz w:val="22"/>
          <w:szCs w:val="22"/>
        </w:rPr>
        <w:t>e</w:t>
      </w:r>
      <w:r w:rsidR="00572FFD" w:rsidRPr="00A12156">
        <w:rPr>
          <w:rFonts w:asciiTheme="minorHAnsi" w:hAnsiTheme="minorHAnsi" w:cstheme="minorHAnsi"/>
          <w:sz w:val="22"/>
          <w:szCs w:val="22"/>
        </w:rPr>
        <w:t>valuare poate depuncta</w:t>
      </w:r>
      <w:r w:rsidR="00AA48E0" w:rsidRPr="00A12156">
        <w:rPr>
          <w:rFonts w:asciiTheme="minorHAnsi" w:hAnsiTheme="minorHAnsi" w:cstheme="minorHAnsi"/>
          <w:sz w:val="22"/>
          <w:szCs w:val="22"/>
        </w:rPr>
        <w:t xml:space="preserve"> (respinge, după caz)</w:t>
      </w:r>
      <w:r w:rsidR="00572FFD" w:rsidRPr="00A12156">
        <w:rPr>
          <w:rFonts w:asciiTheme="minorHAnsi" w:hAnsiTheme="minorHAnsi" w:cstheme="minorHAnsi"/>
          <w:sz w:val="22"/>
          <w:szCs w:val="22"/>
        </w:rPr>
        <w:t xml:space="preserve"> proiectul, </w:t>
      </w:r>
      <w:r w:rsidRPr="00A12156">
        <w:rPr>
          <w:rFonts w:asciiTheme="minorHAnsi" w:hAnsiTheme="minorHAnsi" w:cstheme="minorHAnsi"/>
          <w:sz w:val="22"/>
          <w:szCs w:val="22"/>
        </w:rPr>
        <w:t xml:space="preserve">în cazul identificării de neconcordanțe între cele menționate în </w:t>
      </w:r>
      <w:r w:rsidR="00572CD8" w:rsidRPr="00A12156">
        <w:rPr>
          <w:rFonts w:asciiTheme="minorHAnsi" w:hAnsiTheme="minorHAnsi" w:cstheme="minorHAnsi"/>
          <w:sz w:val="22"/>
          <w:szCs w:val="22"/>
        </w:rPr>
        <w:t>c</w:t>
      </w:r>
      <w:r w:rsidRPr="00A12156">
        <w:rPr>
          <w:rFonts w:asciiTheme="minorHAnsi" w:hAnsiTheme="minorHAnsi" w:cstheme="minorHAnsi"/>
          <w:sz w:val="22"/>
          <w:szCs w:val="22"/>
        </w:rPr>
        <w:t xml:space="preserve">ererea de </w:t>
      </w:r>
      <w:r w:rsidR="00572CD8" w:rsidRPr="00A12156">
        <w:rPr>
          <w:rFonts w:asciiTheme="minorHAnsi" w:hAnsiTheme="minorHAnsi" w:cstheme="minorHAnsi"/>
          <w:sz w:val="22"/>
          <w:szCs w:val="22"/>
        </w:rPr>
        <w:t>f</w:t>
      </w:r>
      <w:r w:rsidRPr="00A12156">
        <w:rPr>
          <w:rFonts w:asciiTheme="minorHAnsi" w:hAnsiTheme="minorHAnsi" w:cstheme="minorHAnsi"/>
          <w:sz w:val="22"/>
          <w:szCs w:val="22"/>
        </w:rPr>
        <w:t>inanțare/documentația tehnico-economica depusă și cele constatate la vizita pe teren.</w:t>
      </w:r>
    </w:p>
    <w:bookmarkEnd w:id="386"/>
    <w:p w14:paraId="5F629DD3" w14:textId="77777777" w:rsidR="00572CD8" w:rsidRPr="00A12156" w:rsidRDefault="00572CD8" w:rsidP="00A12156">
      <w:pPr>
        <w:spacing w:before="0" w:after="0"/>
        <w:jc w:val="both"/>
        <w:rPr>
          <w:rFonts w:asciiTheme="minorHAnsi" w:hAnsiTheme="minorHAnsi" w:cstheme="minorHAnsi"/>
          <w:sz w:val="22"/>
          <w:szCs w:val="22"/>
        </w:rPr>
      </w:pPr>
    </w:p>
    <w:p w14:paraId="64194022" w14:textId="31FE8746" w:rsidR="00047C07" w:rsidRPr="00A12156" w:rsidRDefault="00047C07" w:rsidP="00A12156">
      <w:pPr>
        <w:pStyle w:val="Default"/>
        <w:jc w:val="both"/>
        <w:rPr>
          <w:rFonts w:asciiTheme="minorHAnsi" w:hAnsiTheme="minorHAnsi" w:cstheme="minorHAnsi"/>
          <w:color w:val="auto"/>
          <w:sz w:val="22"/>
          <w:szCs w:val="22"/>
          <w:lang w:eastAsia="ro-RO"/>
        </w:rPr>
      </w:pPr>
      <w:bookmarkStart w:id="387" w:name="_Hlk182563920"/>
      <w:r w:rsidRPr="00A12156">
        <w:rPr>
          <w:rFonts w:asciiTheme="minorHAnsi" w:hAnsiTheme="minorHAnsi" w:cstheme="minorHAnsi"/>
          <w:color w:val="auto"/>
          <w:sz w:val="22"/>
          <w:szCs w:val="22"/>
        </w:rPr>
        <w:t>În situația în care</w:t>
      </w:r>
      <w:r w:rsidR="00AA48E0" w:rsidRPr="00A12156">
        <w:rPr>
          <w:rFonts w:asciiTheme="minorHAnsi" w:hAnsiTheme="minorHAnsi" w:cstheme="minorHAnsi"/>
          <w:color w:val="auto"/>
          <w:sz w:val="22"/>
          <w:szCs w:val="22"/>
        </w:rPr>
        <w:t>,</w:t>
      </w:r>
      <w:r w:rsidRPr="00A12156">
        <w:rPr>
          <w:rFonts w:asciiTheme="minorHAnsi" w:hAnsiTheme="minorHAnsi" w:cstheme="minorHAnsi"/>
          <w:color w:val="auto"/>
          <w:sz w:val="22"/>
          <w:szCs w:val="22"/>
        </w:rPr>
        <w:t xml:space="preserve"> ca urmare a vizitei în teren se identifică neconcordanțe între informațiile menționate în cererea de finanțare și anexele depuse și realitatea constatată în teren, acestea se vor consemna în formularul de vizită în teren. Ulterior vizitei, dacă este cazul, pot fi solicitate clarificări pentru remedierea aspectelor identificate, până cel târziu la finalizarea etapei de evaluare tehnică și financiară. Este răspunderea solicitantului în cazul în care solicită amânarea vizitei în teren, iar </w:t>
      </w:r>
      <w:r w:rsidRPr="00A12156">
        <w:rPr>
          <w:rFonts w:asciiTheme="minorHAnsi" w:hAnsiTheme="minorHAnsi" w:cstheme="minorHAnsi"/>
          <w:color w:val="auto"/>
          <w:sz w:val="22"/>
          <w:szCs w:val="22"/>
          <w:lang w:eastAsia="ro-RO"/>
        </w:rPr>
        <w:t xml:space="preserve">aspectele identificate în teren nu mai pot fi soluționate pană la expirarea perioadei de evaluare tehnică și financiară mai sus menționată. </w:t>
      </w:r>
    </w:p>
    <w:p w14:paraId="1C6934B5" w14:textId="3F0D23F5" w:rsidR="00BD05E6" w:rsidRPr="00E65756" w:rsidRDefault="00047C07" w:rsidP="00E65756">
      <w:pPr>
        <w:spacing w:before="0" w:after="0"/>
        <w:jc w:val="both"/>
        <w:rPr>
          <w:rFonts w:asciiTheme="minorHAnsi" w:hAnsiTheme="minorHAnsi" w:cstheme="minorHAnsi"/>
          <w:sz w:val="22"/>
          <w:szCs w:val="22"/>
        </w:rPr>
      </w:pPr>
      <w:r w:rsidRPr="00A12156">
        <w:rPr>
          <w:rFonts w:asciiTheme="minorHAnsi" w:hAnsiTheme="minorHAnsi" w:cstheme="minorHAnsi"/>
          <w:sz w:val="22"/>
          <w:szCs w:val="22"/>
          <w:lang w:eastAsia="ro-RO"/>
        </w:rPr>
        <w:t>La vizita în teren nu vor fi preluate documente, cu excepția cazului în care reprezentantul legal al solicitantului mandatează o terță persoană pentru efectuarea vizitei în teren, caz în care se va prelua ca anexă la raportul de vizită mandatul/decizia de împuternicire în acest sens.</w:t>
      </w:r>
      <w:bookmarkStart w:id="388" w:name="_Toc90891341"/>
      <w:bookmarkEnd w:id="378"/>
      <w:bookmarkEnd w:id="387"/>
    </w:p>
    <w:p w14:paraId="284A5F31" w14:textId="77777777" w:rsidR="00BD05E6" w:rsidRPr="00A12156" w:rsidRDefault="00BD05E6" w:rsidP="00A12156">
      <w:pPr>
        <w:spacing w:before="0" w:after="0"/>
        <w:rPr>
          <w:rFonts w:asciiTheme="minorHAnsi" w:hAnsiTheme="minorHAnsi" w:cstheme="minorHAnsi"/>
          <w:b/>
          <w:bCs/>
          <w:sz w:val="22"/>
          <w:szCs w:val="22"/>
        </w:rPr>
      </w:pPr>
    </w:p>
    <w:p w14:paraId="631FFD44" w14:textId="6E8D427C" w:rsidR="00F332F6" w:rsidRPr="00383246" w:rsidRDefault="008F7550" w:rsidP="00A12156">
      <w:pPr>
        <w:spacing w:before="0" w:after="0"/>
        <w:rPr>
          <w:rFonts w:asciiTheme="minorHAnsi" w:hAnsiTheme="minorHAnsi" w:cstheme="minorHAnsi"/>
          <w:b/>
          <w:bCs/>
          <w:sz w:val="22"/>
          <w:szCs w:val="22"/>
        </w:rPr>
      </w:pPr>
      <w:r w:rsidRPr="00383246">
        <w:rPr>
          <w:rFonts w:asciiTheme="minorHAnsi" w:hAnsiTheme="minorHAnsi" w:cstheme="minorHAnsi"/>
          <w:b/>
          <w:bCs/>
          <w:sz w:val="22"/>
          <w:szCs w:val="22"/>
        </w:rPr>
        <w:t xml:space="preserve">Criteriile  specifice de evaluare tehnică și financiară </w:t>
      </w:r>
    </w:p>
    <w:p w14:paraId="4CBBA336" w14:textId="1DDBF118" w:rsidR="00F332F6" w:rsidRPr="00383246" w:rsidRDefault="00F332F6" w:rsidP="00A12156">
      <w:pPr>
        <w:pStyle w:val="ListParagraph"/>
        <w:tabs>
          <w:tab w:val="left" w:pos="284"/>
        </w:tabs>
        <w:spacing w:before="0" w:after="0"/>
        <w:ind w:left="0"/>
        <w:jc w:val="both"/>
        <w:rPr>
          <w:rFonts w:asciiTheme="minorHAnsi" w:hAnsiTheme="minorHAnsi" w:cstheme="minorHAnsi"/>
          <w:sz w:val="22"/>
          <w:szCs w:val="22"/>
        </w:rPr>
      </w:pPr>
      <w:r w:rsidRPr="00383246">
        <w:rPr>
          <w:rFonts w:asciiTheme="minorHAnsi" w:hAnsiTheme="minorHAnsi" w:cstheme="minorHAnsi"/>
          <w:sz w:val="22"/>
          <w:szCs w:val="22"/>
        </w:rPr>
        <w:t>În ceea ce prive</w:t>
      </w:r>
      <w:r w:rsidR="009F619C" w:rsidRPr="00383246">
        <w:rPr>
          <w:rFonts w:asciiTheme="minorHAnsi" w:hAnsiTheme="minorHAnsi" w:cstheme="minorHAnsi"/>
          <w:sz w:val="22"/>
          <w:szCs w:val="22"/>
        </w:rPr>
        <w:t>ște</w:t>
      </w:r>
      <w:r w:rsidRPr="00383246">
        <w:rPr>
          <w:rFonts w:asciiTheme="minorHAnsi" w:hAnsiTheme="minorHAnsi" w:cstheme="minorHAnsi"/>
          <w:sz w:val="22"/>
          <w:szCs w:val="22"/>
        </w:rPr>
        <w:t xml:space="preserve"> criteriile de selecție, grila de evaluare tehnico-financiară </w:t>
      </w:r>
      <w:r w:rsidR="00805317" w:rsidRPr="00383246">
        <w:rPr>
          <w:rFonts w:asciiTheme="minorHAnsi" w:hAnsiTheme="minorHAnsi" w:cstheme="minorHAnsi"/>
          <w:sz w:val="22"/>
          <w:szCs w:val="22"/>
        </w:rPr>
        <w:t>cuprinde</w:t>
      </w:r>
      <w:r w:rsidRPr="00383246">
        <w:rPr>
          <w:rFonts w:asciiTheme="minorHAnsi" w:hAnsiTheme="minorHAnsi" w:cstheme="minorHAnsi"/>
          <w:sz w:val="22"/>
          <w:szCs w:val="22"/>
        </w:rPr>
        <w:t xml:space="preserve"> dou</w:t>
      </w:r>
      <w:r w:rsidR="00805317" w:rsidRPr="00383246">
        <w:rPr>
          <w:rFonts w:asciiTheme="minorHAnsi" w:hAnsiTheme="minorHAnsi" w:cstheme="minorHAnsi"/>
          <w:sz w:val="22"/>
          <w:szCs w:val="22"/>
        </w:rPr>
        <w:t>ă</w:t>
      </w:r>
      <w:r w:rsidRPr="00383246">
        <w:rPr>
          <w:rFonts w:asciiTheme="minorHAnsi" w:hAnsiTheme="minorHAnsi" w:cstheme="minorHAnsi"/>
          <w:sz w:val="22"/>
          <w:szCs w:val="22"/>
        </w:rPr>
        <w:t xml:space="preserve"> Sec</w:t>
      </w:r>
      <w:r w:rsidR="00805317" w:rsidRPr="00383246">
        <w:rPr>
          <w:rFonts w:asciiTheme="minorHAnsi" w:hAnsiTheme="minorHAnsi" w:cstheme="minorHAnsi"/>
          <w:sz w:val="22"/>
          <w:szCs w:val="22"/>
        </w:rPr>
        <w:t>ț</w:t>
      </w:r>
      <w:r w:rsidRPr="00383246">
        <w:rPr>
          <w:rFonts w:asciiTheme="minorHAnsi" w:hAnsiTheme="minorHAnsi" w:cstheme="minorHAnsi"/>
          <w:sz w:val="22"/>
          <w:szCs w:val="22"/>
        </w:rPr>
        <w:t>iuni dup</w:t>
      </w:r>
      <w:r w:rsidR="00805317" w:rsidRPr="00383246">
        <w:rPr>
          <w:rFonts w:asciiTheme="minorHAnsi" w:hAnsiTheme="minorHAnsi" w:cstheme="minorHAnsi"/>
          <w:sz w:val="22"/>
          <w:szCs w:val="22"/>
        </w:rPr>
        <w:t xml:space="preserve">ă </w:t>
      </w:r>
      <w:r w:rsidRPr="00383246">
        <w:rPr>
          <w:rFonts w:asciiTheme="minorHAnsi" w:hAnsiTheme="minorHAnsi" w:cstheme="minorHAnsi"/>
          <w:sz w:val="22"/>
          <w:szCs w:val="22"/>
        </w:rPr>
        <w:t>cum urmează:</w:t>
      </w:r>
    </w:p>
    <w:p w14:paraId="55711E91" w14:textId="6F2EDD07" w:rsidR="00F332F6" w:rsidRPr="00383246" w:rsidRDefault="00F332F6" w:rsidP="009C24E3">
      <w:pPr>
        <w:pStyle w:val="ListParagraph"/>
        <w:numPr>
          <w:ilvl w:val="0"/>
          <w:numId w:val="43"/>
        </w:numPr>
        <w:tabs>
          <w:tab w:val="left" w:pos="284"/>
        </w:tabs>
        <w:spacing w:before="0" w:after="0"/>
        <w:jc w:val="both"/>
        <w:rPr>
          <w:rFonts w:asciiTheme="minorHAnsi" w:hAnsiTheme="minorHAnsi" w:cstheme="minorHAnsi"/>
          <w:sz w:val="22"/>
          <w:szCs w:val="22"/>
        </w:rPr>
      </w:pPr>
      <w:r w:rsidRPr="00383246">
        <w:rPr>
          <w:rFonts w:asciiTheme="minorHAnsi" w:hAnsiTheme="minorHAnsi" w:cstheme="minorHAnsi"/>
          <w:sz w:val="22"/>
          <w:szCs w:val="22"/>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6FAE733F" w14:textId="6DE22EAD" w:rsidR="00F332F6" w:rsidRPr="00383246" w:rsidRDefault="00F332F6" w:rsidP="009C24E3">
      <w:pPr>
        <w:pStyle w:val="ListParagraph"/>
        <w:numPr>
          <w:ilvl w:val="0"/>
          <w:numId w:val="43"/>
        </w:numPr>
        <w:spacing w:before="0" w:after="0"/>
        <w:jc w:val="both"/>
        <w:rPr>
          <w:rFonts w:asciiTheme="minorHAnsi" w:hAnsiTheme="minorHAnsi" w:cstheme="minorHAnsi"/>
          <w:sz w:val="22"/>
          <w:szCs w:val="22"/>
        </w:rPr>
      </w:pPr>
      <w:r w:rsidRPr="00383246">
        <w:rPr>
          <w:rFonts w:asciiTheme="minorHAnsi" w:hAnsiTheme="minorHAnsi" w:cstheme="minorHAnsi"/>
          <w:sz w:val="22"/>
          <w:szCs w:val="22"/>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w:t>
      </w:r>
      <w:r w:rsidR="00C1374E" w:rsidRPr="00383246">
        <w:rPr>
          <w:rFonts w:asciiTheme="minorHAnsi" w:hAnsiTheme="minorHAnsi" w:cstheme="minorHAnsi"/>
          <w:sz w:val="22"/>
          <w:szCs w:val="22"/>
        </w:rPr>
        <w:t>v</w:t>
      </w:r>
      <w:r w:rsidRPr="00383246">
        <w:rPr>
          <w:rFonts w:asciiTheme="minorHAnsi" w:hAnsiTheme="minorHAnsi" w:cstheme="minorHAnsi"/>
          <w:sz w:val="22"/>
          <w:szCs w:val="22"/>
        </w:rPr>
        <w:t>ind promovarea dezvoltarii durabile, a egalitatii de şanse, de gen, nediscriminarii si accesibilitatii persoanelor cu disabilitati  (conformarea cu prevederile legale).</w:t>
      </w:r>
    </w:p>
    <w:p w14:paraId="4E14D2CD" w14:textId="77777777" w:rsidR="003B24D7" w:rsidRPr="00383246" w:rsidRDefault="003B24D7" w:rsidP="00A12156">
      <w:pPr>
        <w:spacing w:before="0" w:after="0"/>
        <w:jc w:val="both"/>
        <w:rPr>
          <w:rFonts w:asciiTheme="minorHAnsi" w:eastAsia="Times New Roman" w:hAnsiTheme="minorHAnsi" w:cstheme="minorHAnsi"/>
          <w:b/>
          <w:sz w:val="22"/>
          <w:szCs w:val="22"/>
        </w:rPr>
      </w:pPr>
      <w:bookmarkStart w:id="389" w:name="_Hlk136934819"/>
    </w:p>
    <w:bookmarkEnd w:id="389"/>
    <w:p w14:paraId="3AD4E77B" w14:textId="77777777" w:rsidR="00371F66" w:rsidRPr="00383246" w:rsidRDefault="00371F66" w:rsidP="00A12156">
      <w:pPr>
        <w:spacing w:before="0" w:after="0"/>
        <w:jc w:val="both"/>
        <w:rPr>
          <w:rFonts w:asciiTheme="minorHAnsi" w:eastAsia="Times New Roman" w:hAnsiTheme="minorHAnsi" w:cstheme="minorHAnsi"/>
          <w:b/>
          <w:sz w:val="22"/>
          <w:szCs w:val="22"/>
        </w:rPr>
      </w:pPr>
      <w:r w:rsidRPr="00383246">
        <w:rPr>
          <w:rFonts w:asciiTheme="minorHAnsi" w:eastAsia="Times New Roman" w:hAnsiTheme="minorHAnsi" w:cstheme="minorHAnsi"/>
          <w:b/>
          <w:sz w:val="22"/>
          <w:szCs w:val="22"/>
        </w:rPr>
        <w:lastRenderedPageBreak/>
        <w:t>Grilă Regenerare urbană</w:t>
      </w:r>
      <w:bookmarkStart w:id="390" w:name="_Hlk140563645"/>
      <w:r w:rsidRPr="00383246">
        <w:rPr>
          <w:rFonts w:asciiTheme="minorHAnsi" w:eastAsia="Times New Roman" w:hAnsiTheme="minorHAnsi" w:cstheme="minorHAnsi"/>
          <w:b/>
          <w:sz w:val="22"/>
          <w:szCs w:val="22"/>
        </w:rPr>
        <w:t xml:space="preserve"> A - </w:t>
      </w:r>
      <w:bookmarkStart w:id="391" w:name="_Hlk151239350"/>
      <w:r w:rsidRPr="00383246">
        <w:rPr>
          <w:rFonts w:asciiTheme="minorHAnsi" w:eastAsia="Times New Roman" w:hAnsiTheme="minorHAnsi" w:cstheme="minorHAnsi"/>
          <w:b/>
          <w:sz w:val="22"/>
          <w:szCs w:val="22"/>
        </w:rPr>
        <w:t>pentru proiecte care cuprind activități din categoriile A/B/C</w:t>
      </w:r>
      <w:bookmarkEnd w:id="390"/>
      <w:bookmarkEnd w:id="391"/>
    </w:p>
    <w:p w14:paraId="14C129B6" w14:textId="77777777" w:rsidR="00371F66" w:rsidRPr="00383246" w:rsidRDefault="00371F66" w:rsidP="00A12156">
      <w:pPr>
        <w:spacing w:before="0" w:after="0"/>
        <w:jc w:val="both"/>
        <w:rPr>
          <w:rFonts w:asciiTheme="minorHAnsi" w:eastAsia="Times New Roman" w:hAnsiTheme="minorHAnsi" w:cstheme="minorHAnsi"/>
          <w:b/>
          <w:bCs/>
          <w:sz w:val="22"/>
          <w:szCs w:val="22"/>
        </w:rPr>
      </w:pPr>
      <w:bookmarkStart w:id="392" w:name="_Hlk148690067"/>
      <w:r w:rsidRPr="00383246">
        <w:rPr>
          <w:rFonts w:asciiTheme="minorHAnsi" w:eastAsia="Times New Roman" w:hAnsiTheme="minorHAnsi" w:cstheme="minorHAnsi"/>
          <w:b/>
          <w:bCs/>
          <w:sz w:val="22"/>
          <w:szCs w:val="22"/>
        </w:rPr>
        <w:t>Total punctaj 100</w:t>
      </w:r>
    </w:p>
    <w:p w14:paraId="5169DE4B" w14:textId="77777777" w:rsidR="00371F66" w:rsidRPr="00383246" w:rsidRDefault="00371F66" w:rsidP="00A12156">
      <w:pPr>
        <w:spacing w:before="0" w:after="0"/>
        <w:jc w:val="both"/>
        <w:rPr>
          <w:rFonts w:asciiTheme="minorHAnsi" w:eastAsia="Times New Roman" w:hAnsiTheme="minorHAnsi" w:cstheme="minorHAnsi"/>
          <w:b/>
          <w:bCs/>
          <w:sz w:val="22"/>
          <w:szCs w:val="22"/>
        </w:rPr>
      </w:pPr>
      <w:r w:rsidRPr="00383246">
        <w:rPr>
          <w:rFonts w:asciiTheme="minorHAnsi" w:eastAsia="Times New Roman" w:hAnsiTheme="minorHAnsi" w:cstheme="minorHAnsi"/>
          <w:b/>
          <w:bCs/>
          <w:sz w:val="22"/>
          <w:szCs w:val="22"/>
        </w:rPr>
        <w:t>Sectiunea I – total punctaj maxim 91 puncte</w:t>
      </w:r>
    </w:p>
    <w:bookmarkEnd w:id="392"/>
    <w:p w14:paraId="3D98E2A8" w14:textId="7B44D0F9" w:rsidR="00371F66" w:rsidRPr="00383246" w:rsidRDefault="00371F66" w:rsidP="009C24E3">
      <w:pPr>
        <w:pStyle w:val="ListParagraph"/>
        <w:numPr>
          <w:ilvl w:val="0"/>
          <w:numId w:val="135"/>
        </w:numPr>
        <w:tabs>
          <w:tab w:val="left" w:pos="284"/>
        </w:tabs>
        <w:spacing w:before="0" w:after="0"/>
        <w:ind w:left="0" w:firstLine="0"/>
        <w:jc w:val="both"/>
        <w:rPr>
          <w:rFonts w:asciiTheme="minorHAnsi" w:hAnsiTheme="minorHAnsi" w:cstheme="minorHAnsi"/>
          <w:b/>
          <w:bCs/>
          <w:sz w:val="22"/>
          <w:szCs w:val="22"/>
        </w:rPr>
      </w:pPr>
      <w:r w:rsidRPr="00383246">
        <w:rPr>
          <w:rFonts w:asciiTheme="minorHAnsi" w:hAnsiTheme="minorHAnsi" w:cstheme="minorHAnsi"/>
          <w:b/>
          <w:bCs/>
          <w:sz w:val="22"/>
          <w:szCs w:val="22"/>
        </w:rPr>
        <w:t>Contribuția proiectului la realizarea Obiectivului specific 5.1 Promovarea dezvoltării integrate și incluzive în domeniul social, economic și al mediului, precum și a culturii, a patrimoniului natural, a turismului durabil și a securității în zonele urbane -maxim 73 puncte</w:t>
      </w:r>
    </w:p>
    <w:p w14:paraId="2D3C13C2" w14:textId="77777777" w:rsidR="00371F66" w:rsidRPr="00383246" w:rsidRDefault="00371F66" w:rsidP="00A12156">
      <w:pPr>
        <w:spacing w:before="0" w:after="0"/>
        <w:jc w:val="both"/>
        <w:rPr>
          <w:rFonts w:asciiTheme="minorHAnsi" w:eastAsia="Times New Roman" w:hAnsiTheme="minorHAnsi" w:cstheme="minorHAnsi"/>
          <w:sz w:val="22"/>
          <w:szCs w:val="22"/>
        </w:rPr>
      </w:pPr>
    </w:p>
    <w:p w14:paraId="74CED350" w14:textId="519405C4" w:rsidR="00371F66" w:rsidRPr="00383246" w:rsidRDefault="00371F66" w:rsidP="00383246">
      <w:pPr>
        <w:pStyle w:val="ListParagraph"/>
        <w:numPr>
          <w:ilvl w:val="1"/>
          <w:numId w:val="135"/>
        </w:numPr>
        <w:spacing w:before="0" w:after="0"/>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Suprafața totala a spatiului reabilitat/modernizat  </w:t>
      </w:r>
      <w:r w:rsidRPr="00383246">
        <w:rPr>
          <w:rFonts w:asciiTheme="minorHAnsi" w:eastAsia="Times New Roman" w:hAnsiTheme="minorHAnsi" w:cstheme="minorHAnsi"/>
          <w:sz w:val="22"/>
          <w:szCs w:val="22"/>
          <w:lang w:eastAsia="ro-RO"/>
        </w:rPr>
        <w:t>- maxim 10 puncte</w:t>
      </w:r>
    </w:p>
    <w:p w14:paraId="3D8D9C19"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a.  Suprafaţa spatiului reabilitat/modernizat &gt; 5 ha- 10 puncte</w:t>
      </w:r>
    </w:p>
    <w:p w14:paraId="7CAA449E"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b.  3 ha &lt;  Suprafaţa spatiului reabilitat/modernizat  ≤ 5 ha-6 puncte</w:t>
      </w:r>
    </w:p>
    <w:p w14:paraId="2B1763ED"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c. 1 ha &lt;  Suprafaţa spatiului reabilitat/modernizat  ≤ 3 ha -2 puncte</w:t>
      </w:r>
    </w:p>
    <w:p w14:paraId="3B613EC2"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d. Suprafaţa spatiului reabilitat/modernizat ≤ 1 ha- 0 puncte</w:t>
      </w:r>
    </w:p>
    <w:p w14:paraId="5E9AFDAC"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Punctarea subcriteriului se face prin selectarea unei singure optiuni și a punctajului aferent acesteia.</w:t>
      </w:r>
    </w:p>
    <w:p w14:paraId="7B02A844"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lang w:eastAsia="ro-RO"/>
        </w:rPr>
      </w:pPr>
    </w:p>
    <w:p w14:paraId="2FFE316A" w14:textId="7178585C" w:rsidR="00371F66" w:rsidRPr="00383246" w:rsidRDefault="00371F66" w:rsidP="00383246">
      <w:pPr>
        <w:pStyle w:val="ListParagraph"/>
        <w:numPr>
          <w:ilvl w:val="1"/>
          <w:numId w:val="135"/>
        </w:numPr>
        <w:spacing w:before="0" w:after="0"/>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Ponderea suprafeței spatiilor verzi nou create/extinse din total suprafata teren supus regenerării </w:t>
      </w:r>
      <w:r w:rsidRPr="00383246">
        <w:rPr>
          <w:rFonts w:asciiTheme="minorHAnsi" w:eastAsia="Times New Roman" w:hAnsiTheme="minorHAnsi" w:cstheme="minorHAnsi"/>
          <w:sz w:val="22"/>
          <w:szCs w:val="22"/>
          <w:lang w:eastAsia="ro-RO"/>
        </w:rPr>
        <w:t>- maxim 8 puncte</w:t>
      </w:r>
    </w:p>
    <w:p w14:paraId="45BA7AF6"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a. suprafața verde nou creata/extinsa raportata la total suprafata teren regenerat  ≥ 20% - 8 puncte</w:t>
      </w:r>
    </w:p>
    <w:p w14:paraId="1E0C05D6"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b.  15% &lt;  suprafața verde nou creata/extinsa raportat la total suprafata teren regenerat  &lt; 20% - 6 puncte</w:t>
      </w:r>
    </w:p>
    <w:p w14:paraId="4E48ADBF"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c. 10% &lt;  suprafața verde nou creata/extinsa raportat la total suprafata teren regenerat  ≤ 15% - 4 puncte</w:t>
      </w:r>
    </w:p>
    <w:p w14:paraId="553E4B68"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d. 5% &lt;  suprafața verde nou creata/extinsa raportat la total suprafata teren regenerat  ≤ 10% - 2 puncte</w:t>
      </w:r>
    </w:p>
    <w:p w14:paraId="51DFB883"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r w:rsidRPr="00383246">
        <w:rPr>
          <w:rFonts w:asciiTheme="minorHAnsi" w:eastAsia="Times New Roman" w:hAnsiTheme="minorHAnsi" w:cstheme="minorHAnsi"/>
          <w:sz w:val="22"/>
          <w:szCs w:val="22"/>
        </w:rPr>
        <w:t>e. suprafața verde nou creata/extinsa raportat la total suprafata teren regenerat  ≤ 5% - 0 puncte</w:t>
      </w:r>
    </w:p>
    <w:p w14:paraId="0EB64A5E"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lang w:eastAsia="ro-RO"/>
        </w:rPr>
      </w:pPr>
      <w:r w:rsidRPr="00383246">
        <w:rPr>
          <w:rFonts w:asciiTheme="minorHAnsi" w:eastAsia="Times New Roman" w:hAnsiTheme="minorHAnsi" w:cstheme="minorHAnsi"/>
          <w:i/>
          <w:iCs/>
          <w:sz w:val="22"/>
          <w:szCs w:val="22"/>
          <w:lang w:eastAsia="ro-RO"/>
        </w:rPr>
        <w:t>Punctarea subcriteriului se face prin selectarea unei singure optiuni și a punctajului aferent acesteia</w:t>
      </w:r>
    </w:p>
    <w:p w14:paraId="024FA449"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lang w:eastAsia="ro-RO"/>
        </w:rPr>
      </w:pPr>
    </w:p>
    <w:p w14:paraId="445E3779" w14:textId="77777777" w:rsidR="00371F66" w:rsidRPr="00383246" w:rsidRDefault="00371F66" w:rsidP="00383246">
      <w:pPr>
        <w:numPr>
          <w:ilvl w:val="1"/>
          <w:numId w:val="135"/>
        </w:numPr>
        <w:spacing w:before="0" w:after="0"/>
        <w:contextualSpacing/>
        <w:jc w:val="both"/>
        <w:rPr>
          <w:rFonts w:asciiTheme="minorHAnsi" w:eastAsia="Times New Roman" w:hAnsiTheme="minorHAnsi" w:cstheme="minorHAnsi"/>
          <w:b/>
          <w:bCs/>
          <w:sz w:val="22"/>
          <w:szCs w:val="22"/>
        </w:rPr>
      </w:pPr>
      <w:r w:rsidRPr="00383246">
        <w:rPr>
          <w:rFonts w:asciiTheme="minorHAnsi" w:eastAsia="Times New Roman" w:hAnsiTheme="minorHAnsi" w:cstheme="minorHAnsi"/>
          <w:b/>
          <w:bCs/>
          <w:sz w:val="22"/>
          <w:szCs w:val="22"/>
        </w:rPr>
        <w:t>Creare /extindere spațiu verde</w:t>
      </w:r>
      <w:r w:rsidRPr="00383246">
        <w:rPr>
          <w:rFonts w:asciiTheme="minorHAnsi" w:eastAsia="Times New Roman" w:hAnsiTheme="minorHAnsi" w:cstheme="minorHAnsi"/>
          <w:sz w:val="22"/>
          <w:szCs w:val="22"/>
        </w:rPr>
        <w:t xml:space="preserve"> - maxim 6 puncte</w:t>
      </w:r>
    </w:p>
    <w:p w14:paraId="6D82E437" w14:textId="77777777" w:rsidR="00371F66" w:rsidRPr="00383246" w:rsidRDefault="00371F66" w:rsidP="009C24E3">
      <w:pPr>
        <w:pStyle w:val="ListParagraph"/>
        <w:numPr>
          <w:ilvl w:val="0"/>
          <w:numId w:val="136"/>
        </w:numPr>
        <w:spacing w:before="0" w:after="0"/>
        <w:ind w:left="426"/>
        <w:jc w:val="both"/>
        <w:rPr>
          <w:rFonts w:asciiTheme="minorHAnsi" w:hAnsiTheme="minorHAnsi" w:cstheme="minorHAnsi"/>
          <w:sz w:val="22"/>
          <w:szCs w:val="22"/>
        </w:rPr>
      </w:pPr>
      <w:r w:rsidRPr="00383246">
        <w:rPr>
          <w:rFonts w:asciiTheme="minorHAnsi" w:hAnsiTheme="minorHAnsi" w:cstheme="minorHAnsi"/>
          <w:sz w:val="22"/>
          <w:szCs w:val="22"/>
        </w:rPr>
        <w:t>Creare si/sau extindere spatiu verde prin transformarea suprafetelor betonate - 4 puncte</w:t>
      </w:r>
    </w:p>
    <w:p w14:paraId="5179F8DB" w14:textId="77777777" w:rsidR="00371F66" w:rsidRPr="00383246" w:rsidRDefault="00371F66" w:rsidP="009C24E3">
      <w:pPr>
        <w:pStyle w:val="ListParagraph"/>
        <w:numPr>
          <w:ilvl w:val="0"/>
          <w:numId w:val="136"/>
        </w:numPr>
        <w:spacing w:before="0" w:after="0"/>
        <w:ind w:left="426"/>
        <w:jc w:val="both"/>
        <w:rPr>
          <w:rFonts w:asciiTheme="minorHAnsi" w:hAnsiTheme="minorHAnsi" w:cstheme="minorHAnsi"/>
          <w:sz w:val="22"/>
          <w:szCs w:val="22"/>
        </w:rPr>
      </w:pPr>
      <w:r w:rsidRPr="00383246">
        <w:rPr>
          <w:rFonts w:asciiTheme="minorHAnsi" w:hAnsiTheme="minorHAnsi" w:cstheme="minorHAnsi"/>
          <w:sz w:val="22"/>
          <w:szCs w:val="22"/>
        </w:rPr>
        <w:t>Creare si/sau extindere spatiu verde prin pereti verticali - 2 puncte</w:t>
      </w:r>
    </w:p>
    <w:p w14:paraId="5135979A" w14:textId="76294CDC" w:rsidR="00371F66" w:rsidRDefault="00371F66" w:rsidP="00A12156">
      <w:pPr>
        <w:spacing w:before="0" w:after="0"/>
        <w:contextualSpacing/>
        <w:jc w:val="both"/>
        <w:rPr>
          <w:rFonts w:asciiTheme="minorHAnsi" w:eastAsia="Times New Roman" w:hAnsiTheme="minorHAnsi" w:cstheme="minorHAnsi"/>
          <w:i/>
          <w:iCs/>
          <w:sz w:val="22"/>
          <w:szCs w:val="22"/>
          <w:lang w:eastAsia="ro-RO"/>
        </w:rPr>
      </w:pPr>
      <w:r w:rsidRPr="00383246">
        <w:rPr>
          <w:rFonts w:asciiTheme="minorHAnsi" w:eastAsia="Times New Roman" w:hAnsiTheme="minorHAnsi" w:cstheme="minorHAnsi"/>
          <w:i/>
          <w:iCs/>
          <w:sz w:val="22"/>
          <w:szCs w:val="22"/>
          <w:lang w:eastAsia="ro-RO"/>
        </w:rPr>
        <w:t>Punctajul este cumulativ. In cazul in care proiectul nu raspunde cerintelor de la a/b, se va puncta la 0 (zero) la optiunea respectiva.</w:t>
      </w:r>
    </w:p>
    <w:p w14:paraId="5127D912" w14:textId="77777777" w:rsidR="00BD05E6" w:rsidRPr="00383246" w:rsidRDefault="00BD05E6" w:rsidP="00A12156">
      <w:pPr>
        <w:spacing w:before="0" w:after="0"/>
        <w:contextualSpacing/>
        <w:jc w:val="both"/>
        <w:rPr>
          <w:rFonts w:asciiTheme="minorHAnsi" w:eastAsia="Times New Roman" w:hAnsiTheme="minorHAnsi" w:cstheme="minorHAnsi"/>
          <w:i/>
          <w:iCs/>
          <w:sz w:val="22"/>
          <w:szCs w:val="22"/>
          <w:lang w:eastAsia="ro-RO"/>
        </w:rPr>
      </w:pPr>
    </w:p>
    <w:p w14:paraId="1005D3E1" w14:textId="77777777" w:rsidR="00371F66" w:rsidRPr="00383246" w:rsidRDefault="00371F66" w:rsidP="00383246">
      <w:pPr>
        <w:numPr>
          <w:ilvl w:val="1"/>
          <w:numId w:val="135"/>
        </w:numPr>
        <w:spacing w:before="0" w:after="0"/>
        <w:contextualSpacing/>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Creare /extindere trasee/zone pietonale și/sau pentru biciclete </w:t>
      </w:r>
      <w:r w:rsidRPr="00383246">
        <w:rPr>
          <w:rFonts w:asciiTheme="minorHAnsi" w:eastAsia="Times New Roman" w:hAnsiTheme="minorHAnsi" w:cstheme="minorHAnsi"/>
          <w:sz w:val="22"/>
          <w:szCs w:val="22"/>
          <w:lang w:eastAsia="ro-RO"/>
        </w:rPr>
        <w:t>- maxim 5 puncte</w:t>
      </w:r>
    </w:p>
    <w:p w14:paraId="4A9E058D"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p>
    <w:p w14:paraId="2B47CF83" w14:textId="77777777" w:rsidR="00371F66" w:rsidRPr="00383246" w:rsidRDefault="00371F66" w:rsidP="009C24E3">
      <w:pPr>
        <w:numPr>
          <w:ilvl w:val="0"/>
          <w:numId w:val="97"/>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prevede crearea /extinderea de trasee/zone pietonale și/sau pentru biciclete - 5 puncte</w:t>
      </w:r>
    </w:p>
    <w:p w14:paraId="7CF08D88" w14:textId="77777777" w:rsidR="00371F66" w:rsidRPr="00383246" w:rsidRDefault="00371F66" w:rsidP="009C24E3">
      <w:pPr>
        <w:numPr>
          <w:ilvl w:val="0"/>
          <w:numId w:val="97"/>
        </w:numPr>
        <w:spacing w:before="0" w:after="0"/>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nu prevede crearea /extinderea de trasee/zone pietonale și/sau pentru biciclete - 0 puncte</w:t>
      </w:r>
    </w:p>
    <w:p w14:paraId="33729C68" w14:textId="77777777" w:rsidR="00371F66" w:rsidRPr="00383246" w:rsidRDefault="00371F66" w:rsidP="00A12156">
      <w:pPr>
        <w:spacing w:before="0" w:after="0"/>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Punctarea subcriteriului se face prin selectarea unei singure optiuni și a punctajului aferent acesteia.</w:t>
      </w:r>
    </w:p>
    <w:p w14:paraId="4EE72150" w14:textId="77777777" w:rsidR="00371F66" w:rsidRPr="00383246" w:rsidRDefault="00371F66" w:rsidP="00A12156">
      <w:pPr>
        <w:spacing w:before="0" w:after="0"/>
        <w:jc w:val="both"/>
        <w:rPr>
          <w:rFonts w:asciiTheme="minorHAnsi" w:eastAsia="Times New Roman" w:hAnsiTheme="minorHAnsi" w:cstheme="minorHAnsi"/>
          <w:sz w:val="22"/>
          <w:szCs w:val="22"/>
        </w:rPr>
      </w:pPr>
    </w:p>
    <w:p w14:paraId="13F5EA9C" w14:textId="77777777" w:rsidR="00371F66" w:rsidRPr="00383246" w:rsidRDefault="00371F66" w:rsidP="00383246">
      <w:pPr>
        <w:numPr>
          <w:ilvl w:val="1"/>
          <w:numId w:val="135"/>
        </w:numPr>
        <w:spacing w:before="0" w:after="0"/>
        <w:contextualSpacing/>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Proiectul include actiuni de protejare a biodiversitatii din zona urbană/ solutii inovative de mediu (abordări eco-sistemice) </w:t>
      </w:r>
      <w:r w:rsidRPr="00383246">
        <w:rPr>
          <w:rFonts w:asciiTheme="minorHAnsi" w:eastAsia="Times New Roman" w:hAnsiTheme="minorHAnsi" w:cstheme="minorHAnsi"/>
          <w:sz w:val="22"/>
          <w:szCs w:val="22"/>
          <w:lang w:eastAsia="ro-RO"/>
        </w:rPr>
        <w:t>- maxim 4 puncte</w:t>
      </w:r>
    </w:p>
    <w:p w14:paraId="5C360F67" w14:textId="77777777" w:rsidR="00371F66" w:rsidRPr="00383246" w:rsidRDefault="00371F66" w:rsidP="009C24E3">
      <w:pPr>
        <w:numPr>
          <w:ilvl w:val="0"/>
          <w:numId w:val="98"/>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include actiuni de protejare a biodiversitatii din zona urbana/ solutii inovative de mediu (abordari eco-sistemice) - 4 puncte</w:t>
      </w:r>
    </w:p>
    <w:p w14:paraId="20F9CD1E" w14:textId="77777777" w:rsidR="00371F66" w:rsidRPr="00383246" w:rsidRDefault="00371F66" w:rsidP="009C24E3">
      <w:pPr>
        <w:numPr>
          <w:ilvl w:val="0"/>
          <w:numId w:val="98"/>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nu include actiuni de protejare a biodiversitatii din zona urbana/ solutii inovative de mediu (abordari eco-sistemice) - 0 puncte</w:t>
      </w:r>
    </w:p>
    <w:p w14:paraId="2A3EC48D"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Punctarea subcriteriului se face prin selectarea unei singure optiuni și a punctajului aferent acesteia.</w:t>
      </w:r>
    </w:p>
    <w:p w14:paraId="45072818" w14:textId="77777777" w:rsidR="00371F66" w:rsidRPr="00383246" w:rsidRDefault="00371F66" w:rsidP="00A12156">
      <w:pPr>
        <w:spacing w:before="0" w:after="0"/>
        <w:contextualSpacing/>
        <w:jc w:val="both"/>
        <w:rPr>
          <w:rFonts w:asciiTheme="minorHAnsi" w:eastAsia="Times New Roman" w:hAnsiTheme="minorHAnsi" w:cstheme="minorHAnsi"/>
          <w:i/>
          <w:iCs/>
          <w:sz w:val="22"/>
          <w:szCs w:val="22"/>
        </w:rPr>
      </w:pPr>
    </w:p>
    <w:p w14:paraId="3E99F683" w14:textId="77777777" w:rsidR="00371F66" w:rsidRPr="00383246" w:rsidRDefault="00371F66" w:rsidP="00383246">
      <w:pPr>
        <w:numPr>
          <w:ilvl w:val="1"/>
          <w:numId w:val="135"/>
        </w:numPr>
        <w:spacing w:before="0" w:after="0"/>
        <w:contextualSpacing/>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lastRenderedPageBreak/>
        <w:t xml:space="preserve">Ponderea suprafeței aferente zonelor abandonate supuse regenerarii urbane din total suprafata proiect </w:t>
      </w:r>
      <w:r w:rsidRPr="00383246">
        <w:rPr>
          <w:rFonts w:asciiTheme="minorHAnsi" w:eastAsia="Times New Roman" w:hAnsiTheme="minorHAnsi" w:cstheme="minorHAnsi"/>
          <w:sz w:val="22"/>
          <w:szCs w:val="22"/>
          <w:lang w:eastAsia="ro-RO"/>
        </w:rPr>
        <w:t>- maxim 5 puncte</w:t>
      </w:r>
    </w:p>
    <w:p w14:paraId="636BF804" w14:textId="77777777" w:rsidR="001540C8" w:rsidRPr="00383246" w:rsidRDefault="001540C8" w:rsidP="00A12156">
      <w:p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a. Suprafaţa aferenta zonelor abandonate supuse regenerarii din total suprafata proiect &gt; 20% - 5 puncte</w:t>
      </w:r>
    </w:p>
    <w:p w14:paraId="40168D17" w14:textId="77777777" w:rsidR="001540C8" w:rsidRPr="00383246" w:rsidRDefault="001540C8" w:rsidP="00A12156">
      <w:p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b.  15% &lt;   Suprafaţa aferenta zonelor abandonate supuse regenerarii din total suprafata proiect  ≤ 20% - 4 puncte</w:t>
      </w:r>
    </w:p>
    <w:p w14:paraId="3C2F8AD1" w14:textId="77777777" w:rsidR="001540C8" w:rsidRPr="00383246" w:rsidRDefault="001540C8" w:rsidP="00A12156">
      <w:p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c. 10% &lt;   Suprafaţa aferenta zonelor abandonate supuse regenerarii din total suprafata proiect  ≤ 15% - 3 puncte</w:t>
      </w:r>
    </w:p>
    <w:p w14:paraId="06ED3724" w14:textId="77777777" w:rsidR="001540C8" w:rsidRPr="00383246" w:rsidRDefault="001540C8" w:rsidP="00A12156">
      <w:p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d. 5% &lt;   Suprafaţa aferenta zonelor abandonate supuse regenerarii din total suprafata proiect  ≤ 10% - 2 puncte</w:t>
      </w:r>
    </w:p>
    <w:p w14:paraId="42164331" w14:textId="77777777" w:rsidR="001540C8" w:rsidRPr="00383246" w:rsidRDefault="001540C8" w:rsidP="00A12156">
      <w:p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e.  Suprafaţa aferenta zonelor abandonate supuse regenerarii din total suprafata proiect ≤ 5% - 0 puncte</w:t>
      </w:r>
    </w:p>
    <w:p w14:paraId="0E5B27E0" w14:textId="3ABB64C9" w:rsidR="00371F66" w:rsidRPr="00383246" w:rsidRDefault="00371F66"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 xml:space="preserve">În cazul cererilor de finanțare cu mai multe amplasamente suprafața terenului obiect al investiției se va obține prin însumarea suprafețelor. Punctarea subcriteriului se face prin selectarea unei singure optiuni și a punctajului aferent acesteia. </w:t>
      </w:r>
    </w:p>
    <w:p w14:paraId="24924EF5" w14:textId="77777777" w:rsidR="001F2277" w:rsidRPr="00383246" w:rsidRDefault="001F2277" w:rsidP="00A12156">
      <w:pPr>
        <w:spacing w:before="0" w:after="0"/>
        <w:contextualSpacing/>
        <w:jc w:val="both"/>
        <w:rPr>
          <w:rFonts w:asciiTheme="minorHAnsi" w:eastAsia="Times New Roman" w:hAnsiTheme="minorHAnsi" w:cstheme="minorHAnsi"/>
          <w:b/>
          <w:bCs/>
          <w:i/>
          <w:iCs/>
          <w:sz w:val="22"/>
          <w:szCs w:val="22"/>
          <w:lang w:eastAsia="ro-RO"/>
        </w:rPr>
      </w:pPr>
    </w:p>
    <w:p w14:paraId="6BB40628" w14:textId="5936C0E1" w:rsidR="00371F66" w:rsidRPr="00383246" w:rsidRDefault="00371F66" w:rsidP="00A12156">
      <w:pPr>
        <w:spacing w:before="0" w:after="0"/>
        <w:contextualSpacing/>
        <w:jc w:val="both"/>
        <w:rPr>
          <w:rFonts w:asciiTheme="minorHAnsi" w:eastAsia="Times New Roman" w:hAnsiTheme="minorHAnsi" w:cstheme="minorHAnsi"/>
          <w:b/>
          <w:bCs/>
          <w:i/>
          <w:iCs/>
          <w:sz w:val="22"/>
          <w:szCs w:val="22"/>
        </w:rPr>
      </w:pPr>
      <w:r w:rsidRPr="00383246">
        <w:rPr>
          <w:rFonts w:asciiTheme="minorHAnsi" w:eastAsia="Times New Roman" w:hAnsiTheme="minorHAnsi" w:cstheme="minorHAnsi"/>
          <w:b/>
          <w:bCs/>
          <w:i/>
          <w:iCs/>
          <w:sz w:val="22"/>
          <w:szCs w:val="22"/>
          <w:lang w:eastAsia="ro-RO"/>
        </w:rPr>
        <w:t>Doar pentru proiectele care vizează</w:t>
      </w:r>
      <w:r w:rsidRPr="00383246">
        <w:rPr>
          <w:rFonts w:asciiTheme="minorHAnsi" w:eastAsia="Times New Roman" w:hAnsiTheme="minorHAnsi" w:cstheme="minorHAnsi"/>
          <w:b/>
          <w:bCs/>
          <w:i/>
          <w:iCs/>
          <w:sz w:val="22"/>
          <w:szCs w:val="22"/>
        </w:rPr>
        <w:t xml:space="preserve"> categoria A de activități</w:t>
      </w:r>
    </w:p>
    <w:p w14:paraId="745D1B63"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rPr>
      </w:pPr>
      <w:r w:rsidRPr="00383246">
        <w:rPr>
          <w:rFonts w:asciiTheme="minorHAnsi" w:eastAsia="Times New Roman" w:hAnsiTheme="minorHAnsi" w:cstheme="minorHAnsi"/>
          <w:b/>
          <w:bCs/>
          <w:sz w:val="22"/>
          <w:szCs w:val="22"/>
        </w:rPr>
        <w:t xml:space="preserve">1.7 Contributia proiectului la dezvoltarea zonelor marginalizate din localitate </w:t>
      </w:r>
      <w:r w:rsidRPr="00383246">
        <w:rPr>
          <w:rFonts w:asciiTheme="minorHAnsi" w:eastAsia="Times New Roman" w:hAnsiTheme="minorHAnsi" w:cstheme="minorHAnsi"/>
          <w:sz w:val="22"/>
          <w:szCs w:val="22"/>
        </w:rPr>
        <w:t>- maxim 6 puncte</w:t>
      </w:r>
    </w:p>
    <w:p w14:paraId="32F087F2" w14:textId="77777777" w:rsidR="00371F66" w:rsidRPr="00383246" w:rsidRDefault="00371F66" w:rsidP="009C24E3">
      <w:pPr>
        <w:numPr>
          <w:ilvl w:val="0"/>
          <w:numId w:val="99"/>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este localizat intr-o zonă identificată ca fiind zonă marginalizată în cadrul SIDU/SDU/Strategia teritorială - 6 puncte</w:t>
      </w:r>
    </w:p>
    <w:p w14:paraId="509C26CE" w14:textId="77777777" w:rsidR="00371F66" w:rsidRPr="00383246" w:rsidRDefault="00371F66" w:rsidP="009C24E3">
      <w:pPr>
        <w:numPr>
          <w:ilvl w:val="0"/>
          <w:numId w:val="99"/>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nu este localizat intr-o zonă identificată ca fiind zonă marginalizată în cadrul SIDU/SDU/Strategia teritorială - 0 puncte</w:t>
      </w:r>
    </w:p>
    <w:p w14:paraId="645F4840"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lang w:eastAsia="ro-RO"/>
        </w:rPr>
      </w:pPr>
    </w:p>
    <w:p w14:paraId="3663AA19"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sau </w:t>
      </w:r>
    </w:p>
    <w:p w14:paraId="28815BAC"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lang w:eastAsia="ro-RO"/>
        </w:rPr>
      </w:pPr>
    </w:p>
    <w:p w14:paraId="05A6A01E" w14:textId="77777777" w:rsidR="00371F66" w:rsidRPr="00383246" w:rsidRDefault="00371F66" w:rsidP="00A12156">
      <w:pPr>
        <w:spacing w:before="0" w:after="0"/>
        <w:contextualSpacing/>
        <w:jc w:val="both"/>
        <w:rPr>
          <w:rFonts w:asciiTheme="minorHAnsi" w:eastAsia="Times New Roman" w:hAnsiTheme="minorHAnsi" w:cstheme="minorHAnsi"/>
          <w:b/>
          <w:bCs/>
          <w:i/>
          <w:iCs/>
          <w:sz w:val="22"/>
          <w:szCs w:val="22"/>
          <w:lang w:eastAsia="ro-RO"/>
        </w:rPr>
      </w:pPr>
      <w:r w:rsidRPr="00383246">
        <w:rPr>
          <w:rFonts w:asciiTheme="minorHAnsi" w:eastAsia="Times New Roman" w:hAnsiTheme="minorHAnsi" w:cstheme="minorHAnsi"/>
          <w:b/>
          <w:bCs/>
          <w:i/>
          <w:iCs/>
          <w:sz w:val="22"/>
          <w:szCs w:val="22"/>
          <w:lang w:eastAsia="ro-RO"/>
        </w:rPr>
        <w:t>Doar pentru proiectele care vizează categoriile B/C de activități</w:t>
      </w:r>
    </w:p>
    <w:p w14:paraId="64594F13" w14:textId="6F19ABA3" w:rsidR="00371F66" w:rsidRPr="00383246" w:rsidRDefault="00371F66" w:rsidP="00383246">
      <w:pPr>
        <w:pStyle w:val="ListParagraph"/>
        <w:numPr>
          <w:ilvl w:val="1"/>
          <w:numId w:val="135"/>
        </w:numPr>
        <w:spacing w:before="0" w:after="0"/>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 xml:space="preserve">Numărul de vizitatori/utilizatori ai infrastructurii cu potențial turistic/turistice  obiectiv al proiectului </w:t>
      </w:r>
      <w:r w:rsidRPr="00383246">
        <w:rPr>
          <w:rFonts w:asciiTheme="minorHAnsi" w:eastAsia="Times New Roman" w:hAnsiTheme="minorHAnsi" w:cstheme="minorHAnsi"/>
          <w:sz w:val="22"/>
          <w:szCs w:val="22"/>
          <w:lang w:eastAsia="ro-RO"/>
        </w:rPr>
        <w:t>- maxim 6 puncte</w:t>
      </w:r>
    </w:p>
    <w:p w14:paraId="5FE90BB5" w14:textId="77777777" w:rsidR="001540C8" w:rsidRPr="00383246" w:rsidRDefault="001540C8" w:rsidP="009C24E3">
      <w:pPr>
        <w:numPr>
          <w:ilvl w:val="0"/>
          <w:numId w:val="116"/>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Prin implementarea proiectului se estimeaza o creşterea medie a numărului anual de vizitatori/utilizatori ai infrastructurii cu potențial turistic/turistice  obiectiv al proiectului cu peste 10% - 6 puncte;</w:t>
      </w:r>
    </w:p>
    <w:p w14:paraId="0A72F5C0" w14:textId="77777777" w:rsidR="001540C8" w:rsidRPr="00383246" w:rsidRDefault="001540C8" w:rsidP="009C24E3">
      <w:pPr>
        <w:numPr>
          <w:ilvl w:val="0"/>
          <w:numId w:val="116"/>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Prin implementarea proiectului se estimeaza  creştere medie a numărului anual de vizitatori/utilizatori ai infrastructurii cu potențial turistic/turistice  obiectiv al proiectului intre 5% si 10% (inclusiv) - 3 puncte;</w:t>
      </w:r>
    </w:p>
    <w:p w14:paraId="774A75CD" w14:textId="1BEBD0F7" w:rsidR="001540C8" w:rsidRPr="00383246" w:rsidRDefault="001540C8" w:rsidP="009C24E3">
      <w:pPr>
        <w:numPr>
          <w:ilvl w:val="0"/>
          <w:numId w:val="116"/>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Prin implementarea proiectului se estimeaza o crestere a numărului anual de vizitatori/utilizatori  ai infrastructurii cu potențial turistic/turistice  obiectiv al proiectului mai mică de 5% - 0 puncte.</w:t>
      </w:r>
    </w:p>
    <w:p w14:paraId="4F1E029C" w14:textId="77777777" w:rsidR="001F2277" w:rsidRPr="00383246" w:rsidRDefault="001F2277" w:rsidP="001F2277">
      <w:pPr>
        <w:spacing w:before="0" w:after="0"/>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Punctarea subcriteriului se face prin selectarea unei singure opțiuni și a punctajului aferent acesteia</w:t>
      </w:r>
    </w:p>
    <w:p w14:paraId="40BC63E7" w14:textId="77777777" w:rsidR="001F2277" w:rsidRPr="00383246" w:rsidRDefault="001F2277" w:rsidP="001F2277">
      <w:pPr>
        <w:spacing w:before="0" w:after="0"/>
        <w:ind w:left="1080"/>
        <w:contextualSpacing/>
        <w:jc w:val="both"/>
        <w:rPr>
          <w:rFonts w:asciiTheme="minorHAnsi" w:eastAsia="Times New Roman" w:hAnsiTheme="minorHAnsi" w:cstheme="minorHAnsi"/>
          <w:sz w:val="22"/>
          <w:szCs w:val="22"/>
          <w:lang w:eastAsia="ro-RO"/>
        </w:rPr>
      </w:pPr>
    </w:p>
    <w:p w14:paraId="55C02AD6"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rPr>
      </w:pPr>
      <w:r w:rsidRPr="00383246">
        <w:rPr>
          <w:rFonts w:asciiTheme="minorHAnsi" w:eastAsia="Times New Roman" w:hAnsiTheme="minorHAnsi" w:cstheme="minorHAnsi"/>
          <w:b/>
          <w:bCs/>
          <w:sz w:val="22"/>
          <w:szCs w:val="22"/>
        </w:rPr>
        <w:t xml:space="preserve">1.8 </w:t>
      </w:r>
      <w:r w:rsidRPr="00383246">
        <w:rPr>
          <w:rFonts w:asciiTheme="minorHAnsi" w:eastAsia="Times New Roman" w:hAnsiTheme="minorHAnsi" w:cstheme="minorHAnsi"/>
          <w:b/>
          <w:sz w:val="22"/>
          <w:szCs w:val="22"/>
        </w:rPr>
        <w:t>Proiectul include actiuni care se adreseaza grupurilor defavorizate (de ex persoane varstnice, persoane cu disabilitati  etc)</w:t>
      </w:r>
      <w:r w:rsidRPr="00383246">
        <w:rPr>
          <w:rFonts w:asciiTheme="minorHAnsi" w:eastAsia="Times New Roman" w:hAnsiTheme="minorHAnsi" w:cstheme="minorHAnsi"/>
          <w:b/>
          <w:bCs/>
          <w:sz w:val="22"/>
          <w:szCs w:val="22"/>
        </w:rPr>
        <w:t xml:space="preserve"> </w:t>
      </w:r>
      <w:r w:rsidRPr="00383246">
        <w:rPr>
          <w:rFonts w:asciiTheme="minorHAnsi" w:eastAsia="Times New Roman" w:hAnsiTheme="minorHAnsi" w:cstheme="minorHAnsi"/>
          <w:sz w:val="22"/>
          <w:szCs w:val="22"/>
        </w:rPr>
        <w:t>- maxim 5 puncte</w:t>
      </w:r>
    </w:p>
    <w:p w14:paraId="483837FF" w14:textId="77777777" w:rsidR="00371F66" w:rsidRPr="00383246" w:rsidRDefault="00371F66" w:rsidP="009C24E3">
      <w:pPr>
        <w:numPr>
          <w:ilvl w:val="0"/>
          <w:numId w:val="100"/>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include actiuni  care se adreseaza grupurilor defavorizate - 5 puncte</w:t>
      </w:r>
    </w:p>
    <w:p w14:paraId="2FC90CD3" w14:textId="5710EB16" w:rsidR="00371F66" w:rsidRPr="00383246" w:rsidRDefault="00371F66" w:rsidP="009C24E3">
      <w:pPr>
        <w:numPr>
          <w:ilvl w:val="0"/>
          <w:numId w:val="100"/>
        </w:numPr>
        <w:spacing w:before="0" w:after="0"/>
        <w:contextualSpacing/>
        <w:jc w:val="both"/>
        <w:rPr>
          <w:rFonts w:asciiTheme="minorHAnsi" w:eastAsia="Times New Roman" w:hAnsiTheme="minorHAnsi" w:cstheme="minorHAnsi"/>
          <w:sz w:val="22"/>
          <w:szCs w:val="22"/>
          <w:lang w:eastAsia="ro-RO"/>
        </w:rPr>
      </w:pPr>
      <w:r w:rsidRPr="00383246">
        <w:rPr>
          <w:rFonts w:asciiTheme="minorHAnsi" w:eastAsia="Times New Roman" w:hAnsiTheme="minorHAnsi" w:cstheme="minorHAnsi"/>
          <w:sz w:val="22"/>
          <w:szCs w:val="22"/>
          <w:lang w:eastAsia="ro-RO"/>
        </w:rPr>
        <w:t>Proiectul include actiuni  care se adreseaza grupurilor defavorizate - 0 puncte</w:t>
      </w:r>
      <w:r w:rsidR="001F2277" w:rsidRPr="00383246">
        <w:rPr>
          <w:rFonts w:asciiTheme="minorHAnsi" w:eastAsia="Times New Roman" w:hAnsiTheme="minorHAnsi" w:cstheme="minorHAnsi"/>
          <w:sz w:val="22"/>
          <w:szCs w:val="22"/>
          <w:lang w:eastAsia="ro-RO"/>
        </w:rPr>
        <w:t>.</w:t>
      </w:r>
    </w:p>
    <w:p w14:paraId="4EFDD6AA" w14:textId="77777777" w:rsidR="00371F66" w:rsidRPr="00383246" w:rsidRDefault="00371F66" w:rsidP="00A12156">
      <w:pPr>
        <w:spacing w:before="0" w:after="0"/>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Punctarea subcriteriului se face prin selectarea unei singure opțiuni și a punctajului aferent acesteia</w:t>
      </w:r>
    </w:p>
    <w:p w14:paraId="7B2113B1" w14:textId="77777777" w:rsidR="00371F66" w:rsidRPr="00383246" w:rsidRDefault="00371F66" w:rsidP="00A12156">
      <w:pPr>
        <w:spacing w:before="0" w:after="0"/>
        <w:contextualSpacing/>
        <w:jc w:val="both"/>
        <w:rPr>
          <w:rFonts w:asciiTheme="minorHAnsi" w:eastAsia="Times New Roman" w:hAnsiTheme="minorHAnsi" w:cstheme="minorHAnsi"/>
          <w:sz w:val="22"/>
          <w:szCs w:val="22"/>
        </w:rPr>
      </w:pPr>
    </w:p>
    <w:p w14:paraId="3EFD68A2" w14:textId="77777777" w:rsidR="00371F66" w:rsidRPr="00383246" w:rsidRDefault="00371F66" w:rsidP="00A12156">
      <w:pPr>
        <w:spacing w:before="0" w:after="0"/>
        <w:contextualSpacing/>
        <w:jc w:val="both"/>
        <w:rPr>
          <w:rFonts w:asciiTheme="minorHAnsi" w:eastAsia="Times New Roman" w:hAnsiTheme="minorHAnsi" w:cstheme="minorHAnsi"/>
          <w:b/>
          <w:bCs/>
          <w:sz w:val="22"/>
          <w:szCs w:val="22"/>
        </w:rPr>
      </w:pPr>
      <w:r w:rsidRPr="00383246">
        <w:rPr>
          <w:rFonts w:asciiTheme="minorHAnsi" w:eastAsia="Times New Roman" w:hAnsiTheme="minorHAnsi" w:cstheme="minorHAnsi"/>
          <w:b/>
          <w:bCs/>
          <w:sz w:val="22"/>
          <w:szCs w:val="22"/>
        </w:rPr>
        <w:t>1.9 Eficienta costurilor proiectului – maxim 10 puncte</w:t>
      </w:r>
    </w:p>
    <w:p w14:paraId="1AA3E818" w14:textId="77777777" w:rsidR="00371F66" w:rsidRPr="00383246" w:rsidRDefault="00371F66" w:rsidP="009C24E3">
      <w:pPr>
        <w:numPr>
          <w:ilvl w:val="0"/>
          <w:numId w:val="94"/>
        </w:numPr>
        <w:spacing w:before="0" w:after="0"/>
        <w:contextualSpacing/>
        <w:jc w:val="both"/>
        <w:rPr>
          <w:rFonts w:asciiTheme="minorHAnsi" w:eastAsia="Times New Roman" w:hAnsiTheme="minorHAnsi" w:cstheme="minorHAnsi"/>
          <w:b/>
          <w:bCs/>
          <w:sz w:val="22"/>
          <w:szCs w:val="22"/>
          <w:lang w:eastAsia="ro-RO"/>
        </w:rPr>
      </w:pPr>
      <w:r w:rsidRPr="00383246">
        <w:rPr>
          <w:rFonts w:asciiTheme="minorHAnsi" w:eastAsia="Times New Roman" w:hAnsiTheme="minorHAnsi" w:cstheme="minorHAnsi"/>
          <w:b/>
          <w:bCs/>
          <w:sz w:val="22"/>
          <w:szCs w:val="22"/>
          <w:lang w:eastAsia="ro-RO"/>
        </w:rPr>
        <w:t>Costul investitiei este mai mic  sau egal cu costul mediu ( istoric) – maxim 10 puncte</w:t>
      </w:r>
    </w:p>
    <w:p w14:paraId="231CC6AB"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Costul mediu (istoric) luat in considerare pentru urmatoarele categorii este: pentru spatii verzi - de 300 lei/mp; pentru spatii deschise- 1600 lei/mp; pentru piste/trasee biciclete-1.100.000 lei/km.</w:t>
      </w:r>
    </w:p>
    <w:p w14:paraId="21FE5B73"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p>
    <w:p w14:paraId="36070FA3"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 xml:space="preserve">Punctajul acestui subcriteriu se incadreaza intre 0 si 10 puncte. In cazul in care costul investitiei este mai mic sau egal cu  costul mediu ( istoric), se vor acorda 10 puncte pentru categoria de investitie respectiva. In cazul in care costul investitiei se incadreaza peste  costul mediu  istoric) cu pana la maxim  10% (inclusiv), se vor acorda 4 puncte pentru categoria de investitie respectiva. In cazul in care costul investitiei se incadreaza peste  costul mediu (istoric) cu peste  10%, se vor acorda 0 puncte pentru categoria de investitie respectiva. </w:t>
      </w:r>
    </w:p>
    <w:p w14:paraId="47EFB748"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In cazul in care proiectul cuprinde mai multe categorii de investitii (pentru care au fost stabilite costuri medii (istorice)), calculul se va realiza dupa cum urmeaza:</w:t>
      </w:r>
    </w:p>
    <w:p w14:paraId="5257218B"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a)</w:t>
      </w:r>
      <w:r w:rsidRPr="00383246">
        <w:rPr>
          <w:rFonts w:asciiTheme="minorHAnsi" w:eastAsia="Times New Roman" w:hAnsiTheme="minorHAnsi" w:cstheme="minorHAnsi"/>
          <w:i/>
          <w:iCs/>
          <w:sz w:val="22"/>
          <w:szCs w:val="22"/>
        </w:rPr>
        <w:tab/>
        <w:t>Se va acorda punctaj fiecarei categorii de investitie (10, 4 sau 0 puncte in functie de cum se situeaza costul categoriei de investitie respectiva fata de costul mediu istoric mentionat in cadrul acestui subcriteriu);</w:t>
      </w:r>
    </w:p>
    <w:p w14:paraId="73AEA9E9"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b)</w:t>
      </w:r>
      <w:r w:rsidRPr="00383246">
        <w:rPr>
          <w:rFonts w:asciiTheme="minorHAnsi" w:eastAsia="Times New Roman" w:hAnsiTheme="minorHAnsi" w:cstheme="minorHAnsi"/>
          <w:i/>
          <w:iCs/>
          <w:sz w:val="22"/>
          <w:szCs w:val="22"/>
        </w:rPr>
        <w:tab/>
        <w:t xml:space="preserve">Punctajul subcriteriului se va calcula ca medie aritmetica simpla dintre punctajele obtinute de categoriile de investii incluse in proiect (asa cum a fost prezentat la punctul a).  </w:t>
      </w:r>
    </w:p>
    <w:p w14:paraId="0EB93660" w14:textId="77777777" w:rsidR="00516A6D" w:rsidRPr="00383246" w:rsidRDefault="00516A6D" w:rsidP="00A12156">
      <w:pPr>
        <w:spacing w:before="0" w:after="0"/>
        <w:contextualSpacing/>
        <w:jc w:val="both"/>
        <w:rPr>
          <w:rFonts w:asciiTheme="minorHAnsi" w:eastAsia="Times New Roman" w:hAnsiTheme="minorHAnsi" w:cstheme="minorHAnsi"/>
          <w:i/>
          <w:iCs/>
          <w:sz w:val="22"/>
          <w:szCs w:val="22"/>
        </w:rPr>
      </w:pPr>
      <w:r w:rsidRPr="00383246">
        <w:rPr>
          <w:rFonts w:asciiTheme="minorHAnsi" w:eastAsia="Times New Roman" w:hAnsiTheme="minorHAnsi" w:cstheme="minorHAnsi"/>
          <w:i/>
          <w:iCs/>
          <w:sz w:val="22"/>
          <w:szCs w:val="22"/>
        </w:rPr>
        <w:t>c)</w:t>
      </w:r>
      <w:r w:rsidRPr="00383246">
        <w:rPr>
          <w:rFonts w:asciiTheme="minorHAnsi" w:eastAsia="Times New Roman" w:hAnsiTheme="minorHAnsi" w:cstheme="minorHAnsi"/>
          <w:i/>
          <w:iCs/>
          <w:sz w:val="22"/>
          <w:szCs w:val="22"/>
        </w:rPr>
        <w:tab/>
        <w:t xml:space="preserve">Pentru punctajul subcriteriului, in situatia in care rezultatul mediei aritmetice simple, este unul cu zecimale, in situatia zecimalelor egale sau peste 5, se va rotunji in plus; in caz contrar, se va rotunji în minus.  </w:t>
      </w:r>
    </w:p>
    <w:p w14:paraId="3FEBE34C" w14:textId="5E3B682E" w:rsidR="00BB1091" w:rsidRPr="001F2277" w:rsidRDefault="000839FC" w:rsidP="001F2277">
      <w:pPr>
        <w:autoSpaceDE w:val="0"/>
        <w:autoSpaceDN w:val="0"/>
        <w:adjustRightInd w:val="0"/>
        <w:spacing w:before="0" w:after="0"/>
        <w:jc w:val="both"/>
        <w:rPr>
          <w:rFonts w:asciiTheme="minorHAnsi" w:eastAsia="Times New Roman" w:hAnsiTheme="minorHAnsi" w:cstheme="minorHAnsi"/>
          <w:i/>
          <w:iCs/>
          <w:sz w:val="22"/>
          <w:szCs w:val="22"/>
        </w:rPr>
      </w:pPr>
      <w:bookmarkStart w:id="393" w:name="_Hlk195181316"/>
      <w:r w:rsidRPr="00383246">
        <w:rPr>
          <w:rFonts w:asciiTheme="minorHAnsi" w:hAnsiTheme="minorHAnsi" w:cstheme="minorHAnsi"/>
          <w:i/>
          <w:iCs/>
          <w:sz w:val="22"/>
          <w:szCs w:val="22"/>
          <w:lang w:eastAsia="ro-RO"/>
        </w:rPr>
        <w:t xml:space="preserve">Costul </w:t>
      </w:r>
      <w:r w:rsidR="00851B7B">
        <w:rPr>
          <w:rFonts w:asciiTheme="minorHAnsi" w:hAnsiTheme="minorHAnsi" w:cstheme="minorHAnsi"/>
          <w:i/>
          <w:iCs/>
          <w:sz w:val="22"/>
          <w:szCs w:val="22"/>
          <w:lang w:eastAsia="ro-RO"/>
        </w:rPr>
        <w:t>investiției</w:t>
      </w:r>
      <w:r w:rsidRPr="00383246">
        <w:rPr>
          <w:rFonts w:asciiTheme="minorHAnsi" w:hAnsiTheme="minorHAnsi" w:cstheme="minorHAnsi"/>
          <w:i/>
          <w:iCs/>
          <w:sz w:val="22"/>
          <w:szCs w:val="22"/>
          <w:lang w:eastAsia="ro-RO"/>
        </w:rPr>
        <w:t xml:space="preserve"> se va calcula prin însumarea </w:t>
      </w:r>
      <w:r w:rsidR="00BB1091" w:rsidRPr="00383246">
        <w:rPr>
          <w:rFonts w:asciiTheme="minorHAnsi" w:hAnsiTheme="minorHAnsi" w:cstheme="minorHAnsi"/>
          <w:i/>
          <w:iCs/>
          <w:sz w:val="22"/>
          <w:szCs w:val="22"/>
        </w:rPr>
        <w:t>liniilor eligibile  din devizele pe obiecte: cap 1+ cap 2+ cap 4(cheltuieli de bază și auxiliare, cu exceptia liniilor 4.5 Dotari si 4.6 Active necorporale)+ cap 5 (cu exceptia liniei 5.2 Comisioane, taxe, costul creditului si aliniei 5.4 informare si publicitate).</w:t>
      </w:r>
      <w:r w:rsidRPr="00383246">
        <w:rPr>
          <w:rFonts w:asciiTheme="minorHAnsi" w:hAnsiTheme="minorHAnsi" w:cstheme="minorHAnsi"/>
          <w:i/>
          <w:iCs/>
          <w:sz w:val="22"/>
          <w:szCs w:val="22"/>
          <w:lang w:eastAsia="ro-RO"/>
        </w:rPr>
        <w:t xml:space="preserve">Costul eligibil al proiectului utilizat pentru calculul costului /mp reprezintă valoarea totală eligibilă a proiectului, rezultată din însumarea valorii eligibile a liniilor de deviz anterior enumerate, conform bugetului </w:t>
      </w:r>
      <w:r w:rsidRPr="001F2277">
        <w:rPr>
          <w:rFonts w:asciiTheme="minorHAnsi" w:hAnsiTheme="minorHAnsi" w:cstheme="minorHAnsi"/>
          <w:i/>
          <w:iCs/>
          <w:sz w:val="22"/>
          <w:szCs w:val="22"/>
          <w:lang w:eastAsia="ro-RO"/>
        </w:rPr>
        <w:t>proiectului</w:t>
      </w:r>
      <w:r w:rsidR="00BB1091" w:rsidRPr="001F2277">
        <w:rPr>
          <w:rFonts w:asciiTheme="minorHAnsi" w:hAnsiTheme="minorHAnsi" w:cstheme="minorHAnsi"/>
          <w:i/>
          <w:iCs/>
          <w:sz w:val="22"/>
          <w:szCs w:val="22"/>
          <w:lang w:eastAsia="ro-RO"/>
        </w:rPr>
        <w:t>.</w:t>
      </w:r>
      <w:r w:rsidRPr="001F2277">
        <w:rPr>
          <w:rFonts w:asciiTheme="minorHAnsi" w:hAnsiTheme="minorHAnsi" w:cstheme="minorHAnsi"/>
          <w:i/>
          <w:iCs/>
          <w:sz w:val="22"/>
          <w:szCs w:val="22"/>
          <w:lang w:eastAsia="ro-RO"/>
        </w:rPr>
        <w:t xml:space="preserve"> </w:t>
      </w:r>
      <w:bookmarkEnd w:id="393"/>
    </w:p>
    <w:p w14:paraId="7267B58C" w14:textId="70491D09" w:rsidR="00516A6D" w:rsidRPr="00A12156" w:rsidRDefault="00516A6D" w:rsidP="00A12156">
      <w:pPr>
        <w:autoSpaceDE w:val="0"/>
        <w:autoSpaceDN w:val="0"/>
        <w:adjustRightInd w:val="0"/>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opțiuni și a punctajului aferent acesteia.</w:t>
      </w:r>
    </w:p>
    <w:p w14:paraId="50CCA75F" w14:textId="77777777" w:rsidR="00371F66" w:rsidRPr="00A12156" w:rsidRDefault="00371F66" w:rsidP="00A12156">
      <w:pPr>
        <w:spacing w:before="0" w:after="0"/>
        <w:contextualSpacing/>
        <w:jc w:val="both"/>
        <w:rPr>
          <w:rFonts w:asciiTheme="minorHAnsi" w:eastAsia="Times New Roman" w:hAnsiTheme="minorHAnsi" w:cstheme="minorHAnsi"/>
          <w:sz w:val="22"/>
          <w:szCs w:val="22"/>
        </w:rPr>
      </w:pPr>
    </w:p>
    <w:p w14:paraId="1B8A61C4" w14:textId="77777777" w:rsidR="002D1688" w:rsidRPr="00A12156" w:rsidRDefault="002D1688" w:rsidP="00A12156">
      <w:pPr>
        <w:spacing w:before="0" w:after="0"/>
        <w:contextualSpacing/>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1.10. Contributia proiectului la teme orizontale</w:t>
      </w:r>
      <w:r w:rsidRPr="00A12156">
        <w:rPr>
          <w:rFonts w:asciiTheme="minorHAnsi" w:eastAsia="Times New Roman" w:hAnsiTheme="minorHAnsi" w:cstheme="minorHAnsi"/>
          <w:sz w:val="22"/>
          <w:szCs w:val="22"/>
        </w:rPr>
        <w:t xml:space="preserve"> - maxim 10 puncte</w:t>
      </w:r>
    </w:p>
    <w:p w14:paraId="26D54FD5" w14:textId="77777777" w:rsidR="002D1688" w:rsidRPr="00A12156" w:rsidRDefault="002D1688" w:rsidP="009C24E3">
      <w:pPr>
        <w:numPr>
          <w:ilvl w:val="0"/>
          <w:numId w:val="9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include actiuni de protejare a biodiversitatii din zona urbană - 2 puncte</w:t>
      </w:r>
    </w:p>
    <w:p w14:paraId="6064579F" w14:textId="77777777" w:rsidR="002D1688" w:rsidRPr="00A12156" w:rsidRDefault="002D1688" w:rsidP="009C24E3">
      <w:pPr>
        <w:numPr>
          <w:ilvl w:val="0"/>
          <w:numId w:val="9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-2</w:t>
      </w:r>
      <w:r w:rsidRPr="00A12156">
        <w:rPr>
          <w:rFonts w:asciiTheme="minorHAnsi" w:eastAsia="Times New Roman" w:hAnsiTheme="minorHAnsi" w:cstheme="minorHAnsi"/>
          <w:b/>
          <w:bCs/>
          <w:sz w:val="22"/>
          <w:szCs w:val="22"/>
          <w:lang w:eastAsia="ro-RO"/>
        </w:rPr>
        <w:t xml:space="preserve"> </w:t>
      </w:r>
      <w:r w:rsidRPr="00A12156">
        <w:rPr>
          <w:rFonts w:asciiTheme="minorHAnsi" w:eastAsia="Times New Roman" w:hAnsiTheme="minorHAnsi" w:cstheme="minorHAnsi"/>
          <w:sz w:val="22"/>
          <w:szCs w:val="22"/>
          <w:lang w:eastAsia="ro-RO"/>
        </w:rPr>
        <w:t>puncte</w:t>
      </w:r>
    </w:p>
    <w:p w14:paraId="04826647" w14:textId="77777777" w:rsidR="002D1688" w:rsidRPr="00A12156" w:rsidRDefault="002D1688" w:rsidP="009C24E3">
      <w:pPr>
        <w:numPr>
          <w:ilvl w:val="0"/>
          <w:numId w:val="9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utilizeaza tehnologii care tin cont de utilizarea judicioasa a resurselor naturale (spre ex. de apa) -2</w:t>
      </w:r>
      <w:r w:rsidRPr="00A12156">
        <w:rPr>
          <w:rFonts w:asciiTheme="minorHAnsi" w:eastAsia="Times New Roman" w:hAnsiTheme="minorHAnsi" w:cstheme="minorHAnsi"/>
          <w:b/>
          <w:bCs/>
          <w:sz w:val="22"/>
          <w:szCs w:val="22"/>
          <w:lang w:eastAsia="ro-RO"/>
        </w:rPr>
        <w:t xml:space="preserve"> </w:t>
      </w:r>
      <w:r w:rsidRPr="00A12156">
        <w:rPr>
          <w:rFonts w:asciiTheme="minorHAnsi" w:eastAsia="Times New Roman" w:hAnsiTheme="minorHAnsi" w:cstheme="minorHAnsi"/>
          <w:sz w:val="22"/>
          <w:szCs w:val="22"/>
          <w:lang w:eastAsia="ro-RO"/>
        </w:rPr>
        <w:t>puncte</w:t>
      </w:r>
    </w:p>
    <w:p w14:paraId="199A5A68" w14:textId="77777777" w:rsidR="002D1688" w:rsidRPr="00A12156" w:rsidRDefault="002D1688" w:rsidP="009C24E3">
      <w:pPr>
        <w:numPr>
          <w:ilvl w:val="0"/>
          <w:numId w:val="9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prevede crearea de facilitati/ infrastructuri/echipamente pentru accesul persoanelor cu disabilitati, pentru mai multe tipuri de disabilitati (suplimentar fata de cerintele minime prevazute in legislatie) -2</w:t>
      </w:r>
      <w:r w:rsidRPr="00A12156">
        <w:rPr>
          <w:rFonts w:asciiTheme="minorHAnsi" w:eastAsia="Times New Roman" w:hAnsiTheme="minorHAnsi" w:cstheme="minorHAnsi"/>
          <w:b/>
          <w:bCs/>
          <w:sz w:val="22"/>
          <w:szCs w:val="22"/>
          <w:lang w:eastAsia="ro-RO"/>
        </w:rPr>
        <w:t xml:space="preserve"> </w:t>
      </w:r>
      <w:r w:rsidRPr="00A12156">
        <w:rPr>
          <w:rFonts w:asciiTheme="minorHAnsi" w:eastAsia="Times New Roman" w:hAnsiTheme="minorHAnsi" w:cstheme="minorHAnsi"/>
          <w:sz w:val="22"/>
          <w:szCs w:val="22"/>
          <w:lang w:eastAsia="ro-RO"/>
        </w:rPr>
        <w:t>puncte</w:t>
      </w:r>
    </w:p>
    <w:p w14:paraId="518B0C7D" w14:textId="77777777" w:rsidR="002D1688" w:rsidRPr="00A12156" w:rsidRDefault="002D1688" w:rsidP="009C24E3">
      <w:pPr>
        <w:numPr>
          <w:ilvl w:val="0"/>
          <w:numId w:val="9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prevede masuri incadrate in categoria masurilor suplimentare conform Anexei 12 la ghid, Metodologia privind imunizarea si abordarea DNSH-2 puncte</w:t>
      </w:r>
    </w:p>
    <w:p w14:paraId="5E6B06E7" w14:textId="77777777" w:rsidR="002D1688" w:rsidRPr="00A12156" w:rsidRDefault="002D1688"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referitor la punctul d) - se vor puncta proiectele care vor promova cercetarea și dezvoltarea, vor face cunoscută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4AF4B08C" w14:textId="77777777" w:rsidR="002D1688" w:rsidRPr="00A12156" w:rsidRDefault="002D1688"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referitor la punctul e) - se vor puncta masuri suplimentare, altele decat cele punctate la optiunile a si b ale acestui subcriteriu</w:t>
      </w:r>
    </w:p>
    <w:p w14:paraId="2825C287" w14:textId="77777777" w:rsidR="002D1688" w:rsidRPr="00A12156" w:rsidRDefault="002D1688"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lastRenderedPageBreak/>
        <w:t>Punctajul este cumulativ. In cazul in care proiectul nu raspunde cerintelor de la a/b/c/d/e, se va puncta la 0 (zero) la optiunea respectiva.</w:t>
      </w:r>
    </w:p>
    <w:p w14:paraId="4BA47C73" w14:textId="77777777" w:rsidR="002D1688" w:rsidRPr="00A12156" w:rsidRDefault="002D1688" w:rsidP="00A12156">
      <w:pPr>
        <w:spacing w:before="0" w:after="0"/>
        <w:contextualSpacing/>
        <w:rPr>
          <w:rFonts w:asciiTheme="minorHAnsi" w:eastAsia="Times New Roman" w:hAnsiTheme="minorHAnsi" w:cstheme="minorHAnsi"/>
          <w:i/>
          <w:iCs/>
          <w:sz w:val="22"/>
          <w:szCs w:val="22"/>
        </w:rPr>
      </w:pPr>
    </w:p>
    <w:p w14:paraId="00472597" w14:textId="77777777" w:rsidR="002D1688" w:rsidRPr="00A12156" w:rsidRDefault="002D1688" w:rsidP="00A12156">
      <w:p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b/>
          <w:bCs/>
          <w:sz w:val="22"/>
          <w:szCs w:val="22"/>
        </w:rPr>
        <w:t xml:space="preserve">1.11. Complementaritatea cu alte investiții în curs de contractare/în implementare prin PR SE 2021-2027/alte surse/programe de finanțare; integrarea cooperarii la nivel de proiect  </w:t>
      </w:r>
      <w:r w:rsidRPr="00A12156">
        <w:rPr>
          <w:rFonts w:asciiTheme="minorHAnsi" w:eastAsia="Times New Roman" w:hAnsiTheme="minorHAnsi" w:cstheme="minorHAnsi"/>
          <w:sz w:val="22"/>
          <w:szCs w:val="22"/>
        </w:rPr>
        <w:t>- maxim 4 puncte</w:t>
      </w:r>
    </w:p>
    <w:p w14:paraId="4479D537" w14:textId="13D2870A" w:rsidR="002D1688" w:rsidRPr="00A12156" w:rsidRDefault="002D1688" w:rsidP="009C24E3">
      <w:pPr>
        <w:numPr>
          <w:ilvl w:val="0"/>
          <w:numId w:val="6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Proiectul este complementar cu cel putin un proiect în curs de contractare/ în implementare  prin PR SE 2021-2027/alte surse/programe de finantare, in acelasi areal al zonei de interventie, proiecte care vizeaza investitii in mobilitate verde, agrement, activitati sociale in aer liber, siguranta cetatenilor, regenerare urbană, protecția mediului și a ecosistemului natural - </w:t>
      </w:r>
      <w:r w:rsidRPr="00A12156">
        <w:rPr>
          <w:rFonts w:asciiTheme="minorHAnsi" w:eastAsia="Times New Roman" w:hAnsiTheme="minorHAnsi" w:cstheme="minorHAnsi"/>
          <w:sz w:val="22"/>
          <w:szCs w:val="22"/>
        </w:rPr>
        <w:t>2 puncte</w:t>
      </w:r>
    </w:p>
    <w:p w14:paraId="10F58423" w14:textId="77777777" w:rsidR="002D1688" w:rsidRPr="00A12156" w:rsidRDefault="002D1688" w:rsidP="009C24E3">
      <w:pPr>
        <w:numPr>
          <w:ilvl w:val="0"/>
          <w:numId w:val="6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actiuni de cooperare teritoriala care contribuie la atingerea obiectivelor prevazute in cadrul acestuia - 2 puncte</w:t>
      </w:r>
    </w:p>
    <w:p w14:paraId="35DAFCD2" w14:textId="77777777" w:rsidR="002D1688" w:rsidRPr="00A12156" w:rsidRDefault="002D1688"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lang w:eastAsia="ro-RO"/>
        </w:rPr>
        <w:t>Punctajul este cumulativ.</w:t>
      </w:r>
      <w:r w:rsidRPr="00A12156">
        <w:rPr>
          <w:rFonts w:asciiTheme="minorHAnsi" w:eastAsia="Times New Roman" w:hAnsiTheme="minorHAnsi" w:cstheme="minorHAnsi"/>
          <w:i/>
          <w:iCs/>
          <w:sz w:val="22"/>
          <w:szCs w:val="22"/>
        </w:rPr>
        <w:t xml:space="preserve"> In cazul in care proiectul nu raspunde cerintelor de la a/b, se va puncta la 0 (zero) la optiunea respectiva.</w:t>
      </w:r>
    </w:p>
    <w:p w14:paraId="2D21D06B" w14:textId="77777777" w:rsidR="002D1688" w:rsidRPr="00A12156" w:rsidRDefault="002D1688" w:rsidP="00A12156">
      <w:pPr>
        <w:spacing w:before="0" w:after="0"/>
        <w:contextualSpacing/>
        <w:jc w:val="both"/>
        <w:rPr>
          <w:rFonts w:asciiTheme="minorHAnsi" w:eastAsia="Times New Roman" w:hAnsiTheme="minorHAnsi" w:cstheme="minorHAnsi"/>
          <w:i/>
          <w:iCs/>
          <w:sz w:val="22"/>
          <w:szCs w:val="22"/>
          <w:lang w:eastAsia="ro-RO"/>
        </w:rPr>
      </w:pPr>
    </w:p>
    <w:p w14:paraId="05456155" w14:textId="7E942104" w:rsidR="002D1688" w:rsidRPr="00A12156" w:rsidRDefault="002D1688" w:rsidP="009C24E3">
      <w:pPr>
        <w:pStyle w:val="ListParagraph"/>
        <w:numPr>
          <w:ilvl w:val="0"/>
          <w:numId w:val="135"/>
        </w:numPr>
        <w:spacing w:before="0" w:after="0"/>
        <w:jc w:val="both"/>
        <w:rPr>
          <w:rFonts w:asciiTheme="minorHAnsi" w:eastAsia="Times New Roman" w:hAnsiTheme="minorHAnsi" w:cstheme="minorHAnsi"/>
          <w:b/>
          <w:sz w:val="22"/>
          <w:szCs w:val="22"/>
          <w:lang w:eastAsia="ro-RO"/>
        </w:rPr>
      </w:pPr>
      <w:r w:rsidRPr="00A12156">
        <w:rPr>
          <w:rFonts w:asciiTheme="minorHAnsi" w:eastAsia="Times New Roman" w:hAnsiTheme="minorHAnsi" w:cstheme="minorHAnsi"/>
          <w:b/>
          <w:sz w:val="22"/>
          <w:szCs w:val="22"/>
          <w:lang w:eastAsia="ro-RO"/>
        </w:rPr>
        <w:t xml:space="preserve">Gradul de pregătire/maturitate al proiectului </w:t>
      </w:r>
      <w:r w:rsidRPr="00A12156">
        <w:rPr>
          <w:rFonts w:asciiTheme="minorHAnsi" w:eastAsia="Times New Roman" w:hAnsiTheme="minorHAnsi" w:cstheme="minorHAnsi"/>
          <w:bCs/>
          <w:sz w:val="22"/>
          <w:szCs w:val="22"/>
          <w:lang w:eastAsia="ro-RO"/>
        </w:rPr>
        <w:t>- maxim 18 puncte</w:t>
      </w:r>
    </w:p>
    <w:p w14:paraId="51B39FCB" w14:textId="77777777" w:rsidR="002D1688" w:rsidRPr="00A12156" w:rsidRDefault="002D1688" w:rsidP="009C24E3">
      <w:pPr>
        <w:numPr>
          <w:ilvl w:val="0"/>
          <w:numId w:val="10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Posibilitatea de emitere a Ordinului de incepere a lucrarilor (procedura de achizitie finalizata cu contract de lucrari adjudecat sau contract de lucrari semnat) - 18 puncte</w:t>
      </w:r>
    </w:p>
    <w:p w14:paraId="73060523" w14:textId="77777777" w:rsidR="002D1688" w:rsidRPr="00A12156" w:rsidRDefault="002D1688" w:rsidP="009C24E3">
      <w:pPr>
        <w:numPr>
          <w:ilvl w:val="0"/>
          <w:numId w:val="10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Documentaţie tehnico-economică la nivel de Proiect tehnic - 15 puncte</w:t>
      </w:r>
    </w:p>
    <w:p w14:paraId="48FFFA1D" w14:textId="77777777" w:rsidR="002D1688" w:rsidRPr="00A12156" w:rsidRDefault="002D1688" w:rsidP="009C24E3">
      <w:pPr>
        <w:numPr>
          <w:ilvl w:val="0"/>
          <w:numId w:val="10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Documentaţia tehnico-economică este la nivel DTAC + Autorizatie de construite emisa - 10 puncte</w:t>
      </w:r>
    </w:p>
    <w:p w14:paraId="1F2B01AE" w14:textId="77777777" w:rsidR="002D1688" w:rsidRPr="00A12156" w:rsidRDefault="002D1688" w:rsidP="009C24E3">
      <w:pPr>
        <w:numPr>
          <w:ilvl w:val="0"/>
          <w:numId w:val="10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Solicitantul a lansat la data depunerii cerererii de finantare procedura de achizitie a serviciilor de elaborare Proiect Tehnic - </w:t>
      </w:r>
      <w:r w:rsidRPr="00A12156">
        <w:rPr>
          <w:rFonts w:asciiTheme="minorHAnsi" w:eastAsia="Times New Roman" w:hAnsiTheme="minorHAnsi" w:cstheme="minorHAnsi"/>
          <w:bCs/>
          <w:sz w:val="22"/>
          <w:szCs w:val="22"/>
          <w:lang w:eastAsia="ro-RO"/>
        </w:rPr>
        <w:t>5 puncte</w:t>
      </w:r>
    </w:p>
    <w:p w14:paraId="4FEC2D34" w14:textId="77777777" w:rsidR="002D1688" w:rsidRPr="00A12156" w:rsidRDefault="002D1688" w:rsidP="009C24E3">
      <w:pPr>
        <w:numPr>
          <w:ilvl w:val="0"/>
          <w:numId w:val="10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Documentatia tehnico-economica este la nivel de SF/DALI - 0 puncte</w:t>
      </w:r>
    </w:p>
    <w:p w14:paraId="328EF830" w14:textId="77777777" w:rsidR="002D1688" w:rsidRPr="00A12156" w:rsidRDefault="002D1688" w:rsidP="00A12156">
      <w:pPr>
        <w:tabs>
          <w:tab w:val="left" w:pos="993"/>
        </w:tabs>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optiuni și a punctajului aferent acesteia.</w:t>
      </w:r>
    </w:p>
    <w:p w14:paraId="2F528368" w14:textId="77777777" w:rsidR="006D28F1" w:rsidRPr="00A12156" w:rsidRDefault="006D28F1" w:rsidP="00A12156">
      <w:pPr>
        <w:tabs>
          <w:tab w:val="left" w:pos="993"/>
        </w:tabs>
        <w:spacing w:before="0" w:after="0"/>
        <w:jc w:val="both"/>
        <w:rPr>
          <w:rFonts w:asciiTheme="minorHAnsi" w:eastAsia="Times New Roman" w:hAnsiTheme="minorHAnsi" w:cstheme="minorHAnsi"/>
          <w:i/>
          <w:iCs/>
          <w:sz w:val="22"/>
          <w:szCs w:val="22"/>
        </w:rPr>
      </w:pPr>
    </w:p>
    <w:p w14:paraId="0B88020E" w14:textId="77777777" w:rsidR="006D28F1" w:rsidRPr="00A12156" w:rsidRDefault="006D28F1" w:rsidP="00A12156">
      <w:pPr>
        <w:spacing w:before="0" w:after="0"/>
        <w:mirrorIndents/>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Secțiunea II – total punctaj  maxim 9 puncte.</w:t>
      </w:r>
    </w:p>
    <w:p w14:paraId="7BC37B52" w14:textId="77777777" w:rsidR="006D28F1" w:rsidRPr="00A12156" w:rsidRDefault="006D28F1" w:rsidP="00A12156">
      <w:pPr>
        <w:spacing w:before="0" w:after="0"/>
        <w:mirrorIndents/>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Referitor la notarea criteriilor din această secțiune – notarea cu 0 (zero) a unui criteriu sau a oricarei optiuni ale unui criteriu duce la respingerea proiectului.</w:t>
      </w:r>
    </w:p>
    <w:p w14:paraId="155EE763" w14:textId="77777777" w:rsidR="006D28F1" w:rsidRPr="00A12156" w:rsidRDefault="006D28F1" w:rsidP="00A12156">
      <w:pPr>
        <w:tabs>
          <w:tab w:val="left" w:pos="993"/>
        </w:tabs>
        <w:spacing w:before="0" w:after="0"/>
        <w:jc w:val="both"/>
        <w:rPr>
          <w:rFonts w:asciiTheme="minorHAnsi" w:eastAsia="Times New Roman" w:hAnsiTheme="minorHAnsi" w:cstheme="minorHAnsi"/>
          <w:b/>
          <w:bCs/>
          <w:sz w:val="22"/>
          <w:szCs w:val="22"/>
        </w:rPr>
      </w:pPr>
    </w:p>
    <w:p w14:paraId="74DF7855" w14:textId="77777777" w:rsidR="006D28F1" w:rsidRPr="00A12156" w:rsidRDefault="006D28F1" w:rsidP="009C24E3">
      <w:pPr>
        <w:numPr>
          <w:ilvl w:val="0"/>
          <w:numId w:val="135"/>
        </w:numPr>
        <w:spacing w:before="0" w:after="0"/>
        <w:jc w:val="both"/>
        <w:rPr>
          <w:rFonts w:asciiTheme="minorHAnsi" w:eastAsia="Times New Roman" w:hAnsiTheme="minorHAnsi" w:cstheme="minorHAnsi"/>
          <w:b/>
          <w:sz w:val="22"/>
          <w:szCs w:val="22"/>
        </w:rPr>
      </w:pPr>
      <w:r w:rsidRPr="00A12156">
        <w:rPr>
          <w:rFonts w:asciiTheme="minorHAnsi" w:eastAsia="Times New Roman" w:hAnsiTheme="minorHAnsi" w:cstheme="minorHAnsi"/>
          <w:b/>
          <w:sz w:val="22"/>
          <w:szCs w:val="22"/>
        </w:rPr>
        <w:t xml:space="preserve">Calitatea documentatiei tehnico-economice </w:t>
      </w:r>
      <w:r w:rsidRPr="00A12156">
        <w:rPr>
          <w:rFonts w:asciiTheme="minorHAnsi" w:eastAsia="Times New Roman" w:hAnsiTheme="minorHAnsi" w:cstheme="minorHAnsi"/>
          <w:bCs/>
          <w:sz w:val="22"/>
          <w:szCs w:val="22"/>
        </w:rPr>
        <w:t>- 0/1</w:t>
      </w:r>
    </w:p>
    <w:p w14:paraId="3C185E00" w14:textId="77777777" w:rsidR="006D28F1" w:rsidRPr="00A12156" w:rsidRDefault="006D28F1" w:rsidP="009C24E3">
      <w:pPr>
        <w:numPr>
          <w:ilvl w:val="0"/>
          <w:numId w:val="102"/>
        </w:numPr>
        <w:spacing w:before="0" w:after="0"/>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Documentatia tehnica (SF/DALI sau PT) este conformă (conform Grilei de verificare a conformitatii administrative a documentației tehnice) - 1 punct</w:t>
      </w:r>
    </w:p>
    <w:p w14:paraId="0DDAE910" w14:textId="77777777" w:rsidR="006D28F1" w:rsidRPr="00A12156" w:rsidRDefault="006D28F1" w:rsidP="009C24E3">
      <w:pPr>
        <w:numPr>
          <w:ilvl w:val="0"/>
          <w:numId w:val="102"/>
        </w:numPr>
        <w:spacing w:before="0" w:after="0"/>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 xml:space="preserve"> Documentatia tehnica (SF/DALI sau PT) nu este conformă (conform Grilei de verificare a conformitatii administrative a documentatiei tehnice) -0 puncte</w:t>
      </w:r>
    </w:p>
    <w:p w14:paraId="222BD418" w14:textId="77777777" w:rsidR="006D28F1" w:rsidRPr="00A12156" w:rsidRDefault="006D28F1" w:rsidP="00A12156">
      <w:pPr>
        <w:spacing w:before="0" w:after="0"/>
        <w:jc w:val="both"/>
        <w:rPr>
          <w:rFonts w:asciiTheme="minorHAnsi" w:eastAsia="Times New Roman" w:hAnsiTheme="minorHAnsi" w:cstheme="minorHAnsi"/>
          <w:bCs/>
          <w:i/>
          <w:iCs/>
          <w:sz w:val="22"/>
          <w:szCs w:val="22"/>
        </w:rPr>
      </w:pPr>
      <w:r w:rsidRPr="00A12156">
        <w:rPr>
          <w:rFonts w:asciiTheme="minorHAnsi" w:eastAsia="Times New Roman" w:hAnsiTheme="minorHAnsi" w:cstheme="minorHAnsi"/>
          <w:bCs/>
          <w:i/>
          <w:iCs/>
          <w:sz w:val="22"/>
          <w:szCs w:val="22"/>
        </w:rPr>
        <w:t>Dacă documentația tehnică (SF/DALI sau PT) nu este conformă, proiectul va fi respins de la finanțare.</w:t>
      </w:r>
    </w:p>
    <w:p w14:paraId="2719C2FC" w14:textId="77777777" w:rsidR="00371F66" w:rsidRPr="00A12156" w:rsidRDefault="00371F66" w:rsidP="00A12156">
      <w:pPr>
        <w:spacing w:before="0" w:after="0"/>
        <w:rPr>
          <w:rFonts w:asciiTheme="minorHAnsi" w:eastAsia="Times New Roman" w:hAnsiTheme="minorHAnsi" w:cstheme="minorHAnsi"/>
          <w:bCs/>
          <w:i/>
          <w:iCs/>
          <w:sz w:val="22"/>
          <w:szCs w:val="22"/>
        </w:rPr>
      </w:pPr>
    </w:p>
    <w:p w14:paraId="07A20472" w14:textId="77777777" w:rsidR="006D28F1" w:rsidRPr="00A12156" w:rsidRDefault="006D28F1" w:rsidP="009C24E3">
      <w:pPr>
        <w:numPr>
          <w:ilvl w:val="0"/>
          <w:numId w:val="135"/>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b/>
          <w:sz w:val="22"/>
          <w:szCs w:val="22"/>
        </w:rPr>
        <w:t xml:space="preserve">Bugetul proiectului </w:t>
      </w:r>
      <w:r w:rsidRPr="00A12156">
        <w:rPr>
          <w:rFonts w:asciiTheme="minorHAnsi" w:eastAsia="Times New Roman" w:hAnsiTheme="minorHAnsi" w:cstheme="minorHAnsi"/>
          <w:sz w:val="22"/>
          <w:szCs w:val="22"/>
        </w:rPr>
        <w:t>- 0/3</w:t>
      </w:r>
    </w:p>
    <w:p w14:paraId="6D912FED" w14:textId="77777777" w:rsidR="006D28F1" w:rsidRPr="00A12156" w:rsidRDefault="006D28F1" w:rsidP="009C24E3">
      <w:pPr>
        <w:numPr>
          <w:ilvl w:val="0"/>
          <w:numId w:val="10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solicitant)- 0/1</w:t>
      </w:r>
    </w:p>
    <w:p w14:paraId="75E87EDF" w14:textId="77777777" w:rsidR="006D28F1" w:rsidRPr="00A12156" w:rsidRDefault="006D28F1" w:rsidP="009C24E3">
      <w:pPr>
        <w:numPr>
          <w:ilvl w:val="0"/>
          <w:numId w:val="10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 xml:space="preserve">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 </w:t>
      </w:r>
    </w:p>
    <w:p w14:paraId="735820E0" w14:textId="77777777" w:rsidR="006D28F1" w:rsidRPr="00A12156" w:rsidRDefault="006D28F1" w:rsidP="009C24E3">
      <w:pPr>
        <w:numPr>
          <w:ilvl w:val="0"/>
          <w:numId w:val="103"/>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lastRenderedPageBreak/>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Achizitionarea lucrărilor/serviciilor/echipamentelor prevăzute în proiect este necesară și oportună, conform obiectivelor proiectului – 0/1</w:t>
      </w:r>
    </w:p>
    <w:p w14:paraId="16F238EC" w14:textId="77777777" w:rsidR="006D28F1" w:rsidRPr="00A12156" w:rsidRDefault="006D28F1" w:rsidP="00A12156">
      <w:pPr>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Notarea cu 0 (zero) a oricarei optiuni a, b sau c, va conduce la respingerea proiectului.</w:t>
      </w:r>
    </w:p>
    <w:p w14:paraId="77276A74" w14:textId="77777777" w:rsidR="00371F66" w:rsidRPr="00A12156" w:rsidRDefault="00371F66" w:rsidP="00A12156">
      <w:pPr>
        <w:spacing w:before="0" w:after="0"/>
        <w:jc w:val="both"/>
        <w:rPr>
          <w:rFonts w:asciiTheme="minorHAnsi" w:eastAsia="Times New Roman" w:hAnsiTheme="minorHAnsi" w:cstheme="minorHAnsi"/>
          <w:i/>
          <w:iCs/>
          <w:sz w:val="22"/>
          <w:szCs w:val="22"/>
        </w:rPr>
      </w:pPr>
    </w:p>
    <w:p w14:paraId="3E2BDCED" w14:textId="77777777" w:rsidR="00371F66" w:rsidRPr="00A12156" w:rsidRDefault="00371F66" w:rsidP="009C24E3">
      <w:pPr>
        <w:numPr>
          <w:ilvl w:val="0"/>
          <w:numId w:val="135"/>
        </w:numPr>
        <w:spacing w:before="0" w:after="0"/>
        <w:contextualSpacing/>
        <w:jc w:val="both"/>
        <w:rPr>
          <w:rFonts w:asciiTheme="minorHAnsi" w:eastAsia="Times New Roman" w:hAnsiTheme="minorHAnsi" w:cstheme="minorHAnsi"/>
          <w:sz w:val="22"/>
          <w:szCs w:val="22"/>
        </w:rPr>
      </w:pPr>
      <w:bookmarkStart w:id="394" w:name="_Hlk136937700"/>
      <w:r w:rsidRPr="00A12156">
        <w:rPr>
          <w:rFonts w:asciiTheme="minorHAnsi" w:eastAsia="Times New Roman" w:hAnsiTheme="minorHAnsi" w:cstheme="minorHAnsi"/>
          <w:b/>
          <w:bCs/>
          <w:sz w:val="22"/>
          <w:szCs w:val="22"/>
          <w:lang w:eastAsia="ro-RO"/>
        </w:rPr>
        <w:t xml:space="preserve">Caracterul integrat al proiectului (a și/sau b și/sau c ) </w:t>
      </w:r>
      <w:r w:rsidRPr="00A12156">
        <w:rPr>
          <w:rFonts w:asciiTheme="minorHAnsi" w:eastAsia="Times New Roman" w:hAnsiTheme="minorHAnsi" w:cstheme="minorHAnsi"/>
          <w:sz w:val="22"/>
          <w:szCs w:val="22"/>
          <w:lang w:eastAsia="ro-RO"/>
        </w:rPr>
        <w:t>- 0/1</w:t>
      </w:r>
    </w:p>
    <w:bookmarkEnd w:id="394"/>
    <w:p w14:paraId="33C74272" w14:textId="77777777" w:rsidR="00371F66" w:rsidRPr="00A12156" w:rsidRDefault="00371F66" w:rsidP="009C24E3">
      <w:pPr>
        <w:numPr>
          <w:ilvl w:val="0"/>
          <w:numId w:val="115"/>
        </w:numPr>
        <w:spacing w:before="0" w:after="0"/>
        <w:ind w:left="714" w:hanging="3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w:t>
      </w:r>
    </w:p>
    <w:p w14:paraId="7E4CDACA" w14:textId="77777777" w:rsidR="00371F66" w:rsidRPr="00A12156" w:rsidRDefault="00371F66" w:rsidP="009C24E3">
      <w:pPr>
        <w:numPr>
          <w:ilvl w:val="0"/>
          <w:numId w:val="115"/>
        </w:numPr>
        <w:spacing w:before="0" w:after="0"/>
        <w:ind w:left="714" w:hanging="3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Proiectul implică diferite teritorii administrative (ex: municipalități);  </w:t>
      </w:r>
    </w:p>
    <w:p w14:paraId="65726D3E" w14:textId="77777777" w:rsidR="00371F66" w:rsidRPr="00A12156" w:rsidRDefault="00371F66" w:rsidP="009C24E3">
      <w:pPr>
        <w:numPr>
          <w:ilvl w:val="0"/>
          <w:numId w:val="115"/>
        </w:numPr>
        <w:spacing w:before="0" w:after="0"/>
        <w:ind w:left="714" w:hanging="357"/>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vizează dezvoltarea comunității prin implicarea mai multor instituții și organizații relevante (autorități publice, ONG-uri etc) în etapele de dezvoltare și implementare a proiectului, precum și în perioada de sustenabilitate.</w:t>
      </w:r>
    </w:p>
    <w:p w14:paraId="71D5D915" w14:textId="77777777" w:rsidR="00371F66" w:rsidRPr="00A12156" w:rsidRDefault="00371F66"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i/>
          <w:iCs/>
          <w:sz w:val="22"/>
          <w:szCs w:val="22"/>
        </w:rPr>
        <w:t>Pentru a obtine 1 punct la acest criteriu, proiectul trebuie sa indeplineasca cerintele  a si/sau b si/sau c. In cazul in care nu se indeplineste cel putin una din cele 3 cerinte, criteriul se va puncta cu 0 (zero). Notarea cu 0 (zero) la acest criteriu, va conduce la respingerea proiectului.</w:t>
      </w:r>
    </w:p>
    <w:p w14:paraId="33F5FA9C" w14:textId="77777777" w:rsidR="00371F66" w:rsidRPr="00A12156" w:rsidRDefault="00371F66" w:rsidP="00A12156">
      <w:pPr>
        <w:spacing w:before="0" w:after="0"/>
        <w:jc w:val="both"/>
        <w:rPr>
          <w:rFonts w:asciiTheme="minorHAnsi" w:eastAsia="Times New Roman" w:hAnsiTheme="minorHAnsi" w:cstheme="minorHAnsi"/>
          <w:i/>
          <w:iCs/>
          <w:sz w:val="22"/>
          <w:szCs w:val="22"/>
        </w:rPr>
      </w:pPr>
    </w:p>
    <w:p w14:paraId="7E9BEF6F" w14:textId="77777777" w:rsidR="00371F66" w:rsidRPr="00A12156" w:rsidRDefault="00371F66" w:rsidP="009C24E3">
      <w:pPr>
        <w:numPr>
          <w:ilvl w:val="0"/>
          <w:numId w:val="135"/>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b/>
          <w:sz w:val="22"/>
          <w:szCs w:val="22"/>
          <w:lang w:eastAsia="ro-RO"/>
        </w:rPr>
        <w:t xml:space="preserve">Capacitatea operațională a solicitantului și sustenabilitatea investiției </w:t>
      </w:r>
      <w:r w:rsidRPr="00A12156">
        <w:rPr>
          <w:rFonts w:asciiTheme="minorHAnsi" w:eastAsia="Times New Roman" w:hAnsiTheme="minorHAnsi" w:cstheme="minorHAnsi"/>
          <w:bCs/>
          <w:sz w:val="22"/>
          <w:szCs w:val="22"/>
          <w:lang w:eastAsia="ro-RO"/>
        </w:rPr>
        <w:t>- 0/3</w:t>
      </w:r>
    </w:p>
    <w:p w14:paraId="3F3D8171" w14:textId="77777777" w:rsidR="00371F66" w:rsidRPr="00A12156" w:rsidRDefault="00371F66" w:rsidP="009C24E3">
      <w:pPr>
        <w:numPr>
          <w:ilvl w:val="0"/>
          <w:numId w:val="10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359B994E" w14:textId="77777777" w:rsidR="00371F66" w:rsidRPr="00A12156" w:rsidRDefault="00371F66" w:rsidP="009C24E3">
      <w:pPr>
        <w:numPr>
          <w:ilvl w:val="0"/>
          <w:numId w:val="10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- 0/1</w:t>
      </w:r>
    </w:p>
    <w:p w14:paraId="2D55033A" w14:textId="77777777" w:rsidR="00371F66" w:rsidRPr="00A12156" w:rsidRDefault="00371F66" w:rsidP="009C24E3">
      <w:pPr>
        <w:numPr>
          <w:ilvl w:val="0"/>
          <w:numId w:val="109"/>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Investitia este sustenabila, proiectiile veniturilor si cheltuielilor sunt realiste, fundamentate pe date corecte si surse verificabile - 0/1</w:t>
      </w:r>
    </w:p>
    <w:p w14:paraId="3169A342" w14:textId="77777777"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Notarea cu 0 (zero) a oricarei optiuni a, b sau c, va conduce la respingerea proiectului.</w:t>
      </w:r>
    </w:p>
    <w:p w14:paraId="3CA8F6FD" w14:textId="77777777" w:rsidR="00371F66" w:rsidRPr="00A12156" w:rsidRDefault="00371F66" w:rsidP="00A12156">
      <w:pPr>
        <w:spacing w:before="0" w:after="0"/>
        <w:contextualSpacing/>
        <w:jc w:val="both"/>
        <w:rPr>
          <w:rFonts w:asciiTheme="minorHAnsi" w:eastAsia="Times New Roman" w:hAnsiTheme="minorHAnsi" w:cstheme="minorHAnsi"/>
          <w:sz w:val="22"/>
          <w:szCs w:val="22"/>
        </w:rPr>
      </w:pPr>
    </w:p>
    <w:p w14:paraId="6E2410CC" w14:textId="7DFBF2FA" w:rsidR="00371F66" w:rsidRPr="001F2277" w:rsidRDefault="00371F66" w:rsidP="009C24E3">
      <w:pPr>
        <w:numPr>
          <w:ilvl w:val="0"/>
          <w:numId w:val="135"/>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b/>
          <w:bCs/>
          <w:sz w:val="22"/>
          <w:szCs w:val="22"/>
          <w:lang w:eastAsia="ro-RO"/>
        </w:rPr>
        <w:lastRenderedPageBreak/>
        <w:t>Respectarea principiilor orizontale privind  promovarea dezvoltării durabile, egalitatea de şanse, de gen, nediscriminarea și accesibilității persoanelor cu dizabilități (conformarea cu prevederile legale)</w:t>
      </w:r>
      <w:r w:rsidRPr="00A12156">
        <w:rPr>
          <w:rFonts w:asciiTheme="minorHAnsi" w:eastAsia="Times New Roman" w:hAnsiTheme="minorHAnsi" w:cstheme="minorHAnsi"/>
          <w:sz w:val="22"/>
          <w:szCs w:val="22"/>
          <w:lang w:eastAsia="ro-RO"/>
        </w:rPr>
        <w:t xml:space="preserve"> - 0/1</w:t>
      </w:r>
    </w:p>
    <w:p w14:paraId="0945E06C" w14:textId="77777777" w:rsidR="00BB6AF7" w:rsidRPr="00A12156" w:rsidRDefault="00BB6AF7" w:rsidP="009C24E3">
      <w:pPr>
        <w:numPr>
          <w:ilvl w:val="0"/>
          <w:numId w:val="104"/>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promovarea dezvoltarii durabile;</w:t>
      </w:r>
    </w:p>
    <w:p w14:paraId="58BF48A1" w14:textId="77777777" w:rsidR="00BB6AF7" w:rsidRPr="00A12156" w:rsidRDefault="00BB6AF7" w:rsidP="009C24E3">
      <w:pPr>
        <w:numPr>
          <w:ilvl w:val="0"/>
          <w:numId w:val="104"/>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promovarea  egalitatii de şanse, de gen, nediscriminarii si accesibilitatii persoanelor cu disabilitati;</w:t>
      </w:r>
    </w:p>
    <w:p w14:paraId="3D522793" w14:textId="77777777" w:rsidR="00BB6AF7" w:rsidRPr="00A12156" w:rsidRDefault="00BB6AF7" w:rsidP="009C24E3">
      <w:pPr>
        <w:numPr>
          <w:ilvl w:val="0"/>
          <w:numId w:val="104"/>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respectarea principiului DNSH ("Do not significant harm" - "A nu prejudicia în mod semnificativ").</w:t>
      </w:r>
    </w:p>
    <w:p w14:paraId="13C4F923" w14:textId="77777777" w:rsidR="00BB6AF7" w:rsidRPr="00A12156" w:rsidRDefault="00BB6AF7" w:rsidP="00A12156">
      <w:pPr>
        <w:spacing w:before="0" w:after="0"/>
        <w:ind w:left="360"/>
        <w:jc w:val="both"/>
        <w:rPr>
          <w:rFonts w:asciiTheme="minorHAnsi" w:eastAsia="Times New Roman" w:hAnsiTheme="minorHAnsi" w:cstheme="minorHAnsi"/>
          <w:sz w:val="22"/>
          <w:szCs w:val="22"/>
        </w:rPr>
      </w:pPr>
      <w:r w:rsidRPr="00A12156">
        <w:rPr>
          <w:rFonts w:asciiTheme="minorHAnsi" w:eastAsia="Times New Roman" w:hAnsiTheme="minorHAnsi" w:cstheme="minorHAnsi"/>
          <w:i/>
          <w:iCs/>
          <w:sz w:val="22"/>
          <w:szCs w:val="22"/>
        </w:rPr>
        <w:t>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 (conform Anexa 12 din ghid)).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p>
    <w:p w14:paraId="493FAD77" w14:textId="77777777" w:rsidR="00371F66" w:rsidRPr="00A12156" w:rsidRDefault="00371F66" w:rsidP="00A12156">
      <w:pPr>
        <w:spacing w:before="0" w:after="0"/>
        <w:jc w:val="both"/>
        <w:rPr>
          <w:rFonts w:asciiTheme="minorHAnsi" w:eastAsia="Times New Roman" w:hAnsiTheme="minorHAnsi" w:cstheme="minorHAnsi"/>
          <w:b/>
          <w:sz w:val="22"/>
          <w:szCs w:val="22"/>
        </w:rPr>
      </w:pPr>
    </w:p>
    <w:p w14:paraId="2AEE8AFE" w14:textId="77777777" w:rsidR="00371F66" w:rsidRPr="00A12156" w:rsidRDefault="00371F66" w:rsidP="00A12156">
      <w:pPr>
        <w:spacing w:before="0" w:after="0"/>
        <w:jc w:val="both"/>
        <w:rPr>
          <w:rFonts w:asciiTheme="minorHAnsi" w:eastAsia="Times New Roman" w:hAnsiTheme="minorHAnsi" w:cstheme="minorHAnsi"/>
          <w:b/>
          <w:sz w:val="22"/>
          <w:szCs w:val="22"/>
        </w:rPr>
      </w:pPr>
      <w:r w:rsidRPr="00A12156">
        <w:rPr>
          <w:rFonts w:asciiTheme="minorHAnsi" w:eastAsia="Times New Roman" w:hAnsiTheme="minorHAnsi" w:cstheme="minorHAnsi"/>
          <w:b/>
          <w:sz w:val="22"/>
          <w:szCs w:val="22"/>
        </w:rPr>
        <w:t xml:space="preserve">Grilă Patrimoniu cultural/ patrimoniu turistic  </w:t>
      </w:r>
      <w:bookmarkStart w:id="395" w:name="_Hlk151240305"/>
      <w:r w:rsidRPr="00A12156">
        <w:rPr>
          <w:rFonts w:asciiTheme="minorHAnsi" w:eastAsia="Times New Roman" w:hAnsiTheme="minorHAnsi" w:cstheme="minorHAnsi"/>
          <w:b/>
          <w:sz w:val="22"/>
          <w:szCs w:val="22"/>
        </w:rPr>
        <w:t>(pentru proiecte care cuprind activități din categoria D)</w:t>
      </w:r>
      <w:bookmarkEnd w:id="395"/>
    </w:p>
    <w:p w14:paraId="1C57072B" w14:textId="77777777" w:rsidR="00371F66" w:rsidRPr="00A12156" w:rsidRDefault="00371F66" w:rsidP="00A12156">
      <w:pPr>
        <w:spacing w:before="0" w:after="0"/>
        <w:jc w:val="both"/>
        <w:rPr>
          <w:rFonts w:asciiTheme="minorHAnsi" w:eastAsia="Times New Roman" w:hAnsiTheme="minorHAnsi" w:cstheme="minorHAnsi"/>
          <w:b/>
          <w:sz w:val="22"/>
          <w:szCs w:val="22"/>
        </w:rPr>
      </w:pPr>
    </w:p>
    <w:p w14:paraId="51BACEBE" w14:textId="77777777" w:rsidR="00371F66" w:rsidRPr="00A12156" w:rsidRDefault="00371F66" w:rsidP="00A12156">
      <w:pPr>
        <w:spacing w:before="0" w:after="0"/>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Total punctaj 100</w:t>
      </w:r>
    </w:p>
    <w:p w14:paraId="069A2BDD" w14:textId="77777777" w:rsidR="00371F66" w:rsidRPr="00A12156" w:rsidRDefault="00371F66" w:rsidP="00A12156">
      <w:p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Sectiunea I – total punctaj maxim 91 puncte</w:t>
      </w:r>
    </w:p>
    <w:p w14:paraId="5DED5705" w14:textId="5BA99B63" w:rsidR="00371F66" w:rsidRPr="00A12156" w:rsidRDefault="00371F66" w:rsidP="009C24E3">
      <w:pPr>
        <w:pStyle w:val="ListParagraph"/>
        <w:numPr>
          <w:ilvl w:val="0"/>
          <w:numId w:val="137"/>
        </w:numPr>
        <w:tabs>
          <w:tab w:val="left" w:pos="284"/>
        </w:tabs>
        <w:spacing w:before="0" w:after="0"/>
        <w:ind w:left="0" w:firstLine="0"/>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Contribuția proiectului la realizarea Obiectivului specific 5.1 Promovarea dezvoltării integrate și incluzive în domeniul social, economic și al mediului, precum și a culturii, a patrimoniului natural, a turismului durabil și a securității în zonele urbane – maxim 73 puncte</w:t>
      </w:r>
    </w:p>
    <w:p w14:paraId="75303806" w14:textId="77777777" w:rsidR="00371F66" w:rsidRPr="00A12156" w:rsidRDefault="00371F66" w:rsidP="00A12156">
      <w:pPr>
        <w:spacing w:before="0" w:after="0"/>
        <w:rPr>
          <w:rFonts w:asciiTheme="minorHAnsi" w:eastAsia="Times New Roman" w:hAnsiTheme="minorHAnsi" w:cstheme="minorHAnsi"/>
          <w:sz w:val="22"/>
          <w:szCs w:val="22"/>
        </w:rPr>
      </w:pPr>
    </w:p>
    <w:p w14:paraId="55E23CE2" w14:textId="77777777" w:rsidR="00371F66" w:rsidRPr="00A12156" w:rsidRDefault="00371F66" w:rsidP="00A12156">
      <w:pPr>
        <w:spacing w:before="0" w:after="0"/>
        <w:contextualSpacing/>
        <w:jc w:val="both"/>
        <w:rPr>
          <w:rFonts w:asciiTheme="minorHAnsi" w:eastAsia="Times New Roman" w:hAnsiTheme="minorHAnsi" w:cstheme="minorHAnsi"/>
          <w:b/>
          <w:bCs/>
          <w:sz w:val="22"/>
          <w:szCs w:val="22"/>
          <w:lang w:eastAsia="ro-RO"/>
        </w:rPr>
      </w:pPr>
      <w:bookmarkStart w:id="396" w:name="_Hlk150948770"/>
      <w:r w:rsidRPr="00A12156">
        <w:rPr>
          <w:rFonts w:asciiTheme="minorHAnsi" w:eastAsia="Times New Roman" w:hAnsiTheme="minorHAnsi" w:cstheme="minorHAnsi"/>
          <w:b/>
          <w:bCs/>
          <w:sz w:val="22"/>
          <w:szCs w:val="22"/>
          <w:lang w:eastAsia="ro-RO"/>
        </w:rPr>
        <w:t xml:space="preserve">1.1a Numărul de vizitatori/utilizatori ai obiectivului cultural/turistic care beneficiaza de sprijin (se aplica obiectivelor culturale/ turistice existente) </w:t>
      </w:r>
      <w:r w:rsidRPr="00A12156">
        <w:rPr>
          <w:rFonts w:asciiTheme="minorHAnsi" w:eastAsia="Times New Roman" w:hAnsiTheme="minorHAnsi" w:cstheme="minorHAnsi"/>
          <w:sz w:val="22"/>
          <w:szCs w:val="22"/>
          <w:lang w:eastAsia="ro-RO"/>
        </w:rPr>
        <w:t>- maxim 12 puncte</w:t>
      </w:r>
    </w:p>
    <w:p w14:paraId="634689EF" w14:textId="77777777" w:rsidR="00371F66" w:rsidRPr="00A12156" w:rsidRDefault="00371F66" w:rsidP="009C24E3">
      <w:pPr>
        <w:numPr>
          <w:ilvl w:val="0"/>
          <w:numId w:val="110"/>
        </w:numPr>
        <w:spacing w:before="0" w:after="0"/>
        <w:contextualSpacing/>
        <w:jc w:val="both"/>
        <w:rPr>
          <w:rFonts w:asciiTheme="minorHAnsi" w:eastAsia="Times New Roman" w:hAnsiTheme="minorHAnsi" w:cstheme="minorHAnsi"/>
          <w:sz w:val="22"/>
          <w:szCs w:val="22"/>
          <w:lang w:eastAsia="ro-RO"/>
        </w:rPr>
      </w:pPr>
      <w:bookmarkStart w:id="397" w:name="_Hlk151240454"/>
      <w:r w:rsidRPr="00A12156">
        <w:rPr>
          <w:rFonts w:asciiTheme="minorHAnsi" w:eastAsia="Times New Roman" w:hAnsiTheme="minorHAnsi" w:cstheme="minorHAnsi"/>
          <w:sz w:val="22"/>
          <w:szCs w:val="22"/>
          <w:lang w:eastAsia="ro-RO"/>
        </w:rPr>
        <w:t>Prin implementarea proiectului se estimeaza o creşterea medie a numărului anual de vizitatori/utilizatori ai obiectivului cultural/turistic cu peste 15 % - 12 puncte</w:t>
      </w:r>
    </w:p>
    <w:p w14:paraId="24267BE1" w14:textId="77777777" w:rsidR="00371F66" w:rsidRPr="00A12156" w:rsidRDefault="00371F66" w:rsidP="009C24E3">
      <w:pPr>
        <w:numPr>
          <w:ilvl w:val="0"/>
          <w:numId w:val="11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creştere medie a numărului anual de vizitatori/utilizatori ai obiectivului cultural/turistic intre 10%-15% (inclusiv) - 9 puncte</w:t>
      </w:r>
    </w:p>
    <w:p w14:paraId="736B2959" w14:textId="77777777" w:rsidR="00371F66" w:rsidRPr="00A12156" w:rsidRDefault="00371F66" w:rsidP="009C24E3">
      <w:pPr>
        <w:numPr>
          <w:ilvl w:val="0"/>
          <w:numId w:val="11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creştere medie a numărului anual de vizitatori/utilizatori ai obiectivului cultural/turistic intre 5%-10% (inclusiv) - 6 puncte</w:t>
      </w:r>
    </w:p>
    <w:p w14:paraId="711E2787" w14:textId="77777777" w:rsidR="00371F66" w:rsidRPr="00A12156" w:rsidRDefault="00371F66" w:rsidP="009C24E3">
      <w:pPr>
        <w:numPr>
          <w:ilvl w:val="0"/>
          <w:numId w:val="11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creştere medie a numărului anual de vizitatori/utilizatori ai obiectivului cultural/turistic intre 2%-5% (inclusiv) - 3 puncte</w:t>
      </w:r>
    </w:p>
    <w:p w14:paraId="2CDF4AF9" w14:textId="77777777" w:rsidR="00371F66" w:rsidRPr="00A12156" w:rsidRDefault="00371F66" w:rsidP="009C24E3">
      <w:pPr>
        <w:numPr>
          <w:ilvl w:val="0"/>
          <w:numId w:val="11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o crestere a numărului anual de vizitatori/utilizatori  ai obiectivului cultural/ turistic sub 2% - 0 puncte</w:t>
      </w:r>
      <w:bookmarkEnd w:id="397"/>
    </w:p>
    <w:bookmarkEnd w:id="396"/>
    <w:p w14:paraId="0D4BFFB6" w14:textId="77777777" w:rsidR="00371F66" w:rsidRPr="00A12156" w:rsidRDefault="00371F66" w:rsidP="00A12156">
      <w:pPr>
        <w:spacing w:before="0" w:after="0"/>
        <w:contextualSpacing/>
        <w:rPr>
          <w:rFonts w:asciiTheme="minorHAnsi" w:eastAsia="Times New Roman" w:hAnsiTheme="minorHAnsi" w:cstheme="minorHAnsi"/>
          <w:sz w:val="22"/>
          <w:szCs w:val="22"/>
        </w:rPr>
      </w:pPr>
      <w:r w:rsidRPr="00A12156">
        <w:rPr>
          <w:rFonts w:asciiTheme="minorHAnsi" w:eastAsia="Times New Roman" w:hAnsiTheme="minorHAnsi" w:cstheme="minorHAnsi"/>
          <w:sz w:val="22"/>
          <w:szCs w:val="22"/>
        </w:rPr>
        <w:t>Sau</w:t>
      </w:r>
    </w:p>
    <w:p w14:paraId="379DA702" w14:textId="77777777" w:rsidR="00371F66" w:rsidRPr="00A12156" w:rsidRDefault="00371F66" w:rsidP="00A12156">
      <w:pPr>
        <w:spacing w:before="0" w:after="0"/>
        <w:contextualSpacing/>
        <w:rPr>
          <w:rFonts w:asciiTheme="minorHAnsi" w:eastAsia="Times New Roman" w:hAnsiTheme="minorHAnsi" w:cstheme="minorHAnsi"/>
          <w:b/>
          <w:bCs/>
          <w:sz w:val="22"/>
          <w:szCs w:val="22"/>
        </w:rPr>
      </w:pPr>
    </w:p>
    <w:p w14:paraId="361CD2EA" w14:textId="77777777" w:rsidR="00371F66" w:rsidRPr="00A12156" w:rsidRDefault="00371F66" w:rsidP="00A12156">
      <w:pPr>
        <w:spacing w:before="0" w:after="0"/>
        <w:contextualSpacing/>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rPr>
        <w:t xml:space="preserve">1.1.b Număr de vizitatori/utilizatori ai sitului cultural/turistic care beneficiaza de sprijin (se aplica obiectivelor culturale/ turistice nou -infiintate) </w:t>
      </w:r>
      <w:r w:rsidRPr="00A12156">
        <w:rPr>
          <w:rFonts w:asciiTheme="minorHAnsi" w:eastAsia="Times New Roman" w:hAnsiTheme="minorHAnsi" w:cstheme="minorHAnsi"/>
          <w:sz w:val="22"/>
          <w:szCs w:val="22"/>
        </w:rPr>
        <w:t xml:space="preserve">- maxim </w:t>
      </w:r>
      <w:r w:rsidRPr="00A12156">
        <w:rPr>
          <w:rFonts w:asciiTheme="minorHAnsi" w:eastAsia="Times New Roman" w:hAnsiTheme="minorHAnsi" w:cstheme="minorHAnsi"/>
          <w:sz w:val="22"/>
          <w:szCs w:val="22"/>
          <w:lang w:eastAsia="ro-RO"/>
        </w:rPr>
        <w:t>12 puncte</w:t>
      </w:r>
    </w:p>
    <w:p w14:paraId="0AD43706" w14:textId="77777777" w:rsidR="00371F66" w:rsidRPr="00A12156" w:rsidRDefault="00371F66" w:rsidP="009C24E3">
      <w:pPr>
        <w:numPr>
          <w:ilvl w:val="0"/>
          <w:numId w:val="111"/>
        </w:numPr>
        <w:spacing w:before="0" w:after="0"/>
        <w:contextualSpacing/>
        <w:jc w:val="both"/>
        <w:rPr>
          <w:rFonts w:asciiTheme="minorHAnsi" w:eastAsia="Times New Roman" w:hAnsiTheme="minorHAnsi" w:cstheme="minorHAnsi"/>
          <w:sz w:val="22"/>
          <w:szCs w:val="22"/>
          <w:lang w:eastAsia="ro-RO"/>
        </w:rPr>
      </w:pPr>
      <w:bookmarkStart w:id="398" w:name="_Hlk151240430"/>
      <w:r w:rsidRPr="00A12156">
        <w:rPr>
          <w:rFonts w:asciiTheme="minorHAnsi" w:eastAsia="Times New Roman" w:hAnsiTheme="minorHAnsi" w:cstheme="minorHAnsi"/>
          <w:sz w:val="22"/>
          <w:szCs w:val="22"/>
          <w:lang w:eastAsia="ro-RO"/>
        </w:rPr>
        <w:t>Prin implementarea proiectului se estimeaza un numar anual de vizitatori /utilizatori mai mare de 5.000 zile -om/an - 12 puncte</w:t>
      </w:r>
    </w:p>
    <w:p w14:paraId="0A4F96C2" w14:textId="77777777" w:rsidR="00371F66" w:rsidRPr="00A12156" w:rsidRDefault="00371F66" w:rsidP="009C24E3">
      <w:pPr>
        <w:numPr>
          <w:ilvl w:val="0"/>
          <w:numId w:val="11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un numar anual de vizitatori /utilizatori intre  4.000 - 5.000 zile  -om/an (inclusiv) - 9 puncte</w:t>
      </w:r>
    </w:p>
    <w:p w14:paraId="2A573F15" w14:textId="77777777" w:rsidR="00371F66" w:rsidRPr="00A12156" w:rsidRDefault="00371F66" w:rsidP="009C24E3">
      <w:pPr>
        <w:numPr>
          <w:ilvl w:val="0"/>
          <w:numId w:val="11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lastRenderedPageBreak/>
        <w:t>Prin implementarea proiectului se estimeaza un numar anual de vizitatori /utilizatori intre  3.000 - 4.000 zile  -om/an (inclusiv) - 6 puncte</w:t>
      </w:r>
    </w:p>
    <w:p w14:paraId="701BE1B7" w14:textId="77777777" w:rsidR="00371F66" w:rsidRPr="00A12156" w:rsidRDefault="00371F66" w:rsidP="009C24E3">
      <w:pPr>
        <w:numPr>
          <w:ilvl w:val="0"/>
          <w:numId w:val="11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un numar anual de vizitatori /utilizatori intre  2.000 - 3.000 zile  -om/an (inclusiv) - 3 puncte</w:t>
      </w:r>
    </w:p>
    <w:p w14:paraId="78AF288E" w14:textId="77777777" w:rsidR="00371F66" w:rsidRPr="00A12156" w:rsidRDefault="00371F66" w:rsidP="009C24E3">
      <w:pPr>
        <w:numPr>
          <w:ilvl w:val="0"/>
          <w:numId w:val="11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Prin implementarea proiectului se estimeaza un numar anual de vizitatori /utilizatori mai mic de 2.000 zile -om/an - 0 puncte.</w:t>
      </w:r>
    </w:p>
    <w:bookmarkEnd w:id="398"/>
    <w:p w14:paraId="72B3D22F" w14:textId="77777777"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optiuni și a punctajului aferent acesteia</w:t>
      </w:r>
    </w:p>
    <w:p w14:paraId="779345FD" w14:textId="77777777" w:rsidR="00371F66" w:rsidRPr="00A12156" w:rsidRDefault="00371F66" w:rsidP="00A12156">
      <w:pPr>
        <w:spacing w:before="0" w:after="0"/>
        <w:contextualSpacing/>
        <w:jc w:val="both"/>
        <w:rPr>
          <w:rFonts w:asciiTheme="minorHAnsi" w:eastAsia="Times New Roman" w:hAnsiTheme="minorHAnsi" w:cstheme="minorHAnsi"/>
          <w:sz w:val="22"/>
          <w:szCs w:val="22"/>
        </w:rPr>
      </w:pPr>
    </w:p>
    <w:p w14:paraId="67F0F0EC" w14:textId="2A1C5E84"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lang w:eastAsia="ro-RO"/>
        </w:rPr>
      </w:pPr>
      <w:bookmarkStart w:id="399" w:name="_Hlk151240566"/>
      <w:r w:rsidRPr="00A12156">
        <w:rPr>
          <w:rFonts w:asciiTheme="minorHAnsi" w:eastAsia="Times New Roman" w:hAnsiTheme="minorHAnsi" w:cstheme="minorHAnsi"/>
          <w:b/>
          <w:bCs/>
          <w:sz w:val="22"/>
          <w:szCs w:val="22"/>
          <w:lang w:eastAsia="ro-RO"/>
        </w:rPr>
        <w:t xml:space="preserve">Capacitatea proiectului de a genera venituri (pentru toata perioada de sustenabilitate a proiectului) </w:t>
      </w:r>
      <w:r w:rsidRPr="00A12156">
        <w:rPr>
          <w:rFonts w:asciiTheme="minorHAnsi" w:eastAsia="Times New Roman" w:hAnsiTheme="minorHAnsi" w:cstheme="minorHAnsi"/>
          <w:sz w:val="22"/>
          <w:szCs w:val="22"/>
          <w:lang w:eastAsia="ro-RO"/>
        </w:rPr>
        <w:t>- maxim 6 puncte</w:t>
      </w:r>
    </w:p>
    <w:p w14:paraId="21576ADF" w14:textId="77777777" w:rsidR="00371F66" w:rsidRPr="00A12156" w:rsidRDefault="00371F66" w:rsidP="009C24E3">
      <w:pPr>
        <w:numPr>
          <w:ilvl w:val="1"/>
          <w:numId w:val="114"/>
        </w:numPr>
        <w:spacing w:before="0" w:after="0"/>
        <w:ind w:left="72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Venitul generat ca urmare a implementării proiectului este mai mare de 10% din cheltuielile de exploatare - 6 puncte;</w:t>
      </w:r>
    </w:p>
    <w:p w14:paraId="31ABBE63" w14:textId="77777777" w:rsidR="00371F66" w:rsidRPr="00A12156" w:rsidRDefault="00371F66" w:rsidP="009C24E3">
      <w:pPr>
        <w:numPr>
          <w:ilvl w:val="1"/>
          <w:numId w:val="114"/>
        </w:numPr>
        <w:spacing w:before="0" w:after="0"/>
        <w:ind w:left="72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Venitul generat ca urmare a implementării proiectului este intre 5-10 % din cheltuielile de exploatare (inclusiv) - 3 puncte;</w:t>
      </w:r>
    </w:p>
    <w:p w14:paraId="61F73DF1" w14:textId="77777777" w:rsidR="001F2277" w:rsidRDefault="00371F66" w:rsidP="009C24E3">
      <w:pPr>
        <w:numPr>
          <w:ilvl w:val="1"/>
          <w:numId w:val="114"/>
        </w:numPr>
        <w:spacing w:before="0" w:after="0"/>
        <w:ind w:left="72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Venitul generat ca urmare a implementării proiectului este mai mic de 5% din cheltuielile de exploatare - 0 puncte.</w:t>
      </w:r>
      <w:bookmarkEnd w:id="399"/>
    </w:p>
    <w:p w14:paraId="1913E265" w14:textId="65102136" w:rsidR="00371F66" w:rsidRDefault="00371F66" w:rsidP="001F2277">
      <w:pPr>
        <w:spacing w:before="0" w:after="0"/>
        <w:ind w:left="360"/>
        <w:contextualSpacing/>
        <w:jc w:val="both"/>
        <w:rPr>
          <w:rFonts w:asciiTheme="minorHAnsi" w:eastAsia="Times New Roman" w:hAnsiTheme="minorHAnsi" w:cstheme="minorHAnsi"/>
          <w:i/>
          <w:iCs/>
          <w:sz w:val="22"/>
          <w:szCs w:val="22"/>
        </w:rPr>
      </w:pPr>
      <w:r w:rsidRPr="001F2277">
        <w:rPr>
          <w:rFonts w:asciiTheme="minorHAnsi" w:eastAsia="Times New Roman" w:hAnsiTheme="minorHAnsi" w:cstheme="minorHAnsi"/>
          <w:i/>
          <w:iCs/>
          <w:sz w:val="22"/>
          <w:szCs w:val="22"/>
        </w:rPr>
        <w:t>Punctarea subcriteriului se face prin selectarea unei singure optiuni și a punctajului aferent acesteia.</w:t>
      </w:r>
    </w:p>
    <w:p w14:paraId="36D70C94" w14:textId="2976927A" w:rsidR="001F2277" w:rsidRDefault="001F2277" w:rsidP="001F2277">
      <w:pPr>
        <w:spacing w:before="0" w:after="0"/>
        <w:ind w:left="360"/>
        <w:contextualSpacing/>
        <w:jc w:val="both"/>
        <w:rPr>
          <w:rFonts w:asciiTheme="minorHAnsi" w:eastAsia="Times New Roman" w:hAnsiTheme="minorHAnsi" w:cstheme="minorHAnsi"/>
          <w:sz w:val="22"/>
          <w:szCs w:val="22"/>
          <w:lang w:eastAsia="ro-RO"/>
        </w:rPr>
      </w:pPr>
    </w:p>
    <w:p w14:paraId="44DE2438" w14:textId="77777777" w:rsidR="00E65756" w:rsidRPr="001F2277" w:rsidRDefault="00E65756" w:rsidP="001F2277">
      <w:pPr>
        <w:spacing w:before="0" w:after="0"/>
        <w:ind w:left="360"/>
        <w:contextualSpacing/>
        <w:jc w:val="both"/>
        <w:rPr>
          <w:rFonts w:asciiTheme="minorHAnsi" w:eastAsia="Times New Roman" w:hAnsiTheme="minorHAnsi" w:cstheme="minorHAnsi"/>
          <w:sz w:val="22"/>
          <w:szCs w:val="22"/>
          <w:lang w:eastAsia="ro-RO"/>
        </w:rPr>
      </w:pPr>
    </w:p>
    <w:p w14:paraId="15D44BFB" w14:textId="07324278"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Planul de marketing </w:t>
      </w:r>
      <w:r w:rsidRPr="00A12156">
        <w:rPr>
          <w:rFonts w:asciiTheme="minorHAnsi" w:eastAsia="Times New Roman" w:hAnsiTheme="minorHAnsi" w:cstheme="minorHAnsi"/>
          <w:sz w:val="22"/>
          <w:szCs w:val="22"/>
        </w:rPr>
        <w:t>- maxim 7 puncte</w:t>
      </w:r>
    </w:p>
    <w:p w14:paraId="0C739C67" w14:textId="77777777" w:rsidR="00371F66" w:rsidRPr="00A12156" w:rsidRDefault="00371F66" w:rsidP="009C24E3">
      <w:pPr>
        <w:numPr>
          <w:ilvl w:val="0"/>
          <w:numId w:val="6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Planul de marketing descrie detaliat actiunile pe care le va desfasura solicitantul impreuna cu partenerul/partenerii in scopul dezvoltarii comunitatii - 3</w:t>
      </w:r>
      <w:r w:rsidRPr="00A12156">
        <w:rPr>
          <w:rFonts w:asciiTheme="minorHAnsi" w:eastAsia="Times New Roman" w:hAnsiTheme="minorHAnsi" w:cstheme="minorHAnsi"/>
          <w:sz w:val="22"/>
          <w:szCs w:val="22"/>
        </w:rPr>
        <w:t xml:space="preserve"> puncte</w:t>
      </w:r>
    </w:p>
    <w:p w14:paraId="4A43C215" w14:textId="77777777" w:rsidR="00371F66" w:rsidRPr="00A12156" w:rsidRDefault="00371F66" w:rsidP="009C24E3">
      <w:pPr>
        <w:numPr>
          <w:ilvl w:val="0"/>
          <w:numId w:val="6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Planul de marketing este fundamentat pe date și proiecții realiste, sursele din care datele statistice au fost preluate şi incluse in cadrul fundamentării sunt verificabile şi nu sunt mai vechi de 2 ani. Este fundamentată evoluţia numărului de vizitatori /utilizatori. Este analizată evoluţia numărului de vizitatori/utilizatori şi ca urmare a implementării investiţiei - 2</w:t>
      </w:r>
      <w:r w:rsidRPr="00A12156">
        <w:rPr>
          <w:rFonts w:asciiTheme="minorHAnsi" w:eastAsia="Times New Roman" w:hAnsiTheme="minorHAnsi" w:cstheme="minorHAnsi"/>
          <w:sz w:val="22"/>
          <w:szCs w:val="22"/>
        </w:rPr>
        <w:t xml:space="preserve"> puncte</w:t>
      </w:r>
    </w:p>
    <w:p w14:paraId="24796EFB" w14:textId="77777777" w:rsidR="00371F66" w:rsidRPr="00A12156" w:rsidRDefault="00371F66" w:rsidP="009C24E3">
      <w:pPr>
        <w:numPr>
          <w:ilvl w:val="0"/>
          <w:numId w:val="61"/>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Acţiunile sunt formulate clar şi sunt fundamentate costurile acestora. Riscurile identificate ce pot interveni in implementarea proiectului si operarea investitiei au masurile propuse de contracarare a acestora, iar aceste măsuri sunt fezabile -</w:t>
      </w:r>
      <w:r w:rsidRPr="00A12156">
        <w:rPr>
          <w:rFonts w:asciiTheme="minorHAnsi" w:eastAsia="Times New Roman" w:hAnsiTheme="minorHAnsi" w:cstheme="minorHAnsi"/>
          <w:sz w:val="22"/>
          <w:szCs w:val="22"/>
        </w:rPr>
        <w:t>2 puncte</w:t>
      </w:r>
    </w:p>
    <w:p w14:paraId="61A3545F" w14:textId="77777777" w:rsidR="00371F66" w:rsidRPr="00A12156" w:rsidRDefault="00371F66" w:rsidP="00A12156">
      <w:pPr>
        <w:spacing w:before="0" w:after="0"/>
        <w:rPr>
          <w:rFonts w:asciiTheme="minorHAnsi" w:hAnsiTheme="minorHAnsi" w:cstheme="minorHAnsi"/>
          <w:i/>
          <w:iCs/>
          <w:sz w:val="22"/>
          <w:szCs w:val="22"/>
        </w:rPr>
      </w:pPr>
      <w:r w:rsidRPr="00A12156">
        <w:rPr>
          <w:rFonts w:asciiTheme="minorHAnsi" w:hAnsiTheme="minorHAnsi" w:cstheme="minorHAnsi"/>
          <w:i/>
          <w:iCs/>
          <w:sz w:val="22"/>
          <w:szCs w:val="22"/>
        </w:rPr>
        <w:t>Punctajul este cumulativ. În cazul în care proiectul nu raspunde cerintelor de la a/b/c, se va puncta la 0 (zero) la optiunea respectiva.</w:t>
      </w:r>
    </w:p>
    <w:p w14:paraId="51E89B66" w14:textId="77777777" w:rsidR="00371F66" w:rsidRPr="00A12156" w:rsidRDefault="00371F66" w:rsidP="00A12156">
      <w:pPr>
        <w:spacing w:before="0" w:after="0"/>
        <w:ind w:left="720"/>
        <w:contextualSpacing/>
        <w:jc w:val="both"/>
        <w:rPr>
          <w:rFonts w:asciiTheme="minorHAnsi" w:eastAsia="Times New Roman" w:hAnsiTheme="minorHAnsi" w:cstheme="minorHAnsi"/>
          <w:sz w:val="22"/>
          <w:szCs w:val="22"/>
          <w:lang w:eastAsia="ro-RO"/>
        </w:rPr>
      </w:pPr>
    </w:p>
    <w:p w14:paraId="639E7E8E" w14:textId="683FA91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sz w:val="22"/>
          <w:szCs w:val="22"/>
          <w:lang w:eastAsia="ro-RO"/>
        </w:rPr>
      </w:pPr>
      <w:bookmarkStart w:id="400" w:name="_Hlk151240168"/>
      <w:r w:rsidRPr="00A12156">
        <w:rPr>
          <w:rFonts w:asciiTheme="minorHAnsi" w:eastAsia="Times New Roman" w:hAnsiTheme="minorHAnsi" w:cstheme="minorHAnsi"/>
          <w:b/>
          <w:bCs/>
          <w:sz w:val="22"/>
          <w:szCs w:val="22"/>
          <w:lang w:eastAsia="ro-RO"/>
        </w:rPr>
        <w:t>Gradul in care proiectul contribuie la dezvoltarea de activitati economice in zona</w:t>
      </w:r>
      <w:bookmarkStart w:id="401" w:name="_Hlk148348158"/>
      <w:r w:rsidRPr="00A12156">
        <w:rPr>
          <w:rFonts w:asciiTheme="minorHAnsi" w:eastAsia="Times New Roman" w:hAnsiTheme="minorHAnsi" w:cstheme="minorHAnsi"/>
          <w:sz w:val="22"/>
          <w:szCs w:val="22"/>
          <w:lang w:eastAsia="ro-RO"/>
        </w:rPr>
        <w:t xml:space="preserve"> - maxim 12 puncte</w:t>
      </w:r>
      <w:bookmarkEnd w:id="401"/>
    </w:p>
    <w:p w14:paraId="5269FA02" w14:textId="77777777" w:rsidR="00371F66" w:rsidRPr="00A12156" w:rsidRDefault="00371F66" w:rsidP="009C24E3">
      <w:pPr>
        <w:numPr>
          <w:ilvl w:val="0"/>
          <w:numId w:val="105"/>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contribuie la realizarea a cel putin 2 activităţi economice realizate de terţi, in legatura directa cu obiectivul cultural/ turistic - 12 puncte</w:t>
      </w:r>
    </w:p>
    <w:p w14:paraId="46A8F232" w14:textId="77777777" w:rsidR="00371F66" w:rsidRPr="00A12156" w:rsidRDefault="00371F66" w:rsidP="009C24E3">
      <w:pPr>
        <w:numPr>
          <w:ilvl w:val="0"/>
          <w:numId w:val="105"/>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contribuie la realizarea a cel puţin unei  activităţi economice realizate de terţi, in legătură directa cu obiectivul cultural/ turistic - 6 puncte</w:t>
      </w:r>
    </w:p>
    <w:p w14:paraId="5A604F57" w14:textId="77777777" w:rsidR="00371F66" w:rsidRPr="00A12156" w:rsidRDefault="00371F66" w:rsidP="009C24E3">
      <w:pPr>
        <w:numPr>
          <w:ilvl w:val="0"/>
          <w:numId w:val="105"/>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nu contribuie la realizarea a cel puţin unei  activităţi economice realizate de terţi, in legătură directa cu obiectivul cultural/ turistic - 0 puncte.</w:t>
      </w:r>
    </w:p>
    <w:bookmarkEnd w:id="400"/>
    <w:p w14:paraId="4CD7BD32" w14:textId="730A5C2F" w:rsidR="00371F66" w:rsidRDefault="00371F66" w:rsidP="00A12156">
      <w:pPr>
        <w:spacing w:before="0" w:after="0"/>
        <w:jc w:val="both"/>
        <w:rPr>
          <w:rFonts w:asciiTheme="minorHAnsi" w:hAnsiTheme="minorHAnsi" w:cstheme="minorHAnsi"/>
          <w:i/>
          <w:iCs/>
          <w:sz w:val="22"/>
          <w:szCs w:val="22"/>
        </w:rPr>
      </w:pPr>
      <w:r w:rsidRPr="00A12156">
        <w:rPr>
          <w:rFonts w:asciiTheme="minorHAnsi" w:hAnsiTheme="minorHAnsi" w:cstheme="minorHAnsi"/>
          <w:i/>
          <w:iCs/>
          <w:sz w:val="22"/>
          <w:szCs w:val="22"/>
        </w:rPr>
        <w:t xml:space="preserve">Punctarea subcriteriului se face prin selectarea unei singure </w:t>
      </w:r>
      <w:bookmarkStart w:id="402" w:name="_Hlk148348462"/>
      <w:r w:rsidRPr="00A12156">
        <w:rPr>
          <w:rFonts w:asciiTheme="minorHAnsi" w:hAnsiTheme="minorHAnsi" w:cstheme="minorHAnsi"/>
          <w:i/>
          <w:iCs/>
          <w:sz w:val="22"/>
          <w:szCs w:val="22"/>
        </w:rPr>
        <w:t>optiuni</w:t>
      </w:r>
      <w:bookmarkEnd w:id="402"/>
      <w:r w:rsidRPr="00A12156">
        <w:rPr>
          <w:rFonts w:asciiTheme="minorHAnsi" w:hAnsiTheme="minorHAnsi" w:cstheme="minorHAnsi"/>
          <w:i/>
          <w:iCs/>
          <w:sz w:val="22"/>
          <w:szCs w:val="22"/>
        </w:rPr>
        <w:t xml:space="preserve"> și a punctajului aferent acesteia.</w:t>
      </w:r>
    </w:p>
    <w:p w14:paraId="6F7F6FC8" w14:textId="77777777" w:rsidR="001F2277" w:rsidRPr="00A12156" w:rsidRDefault="001F2277" w:rsidP="00A12156">
      <w:pPr>
        <w:spacing w:before="0" w:after="0"/>
        <w:jc w:val="both"/>
        <w:rPr>
          <w:rFonts w:asciiTheme="minorHAnsi" w:eastAsia="Times New Roman" w:hAnsiTheme="minorHAnsi" w:cstheme="minorHAnsi"/>
          <w:b/>
          <w:bCs/>
          <w:sz w:val="22"/>
          <w:szCs w:val="22"/>
        </w:rPr>
      </w:pPr>
    </w:p>
    <w:p w14:paraId="0B8211B7" w14:textId="7777777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lang w:eastAsia="ro-RO"/>
        </w:rPr>
      </w:pPr>
      <w:r w:rsidRPr="00A12156">
        <w:rPr>
          <w:rFonts w:asciiTheme="minorHAnsi" w:eastAsia="Times New Roman" w:hAnsiTheme="minorHAnsi" w:cstheme="minorHAnsi"/>
          <w:b/>
          <w:bCs/>
          <w:sz w:val="22"/>
          <w:szCs w:val="22"/>
          <w:lang w:eastAsia="ro-RO"/>
        </w:rPr>
        <w:t>Obiectivul  cultural/ turistic este inclus intr-un circuit cultural/ turistic</w:t>
      </w:r>
      <w:r w:rsidRPr="00A12156">
        <w:rPr>
          <w:rFonts w:asciiTheme="minorHAnsi" w:eastAsia="Times New Roman" w:hAnsiTheme="minorHAnsi" w:cstheme="minorHAnsi"/>
          <w:sz w:val="22"/>
          <w:szCs w:val="22"/>
          <w:lang w:eastAsia="ro-RO"/>
        </w:rPr>
        <w:t xml:space="preserve"> - maxim 6 puncte</w:t>
      </w:r>
    </w:p>
    <w:p w14:paraId="17EE5833" w14:textId="77777777" w:rsidR="00371F66" w:rsidRPr="00A12156" w:rsidRDefault="00371F66" w:rsidP="009C24E3">
      <w:pPr>
        <w:numPr>
          <w:ilvl w:val="1"/>
          <w:numId w:val="138"/>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Obiectivul cultural/turistic este inclus într-un circuit turistic/traseu cultural/face parte dintr-o destinatie turistica - 6 puncte</w:t>
      </w:r>
    </w:p>
    <w:p w14:paraId="2DBA5147" w14:textId="77777777" w:rsidR="00371F66" w:rsidRPr="00A12156" w:rsidRDefault="00371F66" w:rsidP="009C24E3">
      <w:pPr>
        <w:numPr>
          <w:ilvl w:val="1"/>
          <w:numId w:val="138"/>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Obiectivul cultural/turistic este in curs de  includere într-un circuit turistic/traseu cultural/ destinatie turistica - 3 puncte</w:t>
      </w:r>
    </w:p>
    <w:p w14:paraId="5FCCE5D6" w14:textId="77777777" w:rsidR="00371F66" w:rsidRPr="00A12156" w:rsidRDefault="00371F66" w:rsidP="009C24E3">
      <w:pPr>
        <w:numPr>
          <w:ilvl w:val="1"/>
          <w:numId w:val="138"/>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lastRenderedPageBreak/>
        <w:t>Obiectivul cultural/turistic nu se incadreaza in niciuna dintre situatiile prezentate la punctele a si b - 0 puncte</w:t>
      </w:r>
    </w:p>
    <w:p w14:paraId="529A22CD" w14:textId="06F03D7A" w:rsidR="00371F6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optiuni și a punctajului aferent acesteia.</w:t>
      </w:r>
    </w:p>
    <w:p w14:paraId="49732180" w14:textId="77777777" w:rsidR="001F2277" w:rsidRPr="00A12156" w:rsidRDefault="001F2277" w:rsidP="00A12156">
      <w:pPr>
        <w:spacing w:before="0" w:after="0"/>
        <w:contextualSpacing/>
        <w:jc w:val="both"/>
        <w:rPr>
          <w:rFonts w:asciiTheme="minorHAnsi" w:eastAsia="Times New Roman" w:hAnsiTheme="minorHAnsi" w:cstheme="minorHAnsi"/>
          <w:i/>
          <w:iCs/>
          <w:sz w:val="22"/>
          <w:szCs w:val="22"/>
        </w:rPr>
      </w:pPr>
    </w:p>
    <w:p w14:paraId="74EE53C9" w14:textId="7777777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lang w:eastAsia="ro-RO"/>
        </w:rPr>
        <w:t>Încadrarea</w:t>
      </w:r>
      <w:r w:rsidRPr="00A12156">
        <w:rPr>
          <w:rFonts w:asciiTheme="minorHAnsi" w:eastAsia="Times New Roman" w:hAnsiTheme="minorHAnsi" w:cstheme="minorHAnsi"/>
          <w:b/>
          <w:bCs/>
          <w:sz w:val="22"/>
          <w:szCs w:val="22"/>
        </w:rPr>
        <w:t xml:space="preserve"> obiectivului în categoria clădirilor/obiectelor de patrimoniu - 8 puncte</w:t>
      </w:r>
    </w:p>
    <w:p w14:paraId="76113356" w14:textId="77777777" w:rsidR="00371F66" w:rsidRPr="00A12156" w:rsidRDefault="00371F66" w:rsidP="009C24E3">
      <w:pPr>
        <w:numPr>
          <w:ilvl w:val="1"/>
          <w:numId w:val="139"/>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Investiţiile propuse prin proiect vizează patrimoniul cultural naţional - 8 puncte;</w:t>
      </w:r>
    </w:p>
    <w:p w14:paraId="0CEB6B0C" w14:textId="77777777" w:rsidR="00371F66" w:rsidRPr="00A12156" w:rsidRDefault="00371F66" w:rsidP="009C24E3">
      <w:pPr>
        <w:numPr>
          <w:ilvl w:val="1"/>
          <w:numId w:val="139"/>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Investiţiile propuse prin proiect vizează patrimoniul cultural local - 4 puncte;</w:t>
      </w:r>
    </w:p>
    <w:p w14:paraId="3E766820" w14:textId="77777777" w:rsidR="00371F66" w:rsidRPr="00A12156" w:rsidRDefault="00371F66" w:rsidP="009C24E3">
      <w:pPr>
        <w:numPr>
          <w:ilvl w:val="1"/>
          <w:numId w:val="139"/>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Investitiile propuse prin proiect vizeaza patrimoniul cultural cu relevanță pentru istoria locală - 2 puncte;</w:t>
      </w:r>
    </w:p>
    <w:p w14:paraId="5F857960" w14:textId="77777777" w:rsidR="00371F66" w:rsidRPr="00A12156" w:rsidRDefault="00371F66" w:rsidP="009C24E3">
      <w:pPr>
        <w:numPr>
          <w:ilvl w:val="1"/>
          <w:numId w:val="114"/>
        </w:numPr>
        <w:spacing w:before="0" w:after="0"/>
        <w:ind w:left="72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Obiectivul nu se incadreaza in niciuna din situatiile prezentate la punctele a, b si c-0 puncte.</w:t>
      </w:r>
    </w:p>
    <w:p w14:paraId="1E8E4B58" w14:textId="7F80D9DA" w:rsidR="00371F6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optiuni și a punctajului aferent acesteia</w:t>
      </w:r>
      <w:r w:rsidR="001F2277">
        <w:rPr>
          <w:rFonts w:asciiTheme="minorHAnsi" w:eastAsia="Times New Roman" w:hAnsiTheme="minorHAnsi" w:cstheme="minorHAnsi"/>
          <w:i/>
          <w:iCs/>
          <w:sz w:val="22"/>
          <w:szCs w:val="22"/>
        </w:rPr>
        <w:t>.</w:t>
      </w:r>
    </w:p>
    <w:p w14:paraId="0D328AAB" w14:textId="77777777" w:rsidR="001F2277" w:rsidRPr="00A12156" w:rsidRDefault="001F2277" w:rsidP="00A12156">
      <w:pPr>
        <w:spacing w:before="0" w:after="0"/>
        <w:contextualSpacing/>
        <w:jc w:val="both"/>
        <w:rPr>
          <w:rFonts w:asciiTheme="minorHAnsi" w:eastAsia="Times New Roman" w:hAnsiTheme="minorHAnsi" w:cstheme="minorHAnsi"/>
          <w:i/>
          <w:iCs/>
          <w:sz w:val="22"/>
          <w:szCs w:val="22"/>
        </w:rPr>
      </w:pPr>
    </w:p>
    <w:p w14:paraId="4AC8272A" w14:textId="7777777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lang w:eastAsia="ro-RO"/>
        </w:rPr>
        <w:t>Eficienta</w:t>
      </w:r>
      <w:r w:rsidRPr="00A12156">
        <w:rPr>
          <w:rFonts w:asciiTheme="minorHAnsi" w:eastAsia="Times New Roman" w:hAnsiTheme="minorHAnsi" w:cstheme="minorHAnsi"/>
          <w:b/>
          <w:bCs/>
          <w:sz w:val="22"/>
          <w:szCs w:val="22"/>
        </w:rPr>
        <w:t xml:space="preserve"> costurilor proiectului </w:t>
      </w:r>
      <w:r w:rsidRPr="00A12156">
        <w:rPr>
          <w:rFonts w:asciiTheme="minorHAnsi" w:eastAsia="Times New Roman" w:hAnsiTheme="minorHAnsi" w:cstheme="minorHAnsi"/>
          <w:sz w:val="22"/>
          <w:szCs w:val="22"/>
        </w:rPr>
        <w:t>- maxim 10 puncte</w:t>
      </w:r>
    </w:p>
    <w:p w14:paraId="7B935184" w14:textId="77777777" w:rsidR="00371F66" w:rsidRPr="00A12156" w:rsidRDefault="00371F66" w:rsidP="009C24E3">
      <w:pPr>
        <w:numPr>
          <w:ilvl w:val="0"/>
          <w:numId w:val="14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Costul investitiei este egal sau se situează sub costul mediu (istoric) de 13.000 lei/mp </w:t>
      </w:r>
      <w:r w:rsidRPr="00A12156">
        <w:rPr>
          <w:rFonts w:asciiTheme="minorHAnsi" w:eastAsia="Times New Roman" w:hAnsiTheme="minorHAnsi" w:cstheme="minorHAnsi"/>
          <w:b/>
          <w:bCs/>
          <w:sz w:val="22"/>
          <w:szCs w:val="22"/>
          <w:lang w:eastAsia="ro-RO"/>
        </w:rPr>
        <w:t>-</w:t>
      </w:r>
      <w:r w:rsidRPr="00A12156">
        <w:rPr>
          <w:rFonts w:asciiTheme="minorHAnsi" w:eastAsia="Times New Roman" w:hAnsiTheme="minorHAnsi" w:cstheme="minorHAnsi"/>
          <w:sz w:val="22"/>
          <w:szCs w:val="22"/>
          <w:lang w:eastAsia="ro-RO"/>
        </w:rPr>
        <w:t>10 puncte</w:t>
      </w:r>
    </w:p>
    <w:p w14:paraId="5DAB3E4C" w14:textId="77777777" w:rsidR="00371F66" w:rsidRPr="00A12156" w:rsidRDefault="00371F66" w:rsidP="009C24E3">
      <w:pPr>
        <w:numPr>
          <w:ilvl w:val="0"/>
          <w:numId w:val="14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Costul investitiei se situează peste costul mediu (istoric) de 13.000 lei/mp, cu pana la 10% (inclusiv) </w:t>
      </w:r>
      <w:r w:rsidRPr="00A12156">
        <w:rPr>
          <w:rFonts w:asciiTheme="minorHAnsi" w:eastAsia="Times New Roman" w:hAnsiTheme="minorHAnsi" w:cstheme="minorHAnsi"/>
          <w:b/>
          <w:bCs/>
          <w:sz w:val="22"/>
          <w:szCs w:val="22"/>
          <w:lang w:eastAsia="ro-RO"/>
        </w:rPr>
        <w:t xml:space="preserve">- </w:t>
      </w:r>
      <w:r w:rsidRPr="00A12156">
        <w:rPr>
          <w:rFonts w:asciiTheme="minorHAnsi" w:eastAsia="Times New Roman" w:hAnsiTheme="minorHAnsi" w:cstheme="minorHAnsi"/>
          <w:sz w:val="22"/>
          <w:szCs w:val="22"/>
          <w:lang w:eastAsia="ro-RO"/>
        </w:rPr>
        <w:t>3 puncte</w:t>
      </w:r>
    </w:p>
    <w:p w14:paraId="0D81C181" w14:textId="77777777" w:rsidR="00371F66" w:rsidRPr="00A12156" w:rsidRDefault="00371F66" w:rsidP="009C24E3">
      <w:pPr>
        <w:numPr>
          <w:ilvl w:val="0"/>
          <w:numId w:val="140"/>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Costul investitiei se situează peste costul mediu (istoric) de 13.000 lei/mp, cu peste 10%</w:t>
      </w:r>
      <w:r w:rsidRPr="00A12156">
        <w:rPr>
          <w:rFonts w:asciiTheme="minorHAnsi" w:eastAsia="Times New Roman" w:hAnsiTheme="minorHAnsi" w:cstheme="minorHAnsi"/>
          <w:b/>
          <w:bCs/>
          <w:sz w:val="22"/>
          <w:szCs w:val="22"/>
          <w:lang w:eastAsia="ro-RO"/>
        </w:rPr>
        <w:t xml:space="preserve"> </w:t>
      </w:r>
      <w:r w:rsidRPr="00A12156">
        <w:rPr>
          <w:rFonts w:asciiTheme="minorHAnsi" w:eastAsia="Times New Roman" w:hAnsiTheme="minorHAnsi" w:cstheme="minorHAnsi"/>
          <w:sz w:val="22"/>
          <w:szCs w:val="22"/>
          <w:lang w:eastAsia="ro-RO"/>
        </w:rPr>
        <w:t>- 0 puncte</w:t>
      </w:r>
    </w:p>
    <w:p w14:paraId="0D1329BA" w14:textId="4CE8C499" w:rsidR="00372E6A" w:rsidRPr="00A12156" w:rsidRDefault="00372E6A" w:rsidP="00A12156">
      <w:pPr>
        <w:spacing w:before="0" w:after="0"/>
        <w:contextualSpacing/>
        <w:jc w:val="both"/>
        <w:rPr>
          <w:rFonts w:asciiTheme="minorHAnsi" w:eastAsia="Times New Roman" w:hAnsiTheme="minorHAnsi" w:cstheme="minorHAnsi"/>
          <w:bCs/>
          <w:i/>
          <w:iCs/>
          <w:sz w:val="22"/>
          <w:szCs w:val="22"/>
          <w:lang w:eastAsia="en-GB"/>
        </w:rPr>
      </w:pPr>
      <w:bookmarkStart w:id="403" w:name="_Hlk195688587"/>
      <w:r w:rsidRPr="00A12156">
        <w:rPr>
          <w:rFonts w:asciiTheme="minorHAnsi" w:eastAsia="Times New Roman" w:hAnsiTheme="minorHAnsi" w:cstheme="minorHAnsi"/>
          <w:bCs/>
          <w:i/>
          <w:iCs/>
          <w:sz w:val="22"/>
          <w:szCs w:val="22"/>
          <w:lang w:eastAsia="en-GB"/>
        </w:rPr>
        <w:t xml:space="preserve">Costul </w:t>
      </w:r>
      <w:r w:rsidR="00851B7B">
        <w:rPr>
          <w:rFonts w:asciiTheme="minorHAnsi" w:eastAsia="Times New Roman" w:hAnsiTheme="minorHAnsi" w:cstheme="minorHAnsi"/>
          <w:bCs/>
          <w:i/>
          <w:iCs/>
          <w:sz w:val="22"/>
          <w:szCs w:val="22"/>
          <w:lang w:eastAsia="en-GB"/>
        </w:rPr>
        <w:t>investiției</w:t>
      </w:r>
      <w:r w:rsidRPr="00A12156">
        <w:rPr>
          <w:rFonts w:asciiTheme="minorHAnsi" w:eastAsia="Times New Roman" w:hAnsiTheme="minorHAnsi" w:cstheme="minorHAnsi"/>
          <w:bCs/>
          <w:i/>
          <w:iCs/>
          <w:sz w:val="22"/>
          <w:szCs w:val="22"/>
          <w:lang w:eastAsia="en-GB"/>
        </w:rPr>
        <w:t xml:space="preserve"> se va calcula prin însumarea costurilor eligibile din bugetul proiectului aferente liniilor din devizul general: cap 1+ cap 2+ cap 4(cheltuieli de bază și auxiliare, cu exceptia liniilor 4.5 Dotari si 4.6 Active necorporale)+ cap 5 (cu exceptia liniei 5.2 Comisioane, taxe, costul creditului si a liniei 5.4 informare si publicitate ). Costul eligibil al proiectului utilizat pentru calculul costului /mp reprezintă valoarea totală eligibilă a proiectului, rezultată din însumarea valorii eligibile a liniilor de deviz anterior enumerate, conform bugetului proiectului.</w:t>
      </w:r>
      <w:bookmarkEnd w:id="403"/>
    </w:p>
    <w:p w14:paraId="1CA92803" w14:textId="1178BB52" w:rsidR="00371F66" w:rsidRPr="00A12156" w:rsidRDefault="00371F66" w:rsidP="00A12156">
      <w:pPr>
        <w:spacing w:before="0" w:after="0"/>
        <w:contextualSpacing/>
        <w:jc w:val="both"/>
        <w:rPr>
          <w:rFonts w:asciiTheme="minorHAnsi" w:eastAsia="Times New Roman" w:hAnsiTheme="minorHAnsi" w:cstheme="minorHAnsi"/>
          <w:bCs/>
          <w:i/>
          <w:iCs/>
          <w:sz w:val="22"/>
          <w:szCs w:val="22"/>
          <w:lang w:eastAsia="en-GB"/>
        </w:rPr>
      </w:pPr>
      <w:r w:rsidRPr="00A12156">
        <w:rPr>
          <w:rFonts w:asciiTheme="minorHAnsi" w:eastAsia="Times New Roman" w:hAnsiTheme="minorHAnsi" w:cstheme="minorHAnsi"/>
          <w:bCs/>
          <w:i/>
          <w:iCs/>
          <w:sz w:val="22"/>
          <w:szCs w:val="22"/>
          <w:lang w:eastAsia="en-GB"/>
        </w:rPr>
        <w:t>Punctarea subcriteriului se face prin selectarea unei singure ipoteze și a punctajului aferent acesteia.</w:t>
      </w:r>
    </w:p>
    <w:p w14:paraId="7F73F7CE" w14:textId="77777777" w:rsidR="00C03CDA" w:rsidRPr="00A12156" w:rsidRDefault="00C03CDA" w:rsidP="00A12156">
      <w:pPr>
        <w:spacing w:before="0" w:after="0"/>
        <w:contextualSpacing/>
        <w:jc w:val="both"/>
        <w:rPr>
          <w:rFonts w:asciiTheme="minorHAnsi" w:eastAsia="Times New Roman" w:hAnsiTheme="minorHAnsi" w:cstheme="minorHAnsi"/>
          <w:bCs/>
          <w:i/>
          <w:iCs/>
          <w:sz w:val="22"/>
          <w:szCs w:val="22"/>
          <w:lang w:eastAsia="en-GB"/>
        </w:rPr>
      </w:pPr>
    </w:p>
    <w:p w14:paraId="207244FE" w14:textId="7777777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Contribuția proiectului la teme orizontale</w:t>
      </w:r>
      <w:r w:rsidRPr="00A12156">
        <w:rPr>
          <w:rFonts w:asciiTheme="minorHAnsi" w:eastAsia="Times New Roman" w:hAnsiTheme="minorHAnsi" w:cstheme="minorHAnsi"/>
          <w:sz w:val="22"/>
          <w:szCs w:val="22"/>
        </w:rPr>
        <w:t xml:space="preserve"> - maxim 8 puncte</w:t>
      </w:r>
    </w:p>
    <w:p w14:paraId="5ACD8EE7" w14:textId="77777777" w:rsidR="00371F66" w:rsidRPr="00A12156" w:rsidRDefault="00371F66" w:rsidP="009C24E3">
      <w:pPr>
        <w:numPr>
          <w:ilvl w:val="0"/>
          <w:numId w:val="112"/>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include masuri de imbunatatire a eficientei energetice- 2 puncte</w:t>
      </w:r>
    </w:p>
    <w:p w14:paraId="1AF00A76" w14:textId="77777777" w:rsidR="00371F66" w:rsidRPr="00A12156" w:rsidRDefault="00371F66" w:rsidP="009C24E3">
      <w:pPr>
        <w:numPr>
          <w:ilvl w:val="0"/>
          <w:numId w:val="112"/>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- 2 puncte</w:t>
      </w:r>
    </w:p>
    <w:p w14:paraId="05CE22D8" w14:textId="77777777" w:rsidR="00371F66" w:rsidRPr="00A12156" w:rsidRDefault="00371F66" w:rsidP="009C24E3">
      <w:pPr>
        <w:numPr>
          <w:ilvl w:val="0"/>
          <w:numId w:val="112"/>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prevede crearea de facilitati/adaptarea infrastructurii/echipamentelor pentru accesul persoanelor cu disabilitati, pentru mai multe tipuri de disabilitati (suplimentar fata de cerintele minime prevazute in legislatie) - 2 puncte</w:t>
      </w:r>
    </w:p>
    <w:p w14:paraId="501B6101" w14:textId="77777777" w:rsidR="00371F66" w:rsidRPr="00A12156" w:rsidRDefault="00371F66" w:rsidP="009C24E3">
      <w:pPr>
        <w:numPr>
          <w:ilvl w:val="0"/>
          <w:numId w:val="112"/>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prevede masuri incadrate in categoria masurilor suplimentare conform Anexei 12 la Ghid, Metodologia privind imunizarea si abordarea DNSH - 2 puncte.</w:t>
      </w:r>
    </w:p>
    <w:p w14:paraId="597393D8" w14:textId="77777777"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referitor la punctul c)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41FBA9B9" w14:textId="77777777"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referitor la punctul d) - se vor puncta masuri suplimentare, altele decat cele punctate la optiunile a si b ale acestui subcriteriu</w:t>
      </w:r>
    </w:p>
    <w:p w14:paraId="6EAAF964" w14:textId="77777777"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Punctajul este cumulativ. In cazul in care proiectul nu raspunde cerintelor de la a/b/c/d, se va puncta la 0 (zero) la optiunea respectiva.</w:t>
      </w:r>
    </w:p>
    <w:p w14:paraId="302E73B4" w14:textId="77777777" w:rsidR="00371F66" w:rsidRPr="00A12156" w:rsidRDefault="00371F66" w:rsidP="00A12156">
      <w:pPr>
        <w:spacing w:before="0" w:after="0"/>
        <w:contextualSpacing/>
        <w:rPr>
          <w:rFonts w:asciiTheme="minorHAnsi" w:eastAsia="Times New Roman" w:hAnsiTheme="minorHAnsi" w:cstheme="minorHAnsi"/>
          <w:sz w:val="22"/>
          <w:szCs w:val="22"/>
        </w:rPr>
      </w:pPr>
    </w:p>
    <w:p w14:paraId="01199C55" w14:textId="5DA8E917" w:rsidR="00371F66" w:rsidRPr="00A12156" w:rsidRDefault="00371F66" w:rsidP="009C24E3">
      <w:pPr>
        <w:pStyle w:val="ListParagraph"/>
        <w:numPr>
          <w:ilvl w:val="1"/>
          <w:numId w:val="141"/>
        </w:numPr>
        <w:spacing w:before="0" w:after="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 xml:space="preserve"> Complementaritatea cu alte investiții </w:t>
      </w:r>
      <w:r w:rsidRPr="00A12156">
        <w:rPr>
          <w:rFonts w:asciiTheme="minorHAnsi" w:eastAsia="Times New Roman" w:hAnsiTheme="minorHAnsi" w:cstheme="minorHAnsi"/>
          <w:b/>
          <w:sz w:val="22"/>
          <w:szCs w:val="22"/>
        </w:rPr>
        <w:t>în curs de contractare/  în implementare</w:t>
      </w:r>
      <w:r w:rsidRPr="00A12156">
        <w:rPr>
          <w:rFonts w:asciiTheme="minorHAnsi" w:eastAsia="Times New Roman" w:hAnsiTheme="minorHAnsi" w:cstheme="minorHAnsi"/>
          <w:b/>
          <w:bCs/>
          <w:sz w:val="22"/>
          <w:szCs w:val="22"/>
        </w:rPr>
        <w:t xml:space="preserve"> prin PRSE 2021-2027/alte surse/programe de finanțare; integrarea cooperarii teritoriale la nivel de proiect</w:t>
      </w:r>
      <w:r w:rsidRPr="00A12156">
        <w:rPr>
          <w:rFonts w:asciiTheme="minorHAnsi" w:eastAsia="Times New Roman" w:hAnsiTheme="minorHAnsi" w:cstheme="minorHAnsi"/>
          <w:sz w:val="22"/>
          <w:szCs w:val="22"/>
        </w:rPr>
        <w:t xml:space="preserve"> - maxim 4 puncte</w:t>
      </w:r>
    </w:p>
    <w:p w14:paraId="4E8F177C" w14:textId="77777777" w:rsidR="00371F66" w:rsidRPr="00A12156" w:rsidRDefault="00371F66" w:rsidP="009C24E3">
      <w:pPr>
        <w:numPr>
          <w:ilvl w:val="0"/>
          <w:numId w:val="113"/>
        </w:numPr>
        <w:spacing w:before="0" w:after="0"/>
        <w:contextualSpacing/>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Proiectul este complementar cu cel putin un proiect în curs de contractare/  în implementare prin PR SE 2021-2027/ alte surse/programe de finantare, in acelasi areal al zonei de interventie, proiecte care vizeaza investitii in mobilitate verde, siguranta cetatenilor, regenerare urbana, protectia mediului - 2 puncte</w:t>
      </w:r>
    </w:p>
    <w:p w14:paraId="6284C923" w14:textId="77777777" w:rsidR="00371F66" w:rsidRPr="00A12156" w:rsidRDefault="00371F66" w:rsidP="009C24E3">
      <w:pPr>
        <w:numPr>
          <w:ilvl w:val="0"/>
          <w:numId w:val="113"/>
        </w:numPr>
        <w:spacing w:before="0" w:after="0"/>
        <w:contextualSpacing/>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Proiectul vizeaza actiuni de cooperare teritoriala care contribuie la atingerea obiectivelor prevazute in cadrul acestuia - 2 puncte.</w:t>
      </w:r>
    </w:p>
    <w:p w14:paraId="1B2527E6" w14:textId="490F55FB"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 xml:space="preserve">Punctajul este cumulativ. </w:t>
      </w:r>
      <w:r w:rsidR="001F2277">
        <w:rPr>
          <w:rFonts w:asciiTheme="minorHAnsi" w:eastAsia="Times New Roman" w:hAnsiTheme="minorHAnsi" w:cstheme="minorHAnsi"/>
          <w:i/>
          <w:iCs/>
          <w:sz w:val="22"/>
          <w:szCs w:val="22"/>
        </w:rPr>
        <w:t>Î</w:t>
      </w:r>
      <w:r w:rsidRPr="00A12156">
        <w:rPr>
          <w:rFonts w:asciiTheme="minorHAnsi" w:eastAsia="Times New Roman" w:hAnsiTheme="minorHAnsi" w:cstheme="minorHAnsi"/>
          <w:i/>
          <w:iCs/>
          <w:sz w:val="22"/>
          <w:szCs w:val="22"/>
        </w:rPr>
        <w:t>n cazul in care proiectul nu raspunde cerintelor de la a/b, se va puncta la 0 (zero) la optiunea respectiva.</w:t>
      </w:r>
    </w:p>
    <w:p w14:paraId="037CE3B4" w14:textId="77777777" w:rsidR="00B763B3" w:rsidRPr="00A12156" w:rsidRDefault="00B763B3" w:rsidP="00A12156">
      <w:pPr>
        <w:spacing w:before="0" w:after="0"/>
        <w:contextualSpacing/>
        <w:jc w:val="both"/>
        <w:rPr>
          <w:rFonts w:asciiTheme="minorHAnsi" w:eastAsia="Times New Roman" w:hAnsiTheme="minorHAnsi" w:cstheme="minorHAnsi"/>
          <w:sz w:val="22"/>
          <w:szCs w:val="22"/>
          <w:lang w:eastAsia="ro-RO"/>
        </w:rPr>
      </w:pPr>
    </w:p>
    <w:p w14:paraId="51B1AC47" w14:textId="2E222F5A" w:rsidR="00371F66" w:rsidRPr="00A12156" w:rsidRDefault="00371F66" w:rsidP="009C24E3">
      <w:pPr>
        <w:pStyle w:val="ListParagraph"/>
        <w:numPr>
          <w:ilvl w:val="0"/>
          <w:numId w:val="141"/>
        </w:numPr>
        <w:spacing w:before="0" w:after="0"/>
        <w:jc w:val="both"/>
        <w:rPr>
          <w:rFonts w:asciiTheme="minorHAnsi" w:eastAsia="Times New Roman" w:hAnsiTheme="minorHAnsi" w:cstheme="minorHAnsi"/>
          <w:b/>
          <w:sz w:val="22"/>
          <w:szCs w:val="22"/>
          <w:lang w:eastAsia="ro-RO"/>
        </w:rPr>
      </w:pPr>
      <w:r w:rsidRPr="00A12156">
        <w:rPr>
          <w:rFonts w:asciiTheme="minorHAnsi" w:eastAsia="Times New Roman" w:hAnsiTheme="minorHAnsi" w:cstheme="minorHAnsi"/>
          <w:b/>
          <w:sz w:val="22"/>
          <w:szCs w:val="22"/>
          <w:lang w:eastAsia="ro-RO"/>
        </w:rPr>
        <w:t xml:space="preserve">Gradul de pregătire/maturitate al proiectului - </w:t>
      </w:r>
      <w:r w:rsidRPr="00A12156">
        <w:rPr>
          <w:rFonts w:asciiTheme="minorHAnsi" w:eastAsia="Times New Roman" w:hAnsiTheme="minorHAnsi" w:cstheme="minorHAnsi"/>
          <w:bCs/>
          <w:sz w:val="22"/>
          <w:szCs w:val="22"/>
          <w:lang w:eastAsia="ro-RO"/>
        </w:rPr>
        <w:t>maxim 18 puncte</w:t>
      </w:r>
    </w:p>
    <w:p w14:paraId="282AFB6F" w14:textId="77777777" w:rsidR="00371F66" w:rsidRPr="00A12156" w:rsidRDefault="00371F66" w:rsidP="009C24E3">
      <w:pPr>
        <w:numPr>
          <w:ilvl w:val="0"/>
          <w:numId w:val="106"/>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Posibilitatea de emitere a Ordinului de incepere a lucrarilor (procedura de achizitie finalizata cu contract de lucrari adjudecat sau contract de lucrari semnat) - 18 puncte</w:t>
      </w:r>
    </w:p>
    <w:p w14:paraId="13FC8A6C" w14:textId="77777777" w:rsidR="00371F66" w:rsidRPr="00A12156" w:rsidRDefault="00371F66" w:rsidP="009C24E3">
      <w:pPr>
        <w:numPr>
          <w:ilvl w:val="0"/>
          <w:numId w:val="106"/>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Documentaţie tehnico-economică la nivel de Proiect tehnic - 15 puncte</w:t>
      </w:r>
    </w:p>
    <w:p w14:paraId="5A571472" w14:textId="77777777" w:rsidR="00371F66" w:rsidRPr="00A12156" w:rsidRDefault="00371F66" w:rsidP="009C24E3">
      <w:pPr>
        <w:numPr>
          <w:ilvl w:val="0"/>
          <w:numId w:val="106"/>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Documentaţia tehnico-economică la nivel de DTAC + Autorizatie de construire emisa -10 puncte</w:t>
      </w:r>
    </w:p>
    <w:p w14:paraId="59B830A1" w14:textId="77777777" w:rsidR="00371F66" w:rsidRPr="00A12156" w:rsidRDefault="00371F66" w:rsidP="009C24E3">
      <w:pPr>
        <w:numPr>
          <w:ilvl w:val="0"/>
          <w:numId w:val="106"/>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 xml:space="preserve">Solicitantul a lansat la data depunerii cerererii de finantare procedura de achizitie a serviciilor de elaborare Proiect Tehnic - </w:t>
      </w:r>
      <w:r w:rsidRPr="00A12156">
        <w:rPr>
          <w:rFonts w:asciiTheme="minorHAnsi" w:eastAsia="Times New Roman" w:hAnsiTheme="minorHAnsi" w:cstheme="minorHAnsi"/>
          <w:bCs/>
          <w:sz w:val="22"/>
          <w:szCs w:val="22"/>
          <w:lang w:eastAsia="ro-RO"/>
        </w:rPr>
        <w:t>5 puncte</w:t>
      </w:r>
    </w:p>
    <w:p w14:paraId="0A2E7AD1" w14:textId="77777777" w:rsidR="00371F66" w:rsidRPr="00A12156" w:rsidRDefault="00371F66" w:rsidP="009C24E3">
      <w:pPr>
        <w:numPr>
          <w:ilvl w:val="0"/>
          <w:numId w:val="106"/>
        </w:numPr>
        <w:spacing w:before="0" w:after="0"/>
        <w:contextualSpacing/>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Documentatia tehnico-economica este la nivel de SF/DALI - 0 puncte</w:t>
      </w:r>
    </w:p>
    <w:p w14:paraId="342A4DBD" w14:textId="6F488675" w:rsidR="00371F66" w:rsidRPr="00A12156" w:rsidRDefault="00371F66" w:rsidP="00A12156">
      <w:pPr>
        <w:spacing w:before="0" w:after="0"/>
        <w:contextualSpacing/>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Punctarea subcriteriului se face prin selectarea unei singure optiuni și a punctajului aferent acesteia</w:t>
      </w:r>
      <w:r w:rsidR="00866FE8" w:rsidRPr="00A12156">
        <w:rPr>
          <w:rFonts w:asciiTheme="minorHAnsi" w:eastAsia="Times New Roman" w:hAnsiTheme="minorHAnsi" w:cstheme="minorHAnsi"/>
          <w:i/>
          <w:iCs/>
          <w:sz w:val="22"/>
          <w:szCs w:val="22"/>
        </w:rPr>
        <w:t>.</w:t>
      </w:r>
    </w:p>
    <w:p w14:paraId="55F50CC6" w14:textId="77777777" w:rsidR="00371F66" w:rsidRPr="00A12156" w:rsidRDefault="00371F66" w:rsidP="00A12156">
      <w:pPr>
        <w:tabs>
          <w:tab w:val="left" w:pos="993"/>
        </w:tabs>
        <w:spacing w:before="0" w:after="0"/>
        <w:jc w:val="both"/>
        <w:rPr>
          <w:rFonts w:asciiTheme="minorHAnsi" w:eastAsia="Times New Roman" w:hAnsiTheme="minorHAnsi" w:cstheme="minorHAnsi"/>
          <w:b/>
          <w:bCs/>
          <w:sz w:val="22"/>
          <w:szCs w:val="22"/>
        </w:rPr>
      </w:pPr>
    </w:p>
    <w:p w14:paraId="34F7DBDA" w14:textId="77777777" w:rsidR="00371F66" w:rsidRPr="00A12156" w:rsidRDefault="00371F66" w:rsidP="00A12156">
      <w:pPr>
        <w:spacing w:before="0" w:after="0"/>
        <w:mirrorIndents/>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Secțiunea II – total punctaj 9 puncte.</w:t>
      </w:r>
    </w:p>
    <w:p w14:paraId="23B9FE75" w14:textId="77777777" w:rsidR="00371F66" w:rsidRPr="00A12156" w:rsidRDefault="00371F66" w:rsidP="00A12156">
      <w:pPr>
        <w:spacing w:before="0" w:after="0"/>
        <w:mirrorIndents/>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Referitor la notarea criteriilor din această secțiune – notarea cu 0 (zero) a unui criteriu sau a oricarei optiuni ale unui criteriu duce la respingerea proiectului.</w:t>
      </w:r>
    </w:p>
    <w:p w14:paraId="31639430" w14:textId="77777777" w:rsidR="00371F66" w:rsidRPr="00A12156" w:rsidRDefault="00371F66" w:rsidP="00A12156">
      <w:pPr>
        <w:tabs>
          <w:tab w:val="left" w:pos="993"/>
        </w:tabs>
        <w:spacing w:before="0" w:after="0"/>
        <w:jc w:val="both"/>
        <w:rPr>
          <w:rFonts w:asciiTheme="minorHAnsi" w:eastAsia="Times New Roman" w:hAnsiTheme="minorHAnsi" w:cstheme="minorHAnsi"/>
          <w:b/>
          <w:bCs/>
          <w:sz w:val="22"/>
          <w:szCs w:val="22"/>
        </w:rPr>
      </w:pPr>
    </w:p>
    <w:p w14:paraId="5438CC6E" w14:textId="11A26423" w:rsidR="00371F66" w:rsidRPr="00A12156" w:rsidRDefault="00371F66" w:rsidP="009C24E3">
      <w:pPr>
        <w:pStyle w:val="ListParagraph"/>
        <w:numPr>
          <w:ilvl w:val="0"/>
          <w:numId w:val="141"/>
        </w:numPr>
        <w:spacing w:before="0" w:after="0"/>
        <w:jc w:val="both"/>
        <w:rPr>
          <w:rFonts w:asciiTheme="minorHAnsi" w:eastAsia="Times New Roman" w:hAnsiTheme="minorHAnsi" w:cstheme="minorHAnsi"/>
          <w:b/>
          <w:sz w:val="22"/>
          <w:szCs w:val="22"/>
        </w:rPr>
      </w:pPr>
      <w:r w:rsidRPr="00A12156">
        <w:rPr>
          <w:rFonts w:asciiTheme="minorHAnsi" w:eastAsia="Times New Roman" w:hAnsiTheme="minorHAnsi" w:cstheme="minorHAnsi"/>
          <w:b/>
          <w:sz w:val="22"/>
          <w:szCs w:val="22"/>
        </w:rPr>
        <w:t xml:space="preserve">Calitatea documentatiei tehnico-economice </w:t>
      </w:r>
      <w:r w:rsidRPr="00A12156">
        <w:rPr>
          <w:rFonts w:asciiTheme="minorHAnsi" w:eastAsia="Times New Roman" w:hAnsiTheme="minorHAnsi" w:cstheme="minorHAnsi"/>
          <w:bCs/>
          <w:sz w:val="22"/>
          <w:szCs w:val="22"/>
        </w:rPr>
        <w:t>- 0/1</w:t>
      </w:r>
    </w:p>
    <w:p w14:paraId="22076D62" w14:textId="77777777" w:rsidR="00371F66" w:rsidRPr="00A12156" w:rsidRDefault="00371F66" w:rsidP="00A12156">
      <w:pPr>
        <w:spacing w:before="0" w:after="0"/>
        <w:ind w:left="360"/>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a.Documentatia tehnica (SF/DALI sau PT) este conforma (conform Grilei de verificare a conformitatii administrative a documentatiei tehnice) -1 punct</w:t>
      </w:r>
    </w:p>
    <w:p w14:paraId="11FBFEC7" w14:textId="77777777" w:rsidR="00371F66" w:rsidRPr="00A12156" w:rsidRDefault="00371F66" w:rsidP="00A12156">
      <w:pPr>
        <w:spacing w:before="0" w:after="0"/>
        <w:ind w:left="360"/>
        <w:jc w:val="both"/>
        <w:rPr>
          <w:rFonts w:asciiTheme="minorHAnsi" w:eastAsia="Times New Roman" w:hAnsiTheme="minorHAnsi" w:cstheme="minorHAnsi"/>
          <w:bCs/>
          <w:sz w:val="22"/>
          <w:szCs w:val="22"/>
          <w:lang w:eastAsia="ro-RO"/>
        </w:rPr>
      </w:pPr>
      <w:r w:rsidRPr="00A12156">
        <w:rPr>
          <w:rFonts w:asciiTheme="minorHAnsi" w:eastAsia="Times New Roman" w:hAnsiTheme="minorHAnsi" w:cstheme="minorHAnsi"/>
          <w:bCs/>
          <w:sz w:val="22"/>
          <w:szCs w:val="22"/>
          <w:lang w:eastAsia="ro-RO"/>
        </w:rPr>
        <w:t>b. Documentatia tehnica (SF/DALI sau PT) nu este conforma (conform Grilei de verificare a conformitatii administrative a documentatiei tehnice) - 0 puncte</w:t>
      </w:r>
    </w:p>
    <w:p w14:paraId="0B69D849" w14:textId="77777777" w:rsidR="00371F66" w:rsidRPr="00A12156" w:rsidRDefault="00371F66" w:rsidP="00A12156">
      <w:pPr>
        <w:spacing w:before="0" w:after="0"/>
        <w:rPr>
          <w:rFonts w:asciiTheme="minorHAnsi" w:eastAsia="Times New Roman" w:hAnsiTheme="minorHAnsi" w:cstheme="minorHAnsi"/>
          <w:bCs/>
          <w:i/>
          <w:iCs/>
          <w:sz w:val="22"/>
          <w:szCs w:val="22"/>
        </w:rPr>
      </w:pPr>
      <w:r w:rsidRPr="00A12156">
        <w:rPr>
          <w:rFonts w:asciiTheme="minorHAnsi" w:eastAsia="Times New Roman" w:hAnsiTheme="minorHAnsi" w:cstheme="minorHAnsi"/>
          <w:bCs/>
          <w:i/>
          <w:iCs/>
          <w:sz w:val="22"/>
          <w:szCs w:val="22"/>
        </w:rPr>
        <w:t>Daca Documentatia tehnica (SF/DALI sau PT) nu este conforma, se va puncta cu 0 si proiectul va fi respins.</w:t>
      </w:r>
    </w:p>
    <w:p w14:paraId="769B20A3" w14:textId="77777777" w:rsidR="00371F66" w:rsidRPr="00A12156" w:rsidRDefault="00371F66" w:rsidP="00A12156">
      <w:pPr>
        <w:spacing w:before="0" w:after="0"/>
        <w:rPr>
          <w:rFonts w:asciiTheme="minorHAnsi" w:eastAsia="Times New Roman" w:hAnsiTheme="minorHAnsi" w:cstheme="minorHAnsi"/>
          <w:bCs/>
          <w:i/>
          <w:iCs/>
          <w:sz w:val="22"/>
          <w:szCs w:val="22"/>
        </w:rPr>
      </w:pPr>
    </w:p>
    <w:p w14:paraId="38400F4B" w14:textId="77777777" w:rsidR="00371F66" w:rsidRPr="00A12156" w:rsidRDefault="00371F66" w:rsidP="009C24E3">
      <w:pPr>
        <w:numPr>
          <w:ilvl w:val="0"/>
          <w:numId w:val="141"/>
        </w:num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b/>
          <w:sz w:val="22"/>
          <w:szCs w:val="22"/>
        </w:rPr>
        <w:t xml:space="preserve">Bugetul proiectului </w:t>
      </w:r>
      <w:r w:rsidRPr="00A12156">
        <w:rPr>
          <w:rFonts w:asciiTheme="minorHAnsi" w:eastAsia="Times New Roman" w:hAnsiTheme="minorHAnsi" w:cstheme="minorHAnsi"/>
          <w:sz w:val="22"/>
          <w:szCs w:val="22"/>
        </w:rPr>
        <w:t>- 0/3</w:t>
      </w:r>
    </w:p>
    <w:p w14:paraId="734EBB0B" w14:textId="77777777" w:rsidR="00BB326C" w:rsidRPr="00A12156" w:rsidRDefault="00BB326C" w:rsidP="009C24E3">
      <w:pPr>
        <w:pStyle w:val="ListParagraph"/>
        <w:numPr>
          <w:ilvl w:val="0"/>
          <w:numId w:val="129"/>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 0/1</w:t>
      </w:r>
    </w:p>
    <w:p w14:paraId="2E6A7D73" w14:textId="77777777" w:rsidR="00BB326C" w:rsidRPr="00A12156" w:rsidRDefault="00BB326C" w:rsidP="009C24E3">
      <w:pPr>
        <w:pStyle w:val="ListParagraph"/>
        <w:numPr>
          <w:ilvl w:val="0"/>
          <w:numId w:val="129"/>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w:t>
      </w:r>
    </w:p>
    <w:p w14:paraId="465B6058" w14:textId="77777777" w:rsidR="00BB326C" w:rsidRPr="00A12156" w:rsidRDefault="00BB326C" w:rsidP="009C24E3">
      <w:pPr>
        <w:pStyle w:val="ListParagraph"/>
        <w:numPr>
          <w:ilvl w:val="0"/>
          <w:numId w:val="129"/>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 – 0/1.</w:t>
      </w:r>
    </w:p>
    <w:p w14:paraId="629A5847" w14:textId="77777777" w:rsidR="00371F66" w:rsidRPr="00A12156" w:rsidRDefault="00371F66" w:rsidP="00A12156">
      <w:pPr>
        <w:spacing w:before="0" w:after="0"/>
        <w:jc w:val="both"/>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Notarea cu 0 (zero) a oricarei optiuni a, b sau c, va conduce la respingerea proiectului.</w:t>
      </w:r>
    </w:p>
    <w:p w14:paraId="56397DB9" w14:textId="77777777" w:rsidR="00371F66" w:rsidRPr="00A12156" w:rsidRDefault="00371F66" w:rsidP="00A12156">
      <w:pPr>
        <w:spacing w:before="0" w:after="0"/>
        <w:jc w:val="both"/>
        <w:rPr>
          <w:rFonts w:asciiTheme="minorHAnsi" w:eastAsia="Times New Roman" w:hAnsiTheme="minorHAnsi" w:cstheme="minorHAnsi"/>
          <w:i/>
          <w:iCs/>
          <w:sz w:val="22"/>
          <w:szCs w:val="22"/>
        </w:rPr>
      </w:pPr>
    </w:p>
    <w:p w14:paraId="76990B8E" w14:textId="77777777" w:rsidR="00371F66" w:rsidRPr="00A12156" w:rsidRDefault="00371F66" w:rsidP="009C24E3">
      <w:pPr>
        <w:numPr>
          <w:ilvl w:val="0"/>
          <w:numId w:val="141"/>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b/>
          <w:bCs/>
          <w:sz w:val="22"/>
          <w:szCs w:val="22"/>
          <w:lang w:eastAsia="ro-RO"/>
        </w:rPr>
        <w:t xml:space="preserve">Caracterul integrat al proiectului (a și/sau b și/sau c </w:t>
      </w:r>
      <w:r w:rsidRPr="00A12156">
        <w:rPr>
          <w:rFonts w:asciiTheme="minorHAnsi" w:eastAsia="Times New Roman" w:hAnsiTheme="minorHAnsi" w:cstheme="minorHAnsi"/>
          <w:sz w:val="22"/>
          <w:szCs w:val="22"/>
          <w:lang w:eastAsia="ro-RO"/>
        </w:rPr>
        <w:t>) - 0/1</w:t>
      </w:r>
    </w:p>
    <w:p w14:paraId="174BF800" w14:textId="660F82AE" w:rsidR="00B8033F" w:rsidRPr="00A12156" w:rsidRDefault="00327C5E" w:rsidP="00A12156">
      <w:pPr>
        <w:pStyle w:val="ListParagraph"/>
        <w:spacing w:before="0" w:after="0"/>
        <w:contextualSpacing w:val="0"/>
        <w:jc w:val="both"/>
        <w:rPr>
          <w:rFonts w:asciiTheme="minorHAnsi" w:hAnsiTheme="minorHAnsi" w:cstheme="minorHAnsi"/>
          <w:sz w:val="22"/>
          <w:szCs w:val="22"/>
        </w:rPr>
      </w:pPr>
      <w:bookmarkStart w:id="404" w:name="_Hlk151240696"/>
      <w:r w:rsidRPr="00A12156">
        <w:rPr>
          <w:rFonts w:asciiTheme="minorHAnsi" w:hAnsiTheme="minorHAnsi" w:cstheme="minorHAnsi"/>
          <w:sz w:val="22"/>
          <w:szCs w:val="22"/>
        </w:rPr>
        <w:t>a.</w:t>
      </w:r>
      <w:r w:rsidR="00B8033F" w:rsidRPr="00A12156">
        <w:rPr>
          <w:rFonts w:asciiTheme="minorHAnsi" w:hAnsiTheme="minorHAnsi" w:cstheme="minorHAnsi"/>
          <w:sz w:val="22"/>
          <w:szCs w:val="22"/>
        </w:rPr>
        <w:t>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w:t>
      </w:r>
    </w:p>
    <w:p w14:paraId="5875E061" w14:textId="55AFAB0E" w:rsidR="00B8033F" w:rsidRPr="00A12156" w:rsidRDefault="00327C5E" w:rsidP="00A12156">
      <w:pPr>
        <w:pStyle w:val="ListParagraph"/>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b.</w:t>
      </w:r>
      <w:r w:rsidR="00B8033F" w:rsidRPr="00A12156">
        <w:rPr>
          <w:rFonts w:asciiTheme="minorHAnsi" w:hAnsiTheme="minorHAnsi" w:cstheme="minorHAnsi"/>
          <w:sz w:val="22"/>
          <w:szCs w:val="22"/>
        </w:rPr>
        <w:t xml:space="preserve">Proiectul implică diferite teritorii administrative (ex: municipalități);  </w:t>
      </w:r>
    </w:p>
    <w:p w14:paraId="3D2DD4E9" w14:textId="33970FB4" w:rsidR="00B8033F" w:rsidRPr="00A12156" w:rsidRDefault="00327C5E" w:rsidP="00A12156">
      <w:pPr>
        <w:pStyle w:val="ListParagraph"/>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c.</w:t>
      </w:r>
      <w:r w:rsidR="00B8033F" w:rsidRPr="00A12156">
        <w:rPr>
          <w:rFonts w:asciiTheme="minorHAnsi" w:hAnsiTheme="minorHAnsi" w:cstheme="minorHAnsi"/>
          <w:sz w:val="22"/>
          <w:szCs w:val="22"/>
        </w:rPr>
        <w:t>Proiectul vizează dezvoltarea comunității prin implicarea mai multor instituții și organizații relevante (autorități publice, ONG-uri etc) în etapele de dezvoltare și implementare a proiectului, precum și în perioada de sustenabilitate.</w:t>
      </w:r>
      <w:bookmarkEnd w:id="404"/>
      <w:r w:rsidR="00B8033F" w:rsidRPr="00A12156">
        <w:rPr>
          <w:rFonts w:asciiTheme="minorHAnsi" w:hAnsiTheme="minorHAnsi" w:cstheme="minorHAnsi"/>
          <w:sz w:val="22"/>
          <w:szCs w:val="22"/>
        </w:rPr>
        <w:t xml:space="preserve"> </w:t>
      </w:r>
    </w:p>
    <w:p w14:paraId="224DC929" w14:textId="77777777" w:rsidR="00B8033F" w:rsidRPr="00A12156" w:rsidRDefault="00B8033F" w:rsidP="00A12156">
      <w:pPr>
        <w:spacing w:before="0" w:after="0"/>
        <w:jc w:val="both"/>
        <w:rPr>
          <w:rFonts w:asciiTheme="minorHAnsi" w:hAnsiTheme="minorHAnsi" w:cstheme="minorHAnsi"/>
          <w:sz w:val="22"/>
          <w:szCs w:val="22"/>
        </w:rPr>
      </w:pPr>
      <w:r w:rsidRPr="00A12156">
        <w:rPr>
          <w:rFonts w:asciiTheme="minorHAnsi" w:hAnsiTheme="minorHAnsi" w:cstheme="minorHAnsi"/>
          <w:i/>
          <w:iCs/>
          <w:sz w:val="22"/>
          <w:szCs w:val="22"/>
        </w:rPr>
        <w:t>Pentru a obtine 1 punct la acest criteriu, proiectul trebuie sa indeplineasca cerintele  a si/sau b si/sau c. In cazul in care nu se indeplineste cel putin una din cele 3 cerinte, criteriul se va puncta cu 0 (zero). Notarea cu 0 (zero) la acest criteriu, va conduce la respingerea proiectului.</w:t>
      </w:r>
    </w:p>
    <w:p w14:paraId="6C3A85F3" w14:textId="77777777" w:rsidR="00371F66" w:rsidRPr="00A12156" w:rsidRDefault="00371F66" w:rsidP="00A12156">
      <w:pPr>
        <w:spacing w:before="0" w:after="0"/>
        <w:jc w:val="both"/>
        <w:rPr>
          <w:rFonts w:asciiTheme="minorHAnsi" w:eastAsia="Times New Roman" w:hAnsiTheme="minorHAnsi" w:cstheme="minorHAnsi"/>
          <w:i/>
          <w:iCs/>
          <w:sz w:val="22"/>
          <w:szCs w:val="22"/>
        </w:rPr>
      </w:pPr>
    </w:p>
    <w:p w14:paraId="1C319CE9" w14:textId="77777777" w:rsidR="00371F66" w:rsidRPr="00A12156" w:rsidRDefault="00371F66" w:rsidP="009C24E3">
      <w:pPr>
        <w:numPr>
          <w:ilvl w:val="0"/>
          <w:numId w:val="141"/>
        </w:numPr>
        <w:spacing w:before="0" w:after="0"/>
        <w:contextualSpacing/>
        <w:jc w:val="both"/>
        <w:rPr>
          <w:rFonts w:asciiTheme="minorHAnsi" w:eastAsia="Times New Roman" w:hAnsiTheme="minorHAnsi" w:cstheme="minorHAnsi"/>
          <w:sz w:val="22"/>
          <w:szCs w:val="22"/>
        </w:rPr>
      </w:pPr>
      <w:r w:rsidRPr="00A12156">
        <w:rPr>
          <w:rFonts w:asciiTheme="minorHAnsi" w:eastAsia="Times New Roman" w:hAnsiTheme="minorHAnsi" w:cstheme="minorHAnsi"/>
          <w:b/>
          <w:sz w:val="22"/>
          <w:szCs w:val="22"/>
        </w:rPr>
        <w:t xml:space="preserve">Capacitatea operațională a solicitantului și sustenabilitatea investiției </w:t>
      </w:r>
      <w:r w:rsidRPr="00A12156">
        <w:rPr>
          <w:rFonts w:asciiTheme="minorHAnsi" w:eastAsia="Times New Roman" w:hAnsiTheme="minorHAnsi" w:cstheme="minorHAnsi"/>
          <w:bCs/>
          <w:sz w:val="22"/>
          <w:szCs w:val="22"/>
        </w:rPr>
        <w:t>- 0/3</w:t>
      </w:r>
    </w:p>
    <w:p w14:paraId="040A76CA" w14:textId="77777777" w:rsidR="001E5906" w:rsidRPr="00A12156" w:rsidRDefault="001E5906" w:rsidP="009C24E3">
      <w:pPr>
        <w:pStyle w:val="ListParagraph"/>
        <w:numPr>
          <w:ilvl w:val="0"/>
          <w:numId w:val="107"/>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207BDA02" w14:textId="77777777" w:rsidR="001E5906" w:rsidRPr="00A12156" w:rsidRDefault="001E5906" w:rsidP="009C24E3">
      <w:pPr>
        <w:pStyle w:val="ListParagraph"/>
        <w:numPr>
          <w:ilvl w:val="0"/>
          <w:numId w:val="107"/>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acestora. Rezultatele proiectului şi indicatorii de realizare sunt corelaţi cu activităţile şi ţintele stabilite şi sunt fezabile. Rezultatele sunt formulate în termeni cuantificabili, măsurabili şi verificabili – 0/1</w:t>
      </w:r>
    </w:p>
    <w:p w14:paraId="4A674229" w14:textId="77777777" w:rsidR="001E5906" w:rsidRPr="00A12156" w:rsidRDefault="001E5906" w:rsidP="009C24E3">
      <w:pPr>
        <w:pStyle w:val="ListParagraph"/>
        <w:numPr>
          <w:ilvl w:val="0"/>
          <w:numId w:val="107"/>
        </w:numPr>
        <w:spacing w:before="0" w:after="0"/>
        <w:contextualSpacing w:val="0"/>
        <w:jc w:val="both"/>
        <w:rPr>
          <w:rFonts w:asciiTheme="minorHAnsi" w:hAnsiTheme="minorHAnsi" w:cstheme="minorHAnsi"/>
          <w:sz w:val="22"/>
          <w:szCs w:val="22"/>
        </w:rPr>
      </w:pPr>
      <w:r w:rsidRPr="00A12156">
        <w:rPr>
          <w:rFonts w:asciiTheme="minorHAnsi" w:hAnsiTheme="minorHAnsi" w:cstheme="minorHAnsi"/>
          <w:sz w:val="22"/>
          <w:szCs w:val="22"/>
        </w:rPr>
        <w:t>Investitia este sustenabila, proiectiile veniturilor si cheltuielilor sunt realiste, fundamentate pe date corecte si surse verificabile - 0/1.</w:t>
      </w:r>
    </w:p>
    <w:p w14:paraId="4F31ECC5" w14:textId="77777777" w:rsidR="00371F66" w:rsidRPr="00A12156" w:rsidRDefault="00371F66" w:rsidP="00A12156">
      <w:pPr>
        <w:spacing w:before="0" w:after="0"/>
        <w:ind w:left="360"/>
        <w:rPr>
          <w:rFonts w:asciiTheme="minorHAnsi" w:eastAsia="Times New Roman" w:hAnsiTheme="minorHAnsi" w:cstheme="minorHAnsi"/>
          <w:i/>
          <w:iCs/>
          <w:sz w:val="22"/>
          <w:szCs w:val="22"/>
        </w:rPr>
      </w:pPr>
      <w:r w:rsidRPr="00A12156">
        <w:rPr>
          <w:rFonts w:asciiTheme="minorHAnsi" w:eastAsia="Times New Roman" w:hAnsiTheme="minorHAnsi" w:cstheme="minorHAnsi"/>
          <w:i/>
          <w:iCs/>
          <w:sz w:val="22"/>
          <w:szCs w:val="22"/>
        </w:rPr>
        <w:t>Notarea cu 0 (zero) a oricarei optiuni a, b sau c, va conduce la respingerea proiectului.</w:t>
      </w:r>
    </w:p>
    <w:p w14:paraId="49550F6B" w14:textId="77777777" w:rsidR="00371F66" w:rsidRPr="00A12156" w:rsidRDefault="00371F66" w:rsidP="00A12156">
      <w:pPr>
        <w:spacing w:before="0" w:after="0"/>
        <w:contextualSpacing/>
        <w:jc w:val="both"/>
        <w:rPr>
          <w:rFonts w:asciiTheme="minorHAnsi" w:eastAsia="Times New Roman" w:hAnsiTheme="minorHAnsi" w:cstheme="minorHAnsi"/>
          <w:sz w:val="22"/>
          <w:szCs w:val="22"/>
        </w:rPr>
      </w:pPr>
    </w:p>
    <w:p w14:paraId="4D78AB06" w14:textId="5E508EE0" w:rsidR="00371F66" w:rsidRPr="001F2277" w:rsidRDefault="00371F66" w:rsidP="009C24E3">
      <w:pPr>
        <w:numPr>
          <w:ilvl w:val="0"/>
          <w:numId w:val="141"/>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b/>
          <w:bCs/>
          <w:sz w:val="22"/>
          <w:szCs w:val="22"/>
          <w:lang w:eastAsia="ro-RO"/>
        </w:rPr>
        <w:lastRenderedPageBreak/>
        <w:t xml:space="preserve">Respectarea principiilor orizontale privind promovarea dezvoltarii durabile, a egalitatii de şanse, de gen, nediscriminarii si accesibilitatii persoanelor cu dizabilități  (conformarea cu prevederile legale) </w:t>
      </w:r>
      <w:r w:rsidRPr="00A12156">
        <w:rPr>
          <w:rFonts w:asciiTheme="minorHAnsi" w:eastAsia="Times New Roman" w:hAnsiTheme="minorHAnsi" w:cstheme="minorHAnsi"/>
          <w:sz w:val="22"/>
          <w:szCs w:val="22"/>
          <w:lang w:eastAsia="ro-RO"/>
        </w:rPr>
        <w:t>- 0/1</w:t>
      </w:r>
    </w:p>
    <w:p w14:paraId="2945E431" w14:textId="77777777" w:rsidR="00371F66" w:rsidRPr="00A12156" w:rsidRDefault="00371F66" w:rsidP="009C24E3">
      <w:pPr>
        <w:numPr>
          <w:ilvl w:val="0"/>
          <w:numId w:val="108"/>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promovarea dezvoltarii durabile;</w:t>
      </w:r>
    </w:p>
    <w:p w14:paraId="794FEB90" w14:textId="77777777" w:rsidR="00371F66" w:rsidRPr="00A12156" w:rsidRDefault="00371F66" w:rsidP="009C24E3">
      <w:pPr>
        <w:numPr>
          <w:ilvl w:val="0"/>
          <w:numId w:val="108"/>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promovarea  egalitatii de şanse, de gen, nediscriminarii si accesibilitatii persoanelor cu disabilitati;</w:t>
      </w:r>
    </w:p>
    <w:p w14:paraId="0A0CE342" w14:textId="77777777" w:rsidR="00371F66" w:rsidRPr="00A12156" w:rsidRDefault="00371F66" w:rsidP="009C24E3">
      <w:pPr>
        <w:numPr>
          <w:ilvl w:val="0"/>
          <w:numId w:val="108"/>
        </w:numPr>
        <w:spacing w:before="0" w:after="0"/>
        <w:jc w:val="both"/>
        <w:rPr>
          <w:rFonts w:asciiTheme="minorHAnsi" w:eastAsia="Times New Roman" w:hAnsiTheme="minorHAnsi" w:cstheme="minorHAnsi"/>
          <w:sz w:val="22"/>
          <w:szCs w:val="22"/>
          <w:lang w:eastAsia="ro-RO"/>
        </w:rPr>
      </w:pPr>
      <w:r w:rsidRPr="00A12156">
        <w:rPr>
          <w:rFonts w:asciiTheme="minorHAnsi" w:eastAsia="Times New Roman" w:hAnsiTheme="minorHAnsi" w:cstheme="minorHAnsi"/>
          <w:sz w:val="22"/>
          <w:szCs w:val="22"/>
          <w:lang w:eastAsia="ro-RO"/>
        </w:rPr>
        <w:t>Proiectul vizeaza realizarea unor masuri privind respectarea principiului DNSH ("Do not significant harm" - "A nu prejudicia în mod semnificativ").</w:t>
      </w:r>
    </w:p>
    <w:p w14:paraId="2B771CD7" w14:textId="77777777" w:rsidR="00371F66" w:rsidRPr="00A12156" w:rsidRDefault="00371F66" w:rsidP="00A12156">
      <w:pPr>
        <w:spacing w:before="0" w:after="0"/>
        <w:jc w:val="both"/>
        <w:rPr>
          <w:rFonts w:asciiTheme="minorHAnsi" w:eastAsia="Times New Roman" w:hAnsiTheme="minorHAnsi" w:cstheme="minorHAnsi"/>
          <w:i/>
          <w:iCs/>
          <w:sz w:val="22"/>
          <w:szCs w:val="22"/>
          <w:lang w:eastAsia="ro-RO"/>
        </w:rPr>
      </w:pPr>
    </w:p>
    <w:p w14:paraId="139A30FC" w14:textId="77777777" w:rsidR="00371F66" w:rsidRPr="00A12156" w:rsidRDefault="00371F66" w:rsidP="00A12156">
      <w:pPr>
        <w:spacing w:before="0" w:after="0"/>
        <w:jc w:val="both"/>
        <w:rPr>
          <w:rFonts w:asciiTheme="minorHAnsi" w:eastAsia="Times New Roman" w:hAnsiTheme="minorHAnsi" w:cstheme="minorHAnsi"/>
          <w:i/>
          <w:iCs/>
          <w:sz w:val="22"/>
          <w:szCs w:val="22"/>
          <w:lang w:eastAsia="ro-RO"/>
        </w:rPr>
      </w:pPr>
      <w:r w:rsidRPr="00A12156">
        <w:rPr>
          <w:rFonts w:asciiTheme="minorHAnsi" w:eastAsia="Times New Roman" w:hAnsiTheme="minorHAnsi" w:cstheme="minorHAnsi"/>
          <w:i/>
          <w:iCs/>
          <w:sz w:val="22"/>
          <w:szCs w:val="22"/>
          <w:lang w:eastAsia="ro-RO"/>
        </w:rPr>
        <w:t>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p>
    <w:p w14:paraId="39C35E67" w14:textId="77777777" w:rsidR="00CC0A68" w:rsidRPr="00A12156" w:rsidRDefault="00CC0A68" w:rsidP="00A12156">
      <w:pPr>
        <w:spacing w:before="0" w:after="0"/>
        <w:jc w:val="both"/>
        <w:rPr>
          <w:rFonts w:asciiTheme="minorHAnsi" w:hAnsiTheme="minorHAnsi" w:cstheme="minorHAnsi"/>
          <w:sz w:val="22"/>
          <w:szCs w:val="22"/>
          <w:lang w:eastAsia="ja-JP"/>
        </w:rPr>
      </w:pPr>
    </w:p>
    <w:p w14:paraId="78B3066F" w14:textId="56D845BA" w:rsidR="00043DCB" w:rsidRPr="00A12156" w:rsidRDefault="00933811" w:rsidP="004F4FC8">
      <w:pPr>
        <w:pStyle w:val="Heading2"/>
        <w:numPr>
          <w:ilvl w:val="1"/>
          <w:numId w:val="64"/>
        </w:numPr>
      </w:pPr>
      <w:bookmarkStart w:id="405" w:name="_Toc196225779"/>
      <w:r w:rsidRPr="00A12156">
        <w:t xml:space="preserve">Aplicarea </w:t>
      </w:r>
      <w:r w:rsidR="00347C19" w:rsidRPr="00A12156">
        <w:t>P</w:t>
      </w:r>
      <w:r w:rsidRPr="00A12156">
        <w:t>ragului de calitate</w:t>
      </w:r>
      <w:bookmarkEnd w:id="405"/>
    </w:p>
    <w:p w14:paraId="0B9AC500" w14:textId="054EA5A9" w:rsidR="003972A2" w:rsidRPr="00A12156" w:rsidRDefault="003972A2" w:rsidP="00A12156">
      <w:pPr>
        <w:autoSpaceDE w:val="0"/>
        <w:autoSpaceDN w:val="0"/>
        <w:adjustRightInd w:val="0"/>
        <w:spacing w:before="0" w:after="0"/>
        <w:jc w:val="both"/>
        <w:rPr>
          <w:rFonts w:asciiTheme="minorHAnsi" w:hAnsiTheme="minorHAnsi" w:cstheme="minorHAnsi"/>
          <w:sz w:val="22"/>
          <w:szCs w:val="22"/>
          <w:lang w:eastAsia="en-GB"/>
        </w:rPr>
      </w:pPr>
      <w:bookmarkStart w:id="406" w:name="_Hlk145332572"/>
      <w:r w:rsidRPr="00A12156">
        <w:rPr>
          <w:rFonts w:asciiTheme="minorHAnsi" w:hAnsiTheme="minorHAnsi" w:cstheme="minorHAnsi"/>
          <w:sz w:val="22"/>
          <w:szCs w:val="22"/>
          <w:lang w:eastAsia="en-GB"/>
        </w:rPr>
        <w:t xml:space="preserve">Pragul de calitate reprezintă </w:t>
      </w:r>
      <w:r w:rsidRPr="00A12156">
        <w:rPr>
          <w:rFonts w:asciiTheme="minorHAnsi" w:hAnsiTheme="minorHAnsi" w:cstheme="minorHAnsi"/>
          <w:bCs/>
          <w:sz w:val="22"/>
          <w:szCs w:val="22"/>
          <w:lang w:eastAsia="en-GB"/>
        </w:rPr>
        <w:t xml:space="preserve">punctajul minim obligatoriu </w:t>
      </w:r>
      <w:r w:rsidRPr="00A12156">
        <w:rPr>
          <w:rFonts w:asciiTheme="minorHAnsi" w:hAnsiTheme="minorHAnsi" w:cstheme="minorHAnsi"/>
          <w:sz w:val="22"/>
          <w:szCs w:val="22"/>
          <w:lang w:eastAsia="en-GB"/>
        </w:rPr>
        <w:t>obținut în urma evaluari</w:t>
      </w:r>
      <w:r w:rsidR="001F2277">
        <w:rPr>
          <w:rFonts w:asciiTheme="minorHAnsi" w:hAnsiTheme="minorHAnsi" w:cstheme="minorHAnsi"/>
          <w:sz w:val="22"/>
          <w:szCs w:val="22"/>
          <w:lang w:eastAsia="en-GB"/>
        </w:rPr>
        <w:t>i, acesta</w:t>
      </w:r>
      <w:r w:rsidRPr="00A12156">
        <w:rPr>
          <w:rFonts w:asciiTheme="minorHAnsi" w:hAnsiTheme="minorHAnsi" w:cstheme="minorHAnsi"/>
          <w:bCs/>
          <w:sz w:val="22"/>
          <w:szCs w:val="22"/>
          <w:lang w:eastAsia="en-GB"/>
        </w:rPr>
        <w:t xml:space="preserve"> este de </w:t>
      </w:r>
      <w:r w:rsidR="00E65756">
        <w:rPr>
          <w:rFonts w:asciiTheme="minorHAnsi" w:hAnsiTheme="minorHAnsi" w:cstheme="minorHAnsi"/>
          <w:bCs/>
          <w:sz w:val="22"/>
          <w:szCs w:val="22"/>
          <w:lang w:eastAsia="en-GB"/>
        </w:rPr>
        <w:t>5</w:t>
      </w:r>
      <w:r w:rsidRPr="00A12156">
        <w:rPr>
          <w:rFonts w:asciiTheme="minorHAnsi" w:hAnsiTheme="minorHAnsi" w:cstheme="minorHAnsi"/>
          <w:bCs/>
          <w:sz w:val="22"/>
          <w:szCs w:val="22"/>
          <w:lang w:eastAsia="en-GB"/>
        </w:rPr>
        <w:t>0 de puncte</w:t>
      </w:r>
      <w:r w:rsidR="001F2277">
        <w:rPr>
          <w:rFonts w:asciiTheme="minorHAnsi" w:hAnsiTheme="minorHAnsi" w:cstheme="minorHAnsi"/>
          <w:bCs/>
          <w:sz w:val="22"/>
          <w:szCs w:val="22"/>
          <w:lang w:eastAsia="en-GB"/>
        </w:rPr>
        <w:t>.</w:t>
      </w:r>
    </w:p>
    <w:bookmarkEnd w:id="406"/>
    <w:p w14:paraId="0D9F0CE4" w14:textId="77777777" w:rsidR="00925B43" w:rsidRPr="00A12156" w:rsidRDefault="00925B43" w:rsidP="00A12156">
      <w:pPr>
        <w:autoSpaceDE w:val="0"/>
        <w:autoSpaceDN w:val="0"/>
        <w:adjustRightInd w:val="0"/>
        <w:spacing w:before="0" w:after="0"/>
        <w:jc w:val="both"/>
        <w:rPr>
          <w:rFonts w:asciiTheme="minorHAnsi" w:hAnsiTheme="minorHAnsi" w:cstheme="minorHAnsi"/>
          <w:sz w:val="22"/>
          <w:szCs w:val="22"/>
        </w:rPr>
      </w:pPr>
    </w:p>
    <w:p w14:paraId="3344C139" w14:textId="4CB39F1E" w:rsidR="008D0912" w:rsidRPr="00A12156" w:rsidRDefault="00933811" w:rsidP="004F4FC8">
      <w:pPr>
        <w:pStyle w:val="Heading2"/>
        <w:numPr>
          <w:ilvl w:val="1"/>
          <w:numId w:val="64"/>
        </w:numPr>
      </w:pPr>
      <w:bookmarkStart w:id="407" w:name="_Toc196225780"/>
      <w:r w:rsidRPr="00A12156">
        <w:t xml:space="preserve">Aplicarea </w:t>
      </w:r>
      <w:r w:rsidR="00347C19" w:rsidRPr="00A12156">
        <w:t>P</w:t>
      </w:r>
      <w:r w:rsidRPr="00A12156">
        <w:t>ragului de excelență</w:t>
      </w:r>
      <w:bookmarkEnd w:id="407"/>
    </w:p>
    <w:p w14:paraId="6450BB85" w14:textId="0836C399" w:rsidR="00E65756" w:rsidRPr="004F4FC8" w:rsidRDefault="00E65756" w:rsidP="004F4FC8">
      <w:pPr>
        <w:pStyle w:val="5Normal"/>
      </w:pPr>
      <w:bookmarkStart w:id="408" w:name="_Hlk141176387"/>
      <w:bookmarkStart w:id="409" w:name="_Hlk136178807"/>
      <w:r w:rsidRPr="004F4FC8">
        <w:t>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70 de puncte, prag de excelență și să nu fi fost notat cu 0 în etapa de evaluare tehnico-financiară conform detaliilor de completare a grilei, cu încadrarea în alocarea financiară a apelului de proiecte</w:t>
      </w:r>
      <w:r w:rsidRPr="004F4FC8">
        <w:rPr>
          <w:i/>
          <w:iCs/>
        </w:rPr>
        <w:t xml:space="preserve">. </w:t>
      </w:r>
    </w:p>
    <w:p w14:paraId="101C17E1" w14:textId="77777777" w:rsidR="00E65756" w:rsidRPr="004F4FC8" w:rsidRDefault="00E65756" w:rsidP="004F4FC8">
      <w:pPr>
        <w:pStyle w:val="5Normal"/>
      </w:pPr>
      <w:r w:rsidRPr="004F4FC8">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bookmarkEnd w:id="408"/>
      <w:r w:rsidRPr="004F4FC8">
        <w:t>.</w:t>
      </w:r>
    </w:p>
    <w:bookmarkEnd w:id="409"/>
    <w:p w14:paraId="59C1BE6E" w14:textId="12F51C28" w:rsidR="000D5DEB" w:rsidRPr="00E65756" w:rsidRDefault="000D5DEB" w:rsidP="00E65756">
      <w:pPr>
        <w:spacing w:before="0" w:after="0"/>
        <w:jc w:val="both"/>
        <w:rPr>
          <w:rFonts w:asciiTheme="minorHAnsi" w:hAnsiTheme="minorHAnsi" w:cstheme="minorHAnsi"/>
          <w:color w:val="FF0000"/>
          <w:sz w:val="22"/>
          <w:szCs w:val="22"/>
        </w:rPr>
      </w:pPr>
    </w:p>
    <w:p w14:paraId="737123C0" w14:textId="282DDC9F" w:rsidR="00C62BF0" w:rsidRPr="008A3568" w:rsidRDefault="00C62BF0" w:rsidP="004F4FC8">
      <w:pPr>
        <w:pStyle w:val="Heading2"/>
        <w:numPr>
          <w:ilvl w:val="1"/>
          <w:numId w:val="147"/>
        </w:numPr>
      </w:pPr>
      <w:bookmarkStart w:id="410" w:name="_Toc141436466"/>
      <w:r w:rsidRPr="008A3568">
        <w:t>Notificarea rezultatului evaluării tehnice şi financiare</w:t>
      </w:r>
      <w:bookmarkEnd w:id="410"/>
    </w:p>
    <w:p w14:paraId="567567E5" w14:textId="77777777" w:rsidR="00C62BF0" w:rsidRPr="008A3568" w:rsidRDefault="00C62BF0" w:rsidP="00C62BF0">
      <w:pPr>
        <w:spacing w:before="0" w:after="0"/>
        <w:jc w:val="both"/>
        <w:rPr>
          <w:rFonts w:ascii="Calibri" w:hAnsi="Calibri"/>
          <w:sz w:val="22"/>
          <w:szCs w:val="22"/>
        </w:rPr>
      </w:pPr>
      <w:r w:rsidRPr="008A3568">
        <w:rPr>
          <w:rFonts w:ascii="Calibri" w:hAnsi="Calibri"/>
          <w:sz w:val="22"/>
          <w:szCs w:val="22"/>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711FB2CD" w14:textId="77777777" w:rsidR="00C62BF0" w:rsidRPr="008A3568" w:rsidRDefault="00C62BF0" w:rsidP="00C62BF0">
      <w:pPr>
        <w:tabs>
          <w:tab w:val="left" w:pos="284"/>
        </w:tabs>
        <w:spacing w:before="0" w:after="0"/>
        <w:jc w:val="both"/>
        <w:rPr>
          <w:rFonts w:ascii="Calibri" w:hAnsi="Calibri"/>
          <w:sz w:val="22"/>
          <w:szCs w:val="22"/>
        </w:rPr>
      </w:pPr>
    </w:p>
    <w:p w14:paraId="681B50EA" w14:textId="77777777" w:rsidR="00C62BF0" w:rsidRPr="008A3568" w:rsidRDefault="00C62BF0" w:rsidP="00C62BF0">
      <w:pPr>
        <w:tabs>
          <w:tab w:val="left" w:pos="284"/>
        </w:tabs>
        <w:spacing w:before="0" w:after="0"/>
        <w:jc w:val="both"/>
        <w:rPr>
          <w:rFonts w:ascii="Calibri" w:hAnsi="Calibri"/>
          <w:sz w:val="22"/>
          <w:szCs w:val="22"/>
        </w:rPr>
      </w:pPr>
      <w:r w:rsidRPr="008A3568">
        <w:rPr>
          <w:rFonts w:ascii="Calibri" w:hAnsi="Calibri"/>
          <w:sz w:val="22"/>
          <w:szCs w:val="22"/>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w:t>
      </w:r>
      <w:r w:rsidRPr="008A3568">
        <w:rPr>
          <w:rFonts w:ascii="Calibri" w:hAnsi="Calibri"/>
          <w:sz w:val="22"/>
          <w:szCs w:val="22"/>
        </w:rPr>
        <w:lastRenderedPageBreak/>
        <w:t>financiară, comisia se va asigura de faptul că, pentru fiecare recomandare realizată se va specifica și obligativitatea îndeplinirii acesteia în etapa de implementare.</w:t>
      </w:r>
    </w:p>
    <w:p w14:paraId="7AFC1751" w14:textId="77777777" w:rsidR="00C62BF0" w:rsidRPr="008A3568" w:rsidRDefault="00C62BF0" w:rsidP="00C62BF0">
      <w:pPr>
        <w:tabs>
          <w:tab w:val="left" w:pos="284"/>
        </w:tabs>
        <w:spacing w:before="0" w:after="0"/>
        <w:jc w:val="both"/>
        <w:rPr>
          <w:rFonts w:ascii="Calibri" w:hAnsi="Calibri"/>
          <w:sz w:val="22"/>
          <w:szCs w:val="22"/>
        </w:rPr>
      </w:pPr>
    </w:p>
    <w:p w14:paraId="3417775C" w14:textId="77777777" w:rsidR="00C62BF0" w:rsidRPr="008A3568" w:rsidRDefault="00C62BF0" w:rsidP="00C62BF0">
      <w:pPr>
        <w:spacing w:before="0" w:after="0"/>
        <w:jc w:val="both"/>
        <w:rPr>
          <w:rFonts w:ascii="Calibri" w:hAnsi="Calibri"/>
          <w:sz w:val="22"/>
          <w:szCs w:val="22"/>
        </w:rPr>
      </w:pPr>
      <w:bookmarkStart w:id="411" w:name="_Hlk141176543"/>
      <w:r w:rsidRPr="008A3568">
        <w:rPr>
          <w:rFonts w:ascii="Calibri" w:hAnsi="Calibr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034AE4DC" w14:textId="77777777" w:rsidR="00C62BF0" w:rsidRPr="008A3568" w:rsidRDefault="00C62BF0" w:rsidP="00C62BF0">
      <w:pPr>
        <w:spacing w:before="0" w:after="0"/>
        <w:jc w:val="both"/>
        <w:rPr>
          <w:rFonts w:ascii="Calibri" w:hAnsi="Calibri"/>
          <w:sz w:val="22"/>
          <w:szCs w:val="22"/>
        </w:rPr>
      </w:pPr>
    </w:p>
    <w:p w14:paraId="6B3A76A1" w14:textId="77777777" w:rsidR="00C62BF0" w:rsidRPr="008A3568" w:rsidRDefault="00C62BF0" w:rsidP="00C62BF0">
      <w:pPr>
        <w:spacing w:before="0" w:after="0"/>
        <w:jc w:val="both"/>
        <w:rPr>
          <w:rFonts w:ascii="Calibri" w:hAnsi="Calibri"/>
          <w:sz w:val="22"/>
          <w:szCs w:val="22"/>
        </w:rPr>
      </w:pPr>
      <w:r w:rsidRPr="008A3568">
        <w:rPr>
          <w:rFonts w:ascii="Calibri" w:hAnsi="Calibri"/>
          <w:sz w:val="22"/>
          <w:szCs w:val="22"/>
        </w:rPr>
        <w:t>Împotriva rezultatului evaluării tehnice și financiare, solicitantul poate formula contestație în termenele prevăzute în Ghidul Solicitantului, detalii fiind prezentate în secțiunea 8.8.</w:t>
      </w:r>
    </w:p>
    <w:p w14:paraId="3CE5ECDC" w14:textId="77777777" w:rsidR="00C62BF0" w:rsidRPr="008A3568" w:rsidRDefault="00C62BF0" w:rsidP="00C62BF0">
      <w:pPr>
        <w:spacing w:before="0" w:after="0"/>
        <w:jc w:val="both"/>
        <w:rPr>
          <w:rFonts w:ascii="Calibri" w:hAnsi="Calibri"/>
          <w:sz w:val="22"/>
          <w:szCs w:val="22"/>
        </w:rPr>
      </w:pPr>
      <w:r w:rsidRPr="008A3568">
        <w:rPr>
          <w:rFonts w:ascii="Calibri" w:hAnsi="Calibri"/>
          <w:sz w:val="22"/>
          <w:szCs w:val="22"/>
        </w:rPr>
        <w:t>De asemenea, în cazul proiectelor care au obținut punctajul minim, însă nu intră în alocarea financiară a apelului de proiecte, AM va notifica solicitanții asupra situației proiectului.</w:t>
      </w:r>
    </w:p>
    <w:p w14:paraId="5BBC93C1" w14:textId="77777777" w:rsidR="00C62BF0" w:rsidRPr="008A3568" w:rsidRDefault="00C62BF0" w:rsidP="00C62BF0">
      <w:pPr>
        <w:tabs>
          <w:tab w:val="left" w:pos="1134"/>
        </w:tabs>
        <w:spacing w:before="0" w:after="0"/>
        <w:jc w:val="both"/>
        <w:rPr>
          <w:rFonts w:ascii="Calibri" w:hAnsi="Calibri"/>
          <w:sz w:val="22"/>
          <w:szCs w:val="22"/>
        </w:rPr>
      </w:pPr>
      <w:r w:rsidRPr="008A3568">
        <w:rPr>
          <w:rFonts w:ascii="Calibri" w:hAnsi="Calibri"/>
          <w:sz w:val="22"/>
          <w:szCs w:val="22"/>
        </w:rPr>
        <w:t>Detalii despre modalitatea de acordare a punctajelor sunt menționate în grila relevantă pentru etapa de evaluare tehnică și financiară.</w:t>
      </w:r>
      <w:bookmarkEnd w:id="411"/>
    </w:p>
    <w:p w14:paraId="6045DE61" w14:textId="77777777" w:rsidR="00C62BF0" w:rsidRPr="00A12156" w:rsidRDefault="00C62BF0" w:rsidP="00A12156">
      <w:pPr>
        <w:spacing w:before="0" w:after="0"/>
        <w:jc w:val="both"/>
        <w:rPr>
          <w:rFonts w:asciiTheme="minorHAnsi" w:hAnsiTheme="minorHAnsi" w:cstheme="minorHAnsi"/>
          <w:color w:val="FF0000"/>
          <w:sz w:val="22"/>
          <w:szCs w:val="22"/>
        </w:rPr>
      </w:pPr>
    </w:p>
    <w:p w14:paraId="75F8312A" w14:textId="4AD8D8A8" w:rsidR="00181E8F" w:rsidRPr="00A12156" w:rsidRDefault="00181E8F" w:rsidP="004F4FC8">
      <w:pPr>
        <w:pStyle w:val="Heading2"/>
        <w:numPr>
          <w:ilvl w:val="1"/>
          <w:numId w:val="147"/>
        </w:numPr>
      </w:pPr>
      <w:bookmarkStart w:id="412" w:name="_Toc196225782"/>
      <w:r w:rsidRPr="00A12156">
        <w:t>Contestații</w:t>
      </w:r>
      <w:bookmarkEnd w:id="412"/>
    </w:p>
    <w:p w14:paraId="4D83092D" w14:textId="2F03C45C" w:rsidR="00181E8F" w:rsidRPr="00A12156" w:rsidRDefault="00181E8F" w:rsidP="00A12156">
      <w:pPr>
        <w:spacing w:before="0" w:after="0"/>
        <w:jc w:val="both"/>
        <w:rPr>
          <w:rFonts w:asciiTheme="minorHAnsi" w:hAnsiTheme="minorHAnsi" w:cstheme="minorHAnsi"/>
          <w:sz w:val="22"/>
          <w:szCs w:val="22"/>
        </w:rPr>
      </w:pPr>
      <w:bookmarkStart w:id="413" w:name="_Hlk92979750"/>
      <w:bookmarkStart w:id="414" w:name="_Hlk100136820"/>
      <w:r w:rsidRPr="00A12156">
        <w:rPr>
          <w:rFonts w:asciiTheme="minorHAnsi" w:hAnsiTheme="minorHAnsi" w:cstheme="minorHAnsi"/>
          <w:sz w:val="22"/>
          <w:szCs w:val="22"/>
        </w:rPr>
        <w:t>Împotriva deciziei de respingere a rezultatului evalu</w:t>
      </w:r>
      <w:r w:rsidR="003F2A1D" w:rsidRPr="00A12156">
        <w:rPr>
          <w:rFonts w:asciiTheme="minorHAnsi" w:hAnsiTheme="minorHAnsi" w:cstheme="minorHAnsi"/>
          <w:sz w:val="22"/>
          <w:szCs w:val="22"/>
        </w:rPr>
        <w:t>ă</w:t>
      </w:r>
      <w:r w:rsidRPr="00A12156">
        <w:rPr>
          <w:rFonts w:asciiTheme="minorHAnsi" w:hAnsiTheme="minorHAnsi" w:cstheme="minorHAnsi"/>
          <w:sz w:val="22"/>
          <w:szCs w:val="22"/>
        </w:rPr>
        <w:t>rii tehnico-financia</w:t>
      </w:r>
      <w:r w:rsidRPr="00A12156">
        <w:rPr>
          <w:rFonts w:asciiTheme="minorHAnsi" w:hAnsiTheme="minorHAnsi" w:cstheme="minorHAnsi"/>
          <w:b/>
          <w:sz w:val="22"/>
          <w:szCs w:val="22"/>
        </w:rPr>
        <w:t>r</w:t>
      </w:r>
      <w:r w:rsidR="003F2A1D" w:rsidRPr="00A12156">
        <w:rPr>
          <w:rFonts w:asciiTheme="minorHAnsi" w:hAnsiTheme="minorHAnsi" w:cstheme="minorHAnsi"/>
          <w:sz w:val="22"/>
          <w:szCs w:val="22"/>
        </w:rPr>
        <w:t>e</w:t>
      </w:r>
      <w:r w:rsidRPr="00A12156">
        <w:rPr>
          <w:rFonts w:asciiTheme="minorHAnsi" w:hAnsiTheme="minorHAnsi" w:cstheme="minorHAnsi"/>
          <w:sz w:val="22"/>
          <w:szCs w:val="22"/>
        </w:rPr>
        <w:t xml:space="preserve">/finanțării se poate formula contestație pe cale administrativă, </w:t>
      </w:r>
      <w:r w:rsidR="00347C19" w:rsidRPr="00A12156">
        <w:rPr>
          <w:rFonts w:asciiTheme="minorHAnsi" w:hAnsiTheme="minorHAnsi" w:cstheme="minorHAnsi"/>
          <w:sz w:val="22"/>
          <w:szCs w:val="22"/>
        </w:rPr>
        <w:t xml:space="preserve">care se va depune </w:t>
      </w:r>
      <w:r w:rsidRPr="00A12156">
        <w:rPr>
          <w:rFonts w:asciiTheme="minorHAnsi" w:hAnsiTheme="minorHAnsi" w:cstheme="minorHAnsi"/>
          <w:sz w:val="22"/>
          <w:szCs w:val="22"/>
        </w:rPr>
        <w:t>la AM</w:t>
      </w:r>
      <w:r w:rsidR="00347C19" w:rsidRPr="00A12156">
        <w:rPr>
          <w:rFonts w:asciiTheme="minorHAnsi" w:hAnsiTheme="minorHAnsi" w:cstheme="minorHAnsi"/>
          <w:sz w:val="22"/>
          <w:szCs w:val="22"/>
        </w:rPr>
        <w:t>,</w:t>
      </w:r>
      <w:r w:rsidRPr="00A12156">
        <w:rPr>
          <w:rFonts w:asciiTheme="minorHAnsi" w:hAnsiTheme="minorHAnsi" w:cstheme="minorHAnsi"/>
          <w:sz w:val="22"/>
          <w:szCs w:val="22"/>
        </w:rPr>
        <w:t xml:space="preserve"> în termenul de </w:t>
      </w:r>
      <w:r w:rsidR="00670642" w:rsidRPr="00A12156">
        <w:rPr>
          <w:rFonts w:asciiTheme="minorHAnsi" w:hAnsiTheme="minorHAnsi" w:cstheme="minorHAnsi"/>
          <w:sz w:val="22"/>
          <w:szCs w:val="22"/>
        </w:rPr>
        <w:t>30</w:t>
      </w:r>
      <w:r w:rsidRPr="00A12156">
        <w:rPr>
          <w:rFonts w:asciiTheme="minorHAnsi" w:hAnsiTheme="minorHAnsi" w:cstheme="minorHAnsi"/>
          <w:sz w:val="22"/>
          <w:szCs w:val="22"/>
        </w:rPr>
        <w:t xml:space="preserve"> zile </w:t>
      </w:r>
      <w:r w:rsidR="002573F8" w:rsidRPr="00A12156">
        <w:rPr>
          <w:rFonts w:asciiTheme="minorHAnsi" w:hAnsiTheme="minorHAnsi" w:cstheme="minorHAnsi"/>
          <w:sz w:val="22"/>
          <w:szCs w:val="22"/>
        </w:rPr>
        <w:t>calendaristice</w:t>
      </w:r>
      <w:r w:rsidRPr="00A12156">
        <w:rPr>
          <w:rFonts w:asciiTheme="minorHAnsi" w:hAnsiTheme="minorHAnsi" w:cstheme="minorHAnsi"/>
          <w:sz w:val="22"/>
          <w:szCs w:val="22"/>
        </w:rPr>
        <w:t>, calculat de la data primirii acesteia prin sistemul informatic MySMIS2021</w:t>
      </w:r>
      <w:r w:rsidR="00E55F72"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3703D2FF" w14:textId="77777777" w:rsidR="00181E8F" w:rsidRPr="00A12156" w:rsidRDefault="00181E8F" w:rsidP="00A12156">
      <w:pPr>
        <w:spacing w:before="0" w:after="0"/>
        <w:jc w:val="both"/>
        <w:rPr>
          <w:rFonts w:asciiTheme="minorHAnsi" w:hAnsiTheme="minorHAnsi" w:cstheme="minorHAnsi"/>
          <w:sz w:val="22"/>
          <w:szCs w:val="22"/>
        </w:rPr>
      </w:pPr>
    </w:p>
    <w:p w14:paraId="28C25DB3" w14:textId="1AAA39B0"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Contestaţia se formulează în scris </w:t>
      </w:r>
      <w:r w:rsidR="00DF2CF6" w:rsidRPr="00A12156">
        <w:rPr>
          <w:rFonts w:asciiTheme="minorHAnsi" w:hAnsiTheme="minorHAnsi" w:cstheme="minorHAnsi"/>
          <w:sz w:val="22"/>
          <w:szCs w:val="22"/>
        </w:rPr>
        <w:t xml:space="preserve">și </w:t>
      </w:r>
      <w:r w:rsidRPr="00A12156">
        <w:rPr>
          <w:rFonts w:asciiTheme="minorHAnsi" w:hAnsiTheme="minorHAnsi" w:cstheme="minorHAnsi"/>
          <w:sz w:val="22"/>
          <w:szCs w:val="22"/>
        </w:rPr>
        <w:t>va cuprinde:</w:t>
      </w:r>
    </w:p>
    <w:p w14:paraId="6503F040" w14:textId="77777777" w:rsidR="00B057C3" w:rsidRPr="00A12156" w:rsidRDefault="00B057C3" w:rsidP="00A12156">
      <w:pPr>
        <w:pStyle w:val="Default"/>
        <w:ind w:left="284"/>
        <w:jc w:val="both"/>
        <w:rPr>
          <w:rFonts w:asciiTheme="minorHAnsi" w:hAnsiTheme="minorHAnsi" w:cstheme="minorHAnsi"/>
          <w:color w:val="auto"/>
          <w:sz w:val="22"/>
          <w:szCs w:val="22"/>
          <w:lang w:val="fr-FR" w:eastAsia="en-GB"/>
        </w:rPr>
      </w:pPr>
      <w:bookmarkStart w:id="415" w:name="_Hlk92874630"/>
      <w:r w:rsidRPr="00A12156">
        <w:rPr>
          <w:rFonts w:asciiTheme="minorHAnsi" w:hAnsiTheme="minorHAnsi" w:cstheme="minorHAnsi"/>
          <w:color w:val="auto"/>
          <w:sz w:val="22"/>
          <w:szCs w:val="22"/>
          <w:lang w:val="fr-FR"/>
        </w:rPr>
        <w:t xml:space="preserve">a) </w:t>
      </w:r>
      <w:proofErr w:type="spellStart"/>
      <w:r w:rsidRPr="00A12156">
        <w:rPr>
          <w:rFonts w:asciiTheme="minorHAnsi" w:hAnsiTheme="minorHAnsi" w:cstheme="minorHAnsi"/>
          <w:color w:val="auto"/>
          <w:sz w:val="22"/>
          <w:szCs w:val="22"/>
          <w:lang w:val="fr-FR"/>
        </w:rPr>
        <w:t>datele</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identificare</w:t>
      </w:r>
      <w:proofErr w:type="spellEnd"/>
      <w:r w:rsidRPr="00A12156">
        <w:rPr>
          <w:rFonts w:asciiTheme="minorHAnsi" w:hAnsiTheme="minorHAnsi" w:cstheme="minorHAnsi"/>
          <w:color w:val="auto"/>
          <w:sz w:val="22"/>
          <w:szCs w:val="22"/>
          <w:lang w:val="fr-FR"/>
        </w:rPr>
        <w:t xml:space="preserve"> ale </w:t>
      </w:r>
      <w:proofErr w:type="spellStart"/>
      <w:proofErr w:type="gramStart"/>
      <w:r w:rsidRPr="00A12156">
        <w:rPr>
          <w:rFonts w:asciiTheme="minorHAnsi" w:hAnsiTheme="minorHAnsi" w:cstheme="minorHAnsi"/>
          <w:color w:val="auto"/>
          <w:sz w:val="22"/>
          <w:szCs w:val="22"/>
          <w:lang w:val="fr-FR"/>
        </w:rPr>
        <w:t>solicitantului</w:t>
      </w:r>
      <w:proofErr w:type="spellEnd"/>
      <w:r w:rsidRPr="00A12156">
        <w:rPr>
          <w:rFonts w:asciiTheme="minorHAnsi" w:hAnsiTheme="minorHAnsi" w:cstheme="minorHAnsi"/>
          <w:color w:val="auto"/>
          <w:sz w:val="22"/>
          <w:szCs w:val="22"/>
          <w:lang w:val="fr-FR"/>
        </w:rPr>
        <w:t>:</w:t>
      </w:r>
      <w:proofErr w:type="gram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denumire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sediu</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datele</w:t>
      </w:r>
      <w:proofErr w:type="spellEnd"/>
      <w:r w:rsidRPr="00A12156">
        <w:rPr>
          <w:rFonts w:asciiTheme="minorHAnsi" w:hAnsiTheme="minorHAnsi" w:cstheme="minorHAnsi"/>
          <w:color w:val="auto"/>
          <w:sz w:val="22"/>
          <w:szCs w:val="22"/>
          <w:lang w:val="fr-FR"/>
        </w:rPr>
        <w:t xml:space="preserve"> de contact, </w:t>
      </w:r>
      <w:proofErr w:type="spellStart"/>
      <w:r w:rsidRPr="00A12156">
        <w:rPr>
          <w:rFonts w:asciiTheme="minorHAnsi" w:hAnsiTheme="minorHAnsi" w:cstheme="minorHAnsi"/>
          <w:color w:val="auto"/>
          <w:sz w:val="22"/>
          <w:szCs w:val="22"/>
          <w:lang w:val="fr-FR"/>
        </w:rPr>
        <w:t>precum</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și</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alte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atribute</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identificare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în</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condiţiile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legii</w:t>
      </w:r>
      <w:proofErr w:type="spellEnd"/>
      <w:r w:rsidRPr="00A12156">
        <w:rPr>
          <w:rFonts w:asciiTheme="minorHAnsi" w:hAnsiTheme="minorHAnsi" w:cstheme="minorHAnsi"/>
          <w:color w:val="auto"/>
          <w:sz w:val="22"/>
          <w:szCs w:val="22"/>
          <w:lang w:val="fr-FR"/>
        </w:rPr>
        <w:t xml:space="preserve">, cum </w:t>
      </w:r>
      <w:proofErr w:type="spellStart"/>
      <w:r w:rsidRPr="00A12156">
        <w:rPr>
          <w:rFonts w:asciiTheme="minorHAnsi" w:hAnsiTheme="minorHAnsi" w:cstheme="minorHAnsi"/>
          <w:color w:val="auto"/>
          <w:sz w:val="22"/>
          <w:szCs w:val="22"/>
          <w:lang w:val="fr-FR"/>
        </w:rPr>
        <w:t>sunt</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numărul</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înregistrare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în</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registrul</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comerţului</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sau</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într</w:t>
      </w:r>
      <w:proofErr w:type="spellEnd"/>
      <w:r w:rsidRPr="00A12156">
        <w:rPr>
          <w:rFonts w:asciiTheme="minorHAnsi" w:hAnsiTheme="minorHAnsi" w:cstheme="minorHAnsi"/>
          <w:color w:val="auto"/>
          <w:sz w:val="22"/>
          <w:szCs w:val="22"/>
          <w:lang w:val="fr-FR"/>
        </w:rPr>
        <w:t xml:space="preserve">-un alt </w:t>
      </w:r>
      <w:proofErr w:type="spellStart"/>
      <w:r w:rsidRPr="00A12156">
        <w:rPr>
          <w:rFonts w:asciiTheme="minorHAnsi" w:hAnsiTheme="minorHAnsi" w:cstheme="minorHAnsi"/>
          <w:color w:val="auto"/>
          <w:sz w:val="22"/>
          <w:szCs w:val="22"/>
          <w:lang w:val="fr-FR"/>
        </w:rPr>
        <w:t>registru</w:t>
      </w:r>
      <w:proofErr w:type="spellEnd"/>
      <w:r w:rsidRPr="00A12156">
        <w:rPr>
          <w:rFonts w:asciiTheme="minorHAnsi" w:hAnsiTheme="minorHAnsi" w:cstheme="minorHAnsi"/>
          <w:color w:val="auto"/>
          <w:sz w:val="22"/>
          <w:szCs w:val="22"/>
          <w:lang w:val="fr-FR"/>
        </w:rPr>
        <w:t xml:space="preserve"> public, </w:t>
      </w:r>
      <w:proofErr w:type="spellStart"/>
      <w:r w:rsidRPr="00A12156">
        <w:rPr>
          <w:rFonts w:asciiTheme="minorHAnsi" w:hAnsiTheme="minorHAnsi" w:cstheme="minorHAnsi"/>
          <w:color w:val="auto"/>
          <w:sz w:val="22"/>
          <w:szCs w:val="22"/>
          <w:lang w:val="fr-FR"/>
        </w:rPr>
        <w:t>codul</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unic</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înregistrare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precum</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și</w:t>
      </w:r>
      <w:proofErr w:type="spellEnd"/>
      <w:r w:rsidRPr="00A12156">
        <w:rPr>
          <w:rFonts w:asciiTheme="minorHAnsi" w:hAnsiTheme="minorHAnsi" w:cstheme="minorHAnsi"/>
          <w:color w:val="auto"/>
          <w:sz w:val="22"/>
          <w:szCs w:val="22"/>
          <w:lang w:val="fr-FR"/>
        </w:rPr>
        <w:t xml:space="preserve"> a </w:t>
      </w:r>
      <w:proofErr w:type="spellStart"/>
      <w:r w:rsidRPr="00A12156">
        <w:rPr>
          <w:rFonts w:asciiTheme="minorHAnsi" w:hAnsiTheme="minorHAnsi" w:cstheme="minorHAnsi"/>
          <w:color w:val="auto"/>
          <w:sz w:val="22"/>
          <w:szCs w:val="22"/>
          <w:lang w:val="fr-FR"/>
        </w:rPr>
        <w:t>cererii</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finanțare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titlu</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cod</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unic</w:t>
      </w:r>
      <w:proofErr w:type="spellEnd"/>
      <w:r w:rsidRPr="00A12156">
        <w:rPr>
          <w:rFonts w:asciiTheme="minorHAnsi" w:hAnsiTheme="minorHAnsi" w:cstheme="minorHAnsi"/>
          <w:color w:val="auto"/>
          <w:sz w:val="22"/>
          <w:szCs w:val="22"/>
          <w:lang w:val="fr-FR"/>
        </w:rPr>
        <w:t xml:space="preserve"> SMIS; </w:t>
      </w:r>
    </w:p>
    <w:p w14:paraId="6324AF40" w14:textId="77777777" w:rsidR="00B057C3" w:rsidRPr="00A12156" w:rsidRDefault="00B057C3" w:rsidP="00A12156">
      <w:pPr>
        <w:pStyle w:val="Default"/>
        <w:ind w:left="284"/>
        <w:jc w:val="both"/>
        <w:rPr>
          <w:rFonts w:asciiTheme="minorHAnsi" w:hAnsiTheme="minorHAnsi" w:cstheme="minorHAnsi"/>
          <w:color w:val="auto"/>
          <w:sz w:val="22"/>
          <w:szCs w:val="22"/>
          <w:lang w:val="fr-FR"/>
        </w:rPr>
      </w:pPr>
      <w:r w:rsidRPr="00A12156">
        <w:rPr>
          <w:rFonts w:asciiTheme="minorHAnsi" w:hAnsiTheme="minorHAnsi" w:cstheme="minorHAnsi"/>
          <w:color w:val="auto"/>
          <w:sz w:val="22"/>
          <w:szCs w:val="22"/>
          <w:lang w:val="fr-FR"/>
        </w:rPr>
        <w:t xml:space="preserve">b) </w:t>
      </w:r>
      <w:proofErr w:type="spellStart"/>
      <w:r w:rsidRPr="00A12156">
        <w:rPr>
          <w:rFonts w:asciiTheme="minorHAnsi" w:hAnsiTheme="minorHAnsi" w:cstheme="minorHAnsi"/>
          <w:color w:val="auto"/>
          <w:sz w:val="22"/>
          <w:szCs w:val="22"/>
          <w:lang w:val="fr-FR"/>
        </w:rPr>
        <w:t>datele</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identificare</w:t>
      </w:r>
      <w:proofErr w:type="spellEnd"/>
      <w:r w:rsidRPr="00A12156">
        <w:rPr>
          <w:rFonts w:asciiTheme="minorHAnsi" w:hAnsiTheme="minorHAnsi" w:cstheme="minorHAnsi"/>
          <w:color w:val="auto"/>
          <w:sz w:val="22"/>
          <w:szCs w:val="22"/>
          <w:lang w:val="fr-FR"/>
        </w:rPr>
        <w:t xml:space="preserve"> ale </w:t>
      </w:r>
      <w:proofErr w:type="spellStart"/>
      <w:r w:rsidRPr="00A12156">
        <w:rPr>
          <w:rFonts w:asciiTheme="minorHAnsi" w:hAnsiTheme="minorHAnsi" w:cstheme="minorHAnsi"/>
          <w:color w:val="auto"/>
          <w:sz w:val="22"/>
          <w:szCs w:val="22"/>
          <w:lang w:val="fr-FR"/>
        </w:rPr>
        <w:t>reprezentantului</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legal</w:t>
      </w:r>
      <w:proofErr w:type="spellEnd"/>
      <w:r w:rsidRPr="00A12156">
        <w:rPr>
          <w:rFonts w:asciiTheme="minorHAnsi" w:hAnsiTheme="minorHAnsi" w:cstheme="minorHAnsi"/>
          <w:color w:val="auto"/>
          <w:sz w:val="22"/>
          <w:szCs w:val="22"/>
          <w:lang w:val="fr-FR"/>
        </w:rPr>
        <w:t xml:space="preserve"> al </w:t>
      </w:r>
      <w:proofErr w:type="spellStart"/>
      <w:proofErr w:type="gramStart"/>
      <w:r w:rsidRPr="00A12156">
        <w:rPr>
          <w:rFonts w:asciiTheme="minorHAnsi" w:hAnsiTheme="minorHAnsi" w:cstheme="minorHAnsi"/>
          <w:color w:val="auto"/>
          <w:sz w:val="22"/>
          <w:szCs w:val="22"/>
          <w:lang w:val="fr-FR"/>
        </w:rPr>
        <w:t>solicitantului</w:t>
      </w:r>
      <w:proofErr w:type="spellEnd"/>
      <w:r w:rsidRPr="00A12156">
        <w:rPr>
          <w:rFonts w:asciiTheme="minorHAnsi" w:hAnsiTheme="minorHAnsi" w:cstheme="minorHAnsi"/>
          <w:color w:val="auto"/>
          <w:sz w:val="22"/>
          <w:szCs w:val="22"/>
          <w:lang w:val="fr-FR"/>
        </w:rPr>
        <w:t>;</w:t>
      </w:r>
      <w:proofErr w:type="gramEnd"/>
      <w:r w:rsidRPr="00A12156">
        <w:rPr>
          <w:rFonts w:asciiTheme="minorHAnsi" w:hAnsiTheme="minorHAnsi" w:cstheme="minorHAnsi"/>
          <w:color w:val="auto"/>
          <w:sz w:val="22"/>
          <w:szCs w:val="22"/>
          <w:lang w:val="fr-FR"/>
        </w:rPr>
        <w:t xml:space="preserve"> </w:t>
      </w:r>
    </w:p>
    <w:p w14:paraId="11640896" w14:textId="77777777" w:rsidR="00B057C3" w:rsidRPr="00A12156" w:rsidRDefault="00B057C3" w:rsidP="00A12156">
      <w:pPr>
        <w:pStyle w:val="Default"/>
        <w:ind w:left="284"/>
        <w:jc w:val="both"/>
        <w:rPr>
          <w:rFonts w:asciiTheme="minorHAnsi" w:hAnsiTheme="minorHAnsi" w:cstheme="minorHAnsi"/>
          <w:color w:val="auto"/>
          <w:sz w:val="22"/>
          <w:szCs w:val="22"/>
          <w:lang w:val="fr-FR"/>
        </w:rPr>
      </w:pPr>
      <w:r w:rsidRPr="00A12156">
        <w:rPr>
          <w:rFonts w:asciiTheme="minorHAnsi" w:hAnsiTheme="minorHAnsi" w:cstheme="minorHAnsi"/>
          <w:color w:val="auto"/>
          <w:sz w:val="22"/>
          <w:szCs w:val="22"/>
          <w:lang w:val="fr-FR"/>
        </w:rPr>
        <w:t xml:space="preserve">c) </w:t>
      </w:r>
      <w:proofErr w:type="spellStart"/>
      <w:r w:rsidRPr="00A12156">
        <w:rPr>
          <w:rFonts w:asciiTheme="minorHAnsi" w:hAnsiTheme="minorHAnsi" w:cstheme="minorHAnsi"/>
          <w:color w:val="auto"/>
          <w:sz w:val="22"/>
          <w:szCs w:val="22"/>
          <w:lang w:val="fr-FR"/>
        </w:rPr>
        <w:t>obiectul</w:t>
      </w:r>
      <w:proofErr w:type="spellEnd"/>
      <w:r w:rsidRPr="00A12156">
        <w:rPr>
          <w:rFonts w:asciiTheme="minorHAnsi" w:hAnsiTheme="minorHAnsi" w:cstheme="minorHAnsi"/>
          <w:color w:val="auto"/>
          <w:sz w:val="22"/>
          <w:szCs w:val="22"/>
          <w:lang w:val="fr-FR"/>
        </w:rPr>
        <w:t xml:space="preserve"> </w:t>
      </w:r>
      <w:proofErr w:type="spellStart"/>
      <w:proofErr w:type="gramStart"/>
      <w:r w:rsidRPr="00A12156">
        <w:rPr>
          <w:rFonts w:asciiTheme="minorHAnsi" w:hAnsiTheme="minorHAnsi" w:cstheme="minorHAnsi"/>
          <w:color w:val="auto"/>
          <w:sz w:val="22"/>
          <w:szCs w:val="22"/>
          <w:lang w:val="fr-FR"/>
        </w:rPr>
        <w:t>contestației</w:t>
      </w:r>
      <w:proofErr w:type="spellEnd"/>
      <w:r w:rsidRPr="00A12156">
        <w:rPr>
          <w:rFonts w:asciiTheme="minorHAnsi" w:hAnsiTheme="minorHAnsi" w:cstheme="minorHAnsi"/>
          <w:color w:val="auto"/>
          <w:sz w:val="22"/>
          <w:szCs w:val="22"/>
          <w:lang w:val="fr-FR"/>
        </w:rPr>
        <w:t>;</w:t>
      </w:r>
      <w:proofErr w:type="gramEnd"/>
      <w:r w:rsidRPr="00A12156">
        <w:rPr>
          <w:rFonts w:asciiTheme="minorHAnsi" w:hAnsiTheme="minorHAnsi" w:cstheme="minorHAnsi"/>
          <w:color w:val="auto"/>
          <w:sz w:val="22"/>
          <w:szCs w:val="22"/>
          <w:lang w:val="fr-FR"/>
        </w:rPr>
        <w:t xml:space="preserve"> </w:t>
      </w:r>
    </w:p>
    <w:p w14:paraId="45AA3045" w14:textId="77777777" w:rsidR="00B057C3" w:rsidRPr="00A12156" w:rsidRDefault="00B057C3" w:rsidP="00A12156">
      <w:pPr>
        <w:pStyle w:val="Default"/>
        <w:ind w:left="284"/>
        <w:jc w:val="both"/>
        <w:rPr>
          <w:rFonts w:asciiTheme="minorHAnsi" w:hAnsiTheme="minorHAnsi" w:cstheme="minorHAnsi"/>
          <w:color w:val="auto"/>
          <w:sz w:val="22"/>
          <w:szCs w:val="22"/>
          <w:lang w:val="fr-FR"/>
        </w:rPr>
      </w:pPr>
      <w:r w:rsidRPr="00A12156">
        <w:rPr>
          <w:rFonts w:asciiTheme="minorHAnsi" w:hAnsiTheme="minorHAnsi" w:cstheme="minorHAnsi"/>
          <w:color w:val="auto"/>
          <w:sz w:val="22"/>
          <w:szCs w:val="22"/>
          <w:lang w:val="fr-FR"/>
        </w:rPr>
        <w:t xml:space="preserve">d) </w:t>
      </w:r>
      <w:proofErr w:type="spellStart"/>
      <w:r w:rsidRPr="00A12156">
        <w:rPr>
          <w:rFonts w:asciiTheme="minorHAnsi" w:hAnsiTheme="minorHAnsi" w:cstheme="minorHAnsi"/>
          <w:color w:val="auto"/>
          <w:sz w:val="22"/>
          <w:szCs w:val="22"/>
          <w:lang w:val="fr-FR"/>
        </w:rPr>
        <w:t>criteriul</w:t>
      </w:r>
      <w:proofErr w:type="spellEnd"/>
      <w:r w:rsidRPr="00A12156">
        <w:rPr>
          <w:rFonts w:asciiTheme="minorHAnsi" w:hAnsiTheme="minorHAnsi" w:cstheme="minorHAnsi"/>
          <w:color w:val="auto"/>
          <w:sz w:val="22"/>
          <w:szCs w:val="22"/>
          <w:lang w:val="fr-FR"/>
        </w:rPr>
        <w:t>/</w:t>
      </w:r>
      <w:proofErr w:type="spellStart"/>
      <w:r w:rsidRPr="00A12156">
        <w:rPr>
          <w:rFonts w:asciiTheme="minorHAnsi" w:hAnsiTheme="minorHAnsi" w:cstheme="minorHAnsi"/>
          <w:color w:val="auto"/>
          <w:sz w:val="22"/>
          <w:szCs w:val="22"/>
          <w:lang w:val="fr-FR"/>
        </w:rPr>
        <w:t>criteriile</w:t>
      </w:r>
      <w:proofErr w:type="spellEnd"/>
      <w:r w:rsidRPr="00A12156">
        <w:rPr>
          <w:rFonts w:asciiTheme="minorHAnsi" w:hAnsiTheme="minorHAnsi" w:cstheme="minorHAnsi"/>
          <w:color w:val="auto"/>
          <w:sz w:val="22"/>
          <w:szCs w:val="22"/>
          <w:lang w:val="fr-FR"/>
        </w:rPr>
        <w:t xml:space="preserve"> </w:t>
      </w:r>
      <w:proofErr w:type="spellStart"/>
      <w:proofErr w:type="gramStart"/>
      <w:r w:rsidRPr="00A12156">
        <w:rPr>
          <w:rFonts w:asciiTheme="minorHAnsi" w:hAnsiTheme="minorHAnsi" w:cstheme="minorHAnsi"/>
          <w:color w:val="auto"/>
          <w:sz w:val="22"/>
          <w:szCs w:val="22"/>
          <w:lang w:val="fr-FR"/>
        </w:rPr>
        <w:t>contestate</w:t>
      </w:r>
      <w:proofErr w:type="spellEnd"/>
      <w:r w:rsidRPr="00A12156">
        <w:rPr>
          <w:rFonts w:asciiTheme="minorHAnsi" w:hAnsiTheme="minorHAnsi" w:cstheme="minorHAnsi"/>
          <w:color w:val="auto"/>
          <w:sz w:val="22"/>
          <w:szCs w:val="22"/>
          <w:lang w:val="fr-FR"/>
        </w:rPr>
        <w:t>;</w:t>
      </w:r>
      <w:proofErr w:type="gramEnd"/>
      <w:r w:rsidRPr="00A12156">
        <w:rPr>
          <w:rFonts w:asciiTheme="minorHAnsi" w:hAnsiTheme="minorHAnsi" w:cstheme="minorHAnsi"/>
          <w:color w:val="auto"/>
          <w:sz w:val="22"/>
          <w:szCs w:val="22"/>
          <w:lang w:val="fr-FR"/>
        </w:rPr>
        <w:t xml:space="preserve"> </w:t>
      </w:r>
    </w:p>
    <w:p w14:paraId="2D0A8F60" w14:textId="77777777" w:rsidR="00B057C3" w:rsidRPr="00A12156" w:rsidRDefault="00B057C3" w:rsidP="00A12156">
      <w:pPr>
        <w:pStyle w:val="Default"/>
        <w:ind w:left="284"/>
        <w:jc w:val="both"/>
        <w:rPr>
          <w:rFonts w:asciiTheme="minorHAnsi" w:hAnsiTheme="minorHAnsi" w:cstheme="minorHAnsi"/>
          <w:color w:val="auto"/>
          <w:sz w:val="22"/>
          <w:szCs w:val="22"/>
          <w:lang w:val="fr-FR"/>
        </w:rPr>
      </w:pPr>
      <w:r w:rsidRPr="00A12156">
        <w:rPr>
          <w:rFonts w:asciiTheme="minorHAnsi" w:hAnsiTheme="minorHAnsi" w:cstheme="minorHAnsi"/>
          <w:color w:val="auto"/>
          <w:sz w:val="22"/>
          <w:szCs w:val="22"/>
          <w:lang w:val="fr-FR"/>
        </w:rPr>
        <w:t xml:space="preserve">e) </w:t>
      </w:r>
      <w:proofErr w:type="spellStart"/>
      <w:r w:rsidRPr="00A12156">
        <w:rPr>
          <w:rFonts w:asciiTheme="minorHAnsi" w:hAnsiTheme="minorHAnsi" w:cstheme="minorHAnsi"/>
          <w:color w:val="auto"/>
          <w:sz w:val="22"/>
          <w:szCs w:val="22"/>
          <w:lang w:val="fr-FR"/>
        </w:rPr>
        <w:t>motivele</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fapt</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și</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drept</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pe</w:t>
      </w:r>
      <w:proofErr w:type="spellEnd"/>
      <w:r w:rsidRPr="00A12156">
        <w:rPr>
          <w:rFonts w:asciiTheme="minorHAnsi" w:hAnsiTheme="minorHAnsi" w:cstheme="minorHAnsi"/>
          <w:color w:val="auto"/>
          <w:sz w:val="22"/>
          <w:szCs w:val="22"/>
          <w:lang w:val="fr-FR"/>
        </w:rPr>
        <w:t xml:space="preserve"> care se </w:t>
      </w:r>
      <w:proofErr w:type="spellStart"/>
      <w:r w:rsidRPr="00A12156">
        <w:rPr>
          <w:rFonts w:asciiTheme="minorHAnsi" w:hAnsiTheme="minorHAnsi" w:cstheme="minorHAnsi"/>
          <w:color w:val="auto"/>
          <w:sz w:val="22"/>
          <w:szCs w:val="22"/>
          <w:lang w:val="fr-FR"/>
        </w:rPr>
        <w:t>întemeiază</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contestația</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detaliate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pentru</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fiecare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criteriu</w:t>
      </w:r>
      <w:proofErr w:type="spellEnd"/>
      <w:r w:rsidRPr="00A12156">
        <w:rPr>
          <w:rFonts w:asciiTheme="minorHAnsi" w:hAnsiTheme="minorHAnsi" w:cstheme="minorHAnsi"/>
          <w:color w:val="auto"/>
          <w:sz w:val="22"/>
          <w:szCs w:val="22"/>
          <w:lang w:val="fr-FR"/>
        </w:rPr>
        <w:t xml:space="preserve"> de </w:t>
      </w:r>
      <w:proofErr w:type="spellStart"/>
      <w:r w:rsidRPr="00A12156">
        <w:rPr>
          <w:rFonts w:asciiTheme="minorHAnsi" w:hAnsiTheme="minorHAnsi" w:cstheme="minorHAnsi"/>
          <w:color w:val="auto"/>
          <w:sz w:val="22"/>
          <w:szCs w:val="22"/>
          <w:lang w:val="fr-FR"/>
        </w:rPr>
        <w:t>evaluare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și</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selecție</w:t>
      </w:r>
      <w:proofErr w:type="spellEnd"/>
      <w:r w:rsidRPr="00A12156">
        <w:rPr>
          <w:rFonts w:asciiTheme="minorHAnsi" w:hAnsiTheme="minorHAnsi" w:cstheme="minorHAnsi"/>
          <w:color w:val="auto"/>
          <w:sz w:val="22"/>
          <w:szCs w:val="22"/>
          <w:lang w:val="fr-FR"/>
        </w:rPr>
        <w:t xml:space="preserve"> </w:t>
      </w:r>
      <w:proofErr w:type="spellStart"/>
      <w:r w:rsidRPr="00A12156">
        <w:rPr>
          <w:rFonts w:asciiTheme="minorHAnsi" w:hAnsiTheme="minorHAnsi" w:cstheme="minorHAnsi"/>
          <w:color w:val="auto"/>
          <w:sz w:val="22"/>
          <w:szCs w:val="22"/>
          <w:lang w:val="fr-FR"/>
        </w:rPr>
        <w:t>în</w:t>
      </w:r>
      <w:proofErr w:type="spellEnd"/>
      <w:r w:rsidRPr="00A12156">
        <w:rPr>
          <w:rFonts w:asciiTheme="minorHAnsi" w:hAnsiTheme="minorHAnsi" w:cstheme="minorHAnsi"/>
          <w:color w:val="auto"/>
          <w:sz w:val="22"/>
          <w:szCs w:val="22"/>
          <w:lang w:val="fr-FR"/>
        </w:rPr>
        <w:t xml:space="preserve"> parte </w:t>
      </w:r>
      <w:proofErr w:type="spellStart"/>
      <w:proofErr w:type="gramStart"/>
      <w:r w:rsidRPr="00A12156">
        <w:rPr>
          <w:rFonts w:asciiTheme="minorHAnsi" w:hAnsiTheme="minorHAnsi" w:cstheme="minorHAnsi"/>
          <w:color w:val="auto"/>
          <w:sz w:val="22"/>
          <w:szCs w:val="22"/>
          <w:lang w:val="fr-FR"/>
        </w:rPr>
        <w:t>contestat</w:t>
      </w:r>
      <w:proofErr w:type="spellEnd"/>
      <w:r w:rsidRPr="00A12156">
        <w:rPr>
          <w:rFonts w:asciiTheme="minorHAnsi" w:hAnsiTheme="minorHAnsi" w:cstheme="minorHAnsi"/>
          <w:color w:val="auto"/>
          <w:sz w:val="22"/>
          <w:szCs w:val="22"/>
          <w:lang w:val="fr-FR"/>
        </w:rPr>
        <w:t>;</w:t>
      </w:r>
      <w:proofErr w:type="gramEnd"/>
      <w:r w:rsidRPr="00A12156">
        <w:rPr>
          <w:rFonts w:asciiTheme="minorHAnsi" w:hAnsiTheme="minorHAnsi" w:cstheme="minorHAnsi"/>
          <w:color w:val="auto"/>
          <w:sz w:val="22"/>
          <w:szCs w:val="22"/>
          <w:lang w:val="fr-FR"/>
        </w:rPr>
        <w:t xml:space="preserve"> </w:t>
      </w:r>
    </w:p>
    <w:p w14:paraId="0E6F4B1C" w14:textId="3079D37A" w:rsidR="00181E8F" w:rsidRPr="00A12156" w:rsidRDefault="00B057C3" w:rsidP="00A12156">
      <w:pPr>
        <w:spacing w:before="0" w:after="0"/>
        <w:ind w:left="284"/>
        <w:jc w:val="both"/>
        <w:rPr>
          <w:rFonts w:asciiTheme="minorHAnsi" w:hAnsiTheme="minorHAnsi" w:cstheme="minorHAnsi"/>
          <w:sz w:val="22"/>
          <w:szCs w:val="22"/>
          <w:lang w:val="fr-FR"/>
        </w:rPr>
      </w:pPr>
      <w:r w:rsidRPr="00A12156">
        <w:rPr>
          <w:rFonts w:asciiTheme="minorHAnsi" w:hAnsiTheme="minorHAnsi" w:cstheme="minorHAnsi"/>
          <w:sz w:val="22"/>
          <w:szCs w:val="22"/>
          <w:lang w:val="fr-FR"/>
        </w:rPr>
        <w:t xml:space="preserve">f) </w:t>
      </w:r>
      <w:proofErr w:type="spellStart"/>
      <w:r w:rsidRPr="00A12156">
        <w:rPr>
          <w:rFonts w:asciiTheme="minorHAnsi" w:hAnsiTheme="minorHAnsi" w:cstheme="minorHAnsi"/>
          <w:sz w:val="22"/>
          <w:szCs w:val="22"/>
          <w:lang w:val="fr-FR"/>
        </w:rPr>
        <w:t>semnătura</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reprezentantului</w:t>
      </w:r>
      <w:proofErr w:type="spellEnd"/>
      <w:r w:rsidRPr="00A12156">
        <w:rPr>
          <w:rFonts w:asciiTheme="minorHAnsi" w:hAnsiTheme="minorHAnsi" w:cstheme="minorHAnsi"/>
          <w:sz w:val="22"/>
          <w:szCs w:val="22"/>
          <w:lang w:val="fr-FR"/>
        </w:rPr>
        <w:t xml:space="preserve"> </w:t>
      </w:r>
      <w:proofErr w:type="spellStart"/>
      <w:r w:rsidRPr="00A12156">
        <w:rPr>
          <w:rFonts w:asciiTheme="minorHAnsi" w:hAnsiTheme="minorHAnsi" w:cstheme="minorHAnsi"/>
          <w:sz w:val="22"/>
          <w:szCs w:val="22"/>
          <w:lang w:val="fr-FR"/>
        </w:rPr>
        <w:t>legal</w:t>
      </w:r>
      <w:proofErr w:type="spellEnd"/>
      <w:r w:rsidRPr="00A12156">
        <w:rPr>
          <w:rFonts w:asciiTheme="minorHAnsi" w:hAnsiTheme="minorHAnsi" w:cstheme="minorHAnsi"/>
          <w:sz w:val="22"/>
          <w:szCs w:val="22"/>
          <w:lang w:val="fr-FR"/>
        </w:rPr>
        <w:t>/</w:t>
      </w:r>
      <w:proofErr w:type="spellStart"/>
      <w:r w:rsidRPr="00A12156">
        <w:rPr>
          <w:rFonts w:asciiTheme="minorHAnsi" w:hAnsiTheme="minorHAnsi" w:cstheme="minorHAnsi"/>
          <w:sz w:val="22"/>
          <w:szCs w:val="22"/>
          <w:lang w:val="fr-FR"/>
        </w:rPr>
        <w:t>împuternicit</w:t>
      </w:r>
      <w:proofErr w:type="spellEnd"/>
      <w:r w:rsidRPr="00A12156">
        <w:rPr>
          <w:rFonts w:asciiTheme="minorHAnsi" w:hAnsiTheme="minorHAnsi" w:cstheme="minorHAnsi"/>
          <w:sz w:val="22"/>
          <w:szCs w:val="22"/>
          <w:lang w:val="fr-FR"/>
        </w:rPr>
        <w:t xml:space="preserve"> al </w:t>
      </w:r>
      <w:proofErr w:type="spellStart"/>
      <w:r w:rsidRPr="00A12156">
        <w:rPr>
          <w:rFonts w:asciiTheme="minorHAnsi" w:hAnsiTheme="minorHAnsi" w:cstheme="minorHAnsi"/>
          <w:sz w:val="22"/>
          <w:szCs w:val="22"/>
          <w:lang w:val="fr-FR"/>
        </w:rPr>
        <w:t>solicitantului</w:t>
      </w:r>
      <w:proofErr w:type="spellEnd"/>
      <w:r w:rsidRPr="00A12156">
        <w:rPr>
          <w:rFonts w:asciiTheme="minorHAnsi" w:hAnsiTheme="minorHAnsi" w:cstheme="minorHAnsi"/>
          <w:sz w:val="22"/>
          <w:szCs w:val="22"/>
          <w:lang w:val="fr-FR"/>
        </w:rPr>
        <w:t>.</w:t>
      </w:r>
    </w:p>
    <w:p w14:paraId="7EFEFC8A" w14:textId="77777777" w:rsidR="00B057C3" w:rsidRPr="00A12156" w:rsidRDefault="00B057C3" w:rsidP="00A12156">
      <w:pPr>
        <w:spacing w:before="0" w:after="0"/>
        <w:ind w:left="284"/>
        <w:jc w:val="both"/>
        <w:rPr>
          <w:rFonts w:asciiTheme="minorHAnsi" w:hAnsiTheme="minorHAnsi" w:cstheme="minorHAnsi"/>
          <w:sz w:val="22"/>
          <w:szCs w:val="22"/>
        </w:rPr>
      </w:pPr>
    </w:p>
    <w:p w14:paraId="5EA13488" w14:textId="2FD57DF8"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Contestația va fi însoțită de documente pe care contestatarul le consideră necesare în motivarea acesteia. Contestatarul nu poate să depună documente noi care să completeze, să modifice sau să înlocuiască documentele a căror analiză a condus la respingerea proiectului. Contestația și documentele anexate vor fi numerotate si opisate.</w:t>
      </w:r>
    </w:p>
    <w:p w14:paraId="215A6E08" w14:textId="77777777" w:rsidR="00494D22" w:rsidRPr="00A12156" w:rsidRDefault="00494D22" w:rsidP="00A12156">
      <w:pPr>
        <w:autoSpaceDE w:val="0"/>
        <w:autoSpaceDN w:val="0"/>
        <w:adjustRightInd w:val="0"/>
        <w:spacing w:before="0" w:after="0"/>
        <w:jc w:val="both"/>
        <w:rPr>
          <w:rFonts w:asciiTheme="minorHAnsi" w:hAnsiTheme="minorHAnsi" w:cstheme="minorHAnsi"/>
          <w:sz w:val="22"/>
          <w:szCs w:val="22"/>
          <w:lang w:eastAsia="en-GB"/>
        </w:rPr>
      </w:pPr>
    </w:p>
    <w:p w14:paraId="67E4FBCA" w14:textId="7529367F" w:rsidR="00DF2CF6" w:rsidRPr="00A12156" w:rsidRDefault="00181E8F"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În cazul în care contestatarul nu prezintă motivele de fapt şi de drept, dovezile pe care se întemeiază contestaţia, aceasta nu are obiect de analiză și prin urmare AM o va considera neîntemeiată. </w:t>
      </w:r>
    </w:p>
    <w:p w14:paraId="02929209" w14:textId="3E32898D" w:rsidR="00181E8F" w:rsidRPr="00A12156" w:rsidRDefault="00181E8F"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Contestaţiile, inclusiv documentele suport, se tr</w:t>
      </w:r>
      <w:r w:rsidR="002573F8" w:rsidRPr="00A12156">
        <w:rPr>
          <w:rFonts w:asciiTheme="minorHAnsi" w:hAnsiTheme="minorHAnsi" w:cstheme="minorHAnsi"/>
          <w:sz w:val="22"/>
          <w:szCs w:val="22"/>
          <w:lang w:eastAsia="en-GB"/>
        </w:rPr>
        <w:t>ansmit</w:t>
      </w:r>
      <w:r w:rsidRPr="00A12156">
        <w:rPr>
          <w:rFonts w:asciiTheme="minorHAnsi" w:hAnsiTheme="minorHAnsi" w:cstheme="minorHAnsi"/>
          <w:sz w:val="22"/>
          <w:szCs w:val="22"/>
          <w:lang w:eastAsia="en-GB"/>
        </w:rPr>
        <w:t xml:space="preserve"> prin sistemul </w:t>
      </w:r>
      <w:r w:rsidRPr="00A12156">
        <w:rPr>
          <w:rFonts w:asciiTheme="minorHAnsi" w:hAnsiTheme="minorHAnsi" w:cstheme="minorHAnsi"/>
          <w:sz w:val="22"/>
          <w:szCs w:val="22"/>
        </w:rPr>
        <w:t>MySMIS2021</w:t>
      </w:r>
      <w:r w:rsidR="00E55F72" w:rsidRPr="00A12156">
        <w:rPr>
          <w:rFonts w:asciiTheme="minorHAnsi" w:hAnsiTheme="minorHAnsi" w:cstheme="minorHAnsi"/>
          <w:sz w:val="22"/>
          <w:szCs w:val="22"/>
        </w:rPr>
        <w:t xml:space="preserve"> </w:t>
      </w:r>
      <w:r w:rsidRPr="00A12156">
        <w:rPr>
          <w:rFonts w:asciiTheme="minorHAnsi" w:hAnsiTheme="minorHAnsi" w:cstheme="minorHAnsi"/>
          <w:sz w:val="22"/>
          <w:szCs w:val="22"/>
          <w:lang w:eastAsia="en-GB"/>
        </w:rPr>
        <w:t xml:space="preserve">meniul Contestații, în conformitate cu instrucțiunile de completare din Manualul de utilizare MySMIS. </w:t>
      </w:r>
    </w:p>
    <w:p w14:paraId="2C945E74" w14:textId="491CAB0F" w:rsidR="00181E8F" w:rsidRPr="00A12156" w:rsidRDefault="00181E8F"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 xml:space="preserve">Contestaţia se va depune în termen de maxim </w:t>
      </w:r>
      <w:r w:rsidR="00670642" w:rsidRPr="00A12156">
        <w:rPr>
          <w:rFonts w:asciiTheme="minorHAnsi" w:hAnsiTheme="minorHAnsi" w:cstheme="minorHAnsi"/>
          <w:sz w:val="22"/>
          <w:szCs w:val="22"/>
          <w:lang w:eastAsia="en-GB"/>
        </w:rPr>
        <w:t>30</w:t>
      </w:r>
      <w:r w:rsidRPr="00A12156">
        <w:rPr>
          <w:rFonts w:asciiTheme="minorHAnsi" w:hAnsiTheme="minorHAnsi" w:cstheme="minorHAnsi"/>
          <w:sz w:val="22"/>
          <w:szCs w:val="22"/>
          <w:lang w:eastAsia="en-GB"/>
        </w:rPr>
        <w:t xml:space="preserve"> zile </w:t>
      </w:r>
      <w:r w:rsidR="006D699D" w:rsidRPr="00A12156">
        <w:rPr>
          <w:rFonts w:asciiTheme="minorHAnsi" w:hAnsiTheme="minorHAnsi" w:cstheme="minorHAnsi"/>
          <w:sz w:val="22"/>
          <w:szCs w:val="22"/>
        </w:rPr>
        <w:t>calendaristice</w:t>
      </w:r>
      <w:r w:rsidRPr="00A12156">
        <w:rPr>
          <w:rFonts w:asciiTheme="minorHAnsi" w:hAnsiTheme="minorHAnsi" w:cstheme="minorHAnsi"/>
          <w:sz w:val="22"/>
          <w:szCs w:val="22"/>
          <w:lang w:eastAsia="en-GB"/>
        </w:rPr>
        <w:t xml:space="preserve"> de la data înştiinţării de către AM a rezultatului asupra procesului de evaluare și selecție.</w:t>
      </w:r>
    </w:p>
    <w:p w14:paraId="1A361580" w14:textId="69775ADE" w:rsidR="00181E8F" w:rsidRPr="00A12156" w:rsidRDefault="00181E8F" w:rsidP="00A12156">
      <w:pPr>
        <w:autoSpaceDE w:val="0"/>
        <w:autoSpaceDN w:val="0"/>
        <w:adjustRightInd w:val="0"/>
        <w:spacing w:before="0" w:after="0"/>
        <w:jc w:val="both"/>
        <w:rPr>
          <w:rFonts w:asciiTheme="minorHAnsi" w:hAnsiTheme="minorHAnsi" w:cstheme="minorHAnsi"/>
          <w:sz w:val="22"/>
          <w:szCs w:val="22"/>
          <w:lang w:eastAsia="en-GB"/>
        </w:rPr>
      </w:pPr>
      <w:r w:rsidRPr="00A12156">
        <w:rPr>
          <w:rFonts w:asciiTheme="minorHAnsi" w:hAnsiTheme="minorHAnsi" w:cstheme="minorHAnsi"/>
          <w:b/>
          <w:bCs/>
          <w:sz w:val="22"/>
          <w:szCs w:val="22"/>
          <w:lang w:eastAsia="en-GB"/>
        </w:rPr>
        <w:t xml:space="preserve">Notă! </w:t>
      </w:r>
      <w:r w:rsidRPr="00A12156">
        <w:rPr>
          <w:rFonts w:asciiTheme="minorHAnsi" w:hAnsiTheme="minorHAnsi" w:cstheme="minorHAnsi"/>
          <w:sz w:val="22"/>
          <w:szCs w:val="22"/>
          <w:lang w:eastAsia="en-GB"/>
        </w:rPr>
        <w:t xml:space="preserve">Contestațiile depuse după termenul de </w:t>
      </w:r>
      <w:r w:rsidR="00670642" w:rsidRPr="00A12156">
        <w:rPr>
          <w:rFonts w:asciiTheme="minorHAnsi" w:hAnsiTheme="minorHAnsi" w:cstheme="minorHAnsi"/>
          <w:sz w:val="22"/>
          <w:szCs w:val="22"/>
          <w:lang w:eastAsia="en-GB"/>
        </w:rPr>
        <w:t>30</w:t>
      </w:r>
      <w:r w:rsidRPr="00A12156">
        <w:rPr>
          <w:rFonts w:asciiTheme="minorHAnsi" w:hAnsiTheme="minorHAnsi" w:cstheme="minorHAnsi"/>
          <w:sz w:val="22"/>
          <w:szCs w:val="22"/>
          <w:lang w:eastAsia="en-GB"/>
        </w:rPr>
        <w:t xml:space="preserve"> zile menționat anterior vor fi respinse, rezultatul ob</w:t>
      </w:r>
      <w:r w:rsidR="00DF2CF6" w:rsidRPr="00A12156">
        <w:rPr>
          <w:rFonts w:asciiTheme="minorHAnsi" w:hAnsiTheme="minorHAnsi" w:cstheme="minorHAnsi"/>
          <w:sz w:val="22"/>
          <w:szCs w:val="22"/>
          <w:lang w:eastAsia="en-GB"/>
        </w:rPr>
        <w:t>ț</w:t>
      </w:r>
      <w:r w:rsidRPr="00A12156">
        <w:rPr>
          <w:rFonts w:asciiTheme="minorHAnsi" w:hAnsiTheme="minorHAnsi" w:cstheme="minorHAnsi"/>
          <w:sz w:val="22"/>
          <w:szCs w:val="22"/>
          <w:lang w:eastAsia="en-GB"/>
        </w:rPr>
        <w:t xml:space="preserve">inut în cadrul procesului de evaluare şi selecţie fiind menţinut. </w:t>
      </w:r>
    </w:p>
    <w:bookmarkEnd w:id="415"/>
    <w:p w14:paraId="27E39928" w14:textId="77777777" w:rsidR="00181E8F" w:rsidRPr="00A12156" w:rsidRDefault="00181E8F" w:rsidP="00A12156">
      <w:pPr>
        <w:spacing w:before="0" w:after="0"/>
        <w:jc w:val="both"/>
        <w:rPr>
          <w:rFonts w:asciiTheme="minorHAnsi" w:hAnsiTheme="minorHAnsi" w:cstheme="minorHAnsi"/>
          <w:sz w:val="22"/>
          <w:szCs w:val="22"/>
        </w:rPr>
      </w:pPr>
    </w:p>
    <w:p w14:paraId="61775C36" w14:textId="22E5F07C"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Comitetul de soluționare a contestațiilor soluționează contestația prin decizie motivată, în termen de </w:t>
      </w:r>
      <w:r w:rsidR="006D699D" w:rsidRPr="00A12156">
        <w:rPr>
          <w:rFonts w:asciiTheme="minorHAnsi" w:hAnsiTheme="minorHAnsi" w:cstheme="minorHAnsi"/>
          <w:sz w:val="22"/>
          <w:szCs w:val="22"/>
        </w:rPr>
        <w:t xml:space="preserve">30 </w:t>
      </w:r>
      <w:r w:rsidRPr="00A12156">
        <w:rPr>
          <w:rFonts w:asciiTheme="minorHAnsi" w:hAnsiTheme="minorHAnsi" w:cstheme="minorHAnsi"/>
          <w:sz w:val="22"/>
          <w:szCs w:val="22"/>
        </w:rPr>
        <w:t xml:space="preserve">zile </w:t>
      </w:r>
      <w:r w:rsidR="006D699D" w:rsidRPr="00A12156">
        <w:rPr>
          <w:rFonts w:asciiTheme="minorHAnsi" w:hAnsiTheme="minorHAnsi" w:cstheme="minorHAnsi"/>
          <w:sz w:val="22"/>
          <w:szCs w:val="22"/>
        </w:rPr>
        <w:t xml:space="preserve">calendaristice </w:t>
      </w:r>
      <w:r w:rsidRPr="00A12156">
        <w:rPr>
          <w:rFonts w:asciiTheme="minorHAnsi" w:hAnsiTheme="minorHAnsi" w:cstheme="minorHAnsi"/>
          <w:sz w:val="22"/>
          <w:szCs w:val="22"/>
        </w:rPr>
        <w:t xml:space="preserve">de la data înregistrării acesteia. Decizia AM privind soluționarea contestațiilor este finală, iar contestatarul nu mai poate înainta la AM o nouă contestație pe marginea aceluiași subiect. </w:t>
      </w:r>
      <w:r w:rsidRPr="00A12156">
        <w:rPr>
          <w:rFonts w:asciiTheme="minorHAnsi" w:hAnsiTheme="minorHAnsi" w:cstheme="minorHAnsi"/>
          <w:bCs/>
          <w:sz w:val="22"/>
          <w:szCs w:val="22"/>
        </w:rPr>
        <w:lastRenderedPageBreak/>
        <w:t>Împotriva deciziei emisă, solicitantul poate formula plângere în termenul prevăzut de lege la instanța de contencios administrativ, în conformitate cu prevederile Legii</w:t>
      </w:r>
      <w:r w:rsidRPr="00A12156">
        <w:rPr>
          <w:rFonts w:asciiTheme="minorHAnsi" w:hAnsiTheme="minorHAnsi" w:cstheme="minorHAnsi"/>
          <w:sz w:val="22"/>
          <w:szCs w:val="22"/>
        </w:rPr>
        <w:t xml:space="preserve"> </w:t>
      </w:r>
      <w:r w:rsidRPr="00A12156">
        <w:rPr>
          <w:rFonts w:asciiTheme="minorHAnsi" w:hAnsiTheme="minorHAnsi" w:cstheme="minorHAnsi"/>
          <w:bCs/>
          <w:sz w:val="22"/>
          <w:szCs w:val="22"/>
        </w:rPr>
        <w:t>contenciosului administrativ nr. 554/2004, cu modificările și completările ulterioare.</w:t>
      </w:r>
    </w:p>
    <w:p w14:paraId="3B1964CD" w14:textId="77777777" w:rsidR="00181E8F" w:rsidRPr="00A12156" w:rsidRDefault="00181E8F" w:rsidP="00A12156">
      <w:pPr>
        <w:spacing w:before="0" w:after="0"/>
        <w:jc w:val="both"/>
        <w:rPr>
          <w:rFonts w:asciiTheme="minorHAnsi" w:hAnsiTheme="minorHAnsi" w:cstheme="minorHAnsi"/>
          <w:sz w:val="22"/>
          <w:szCs w:val="22"/>
        </w:rPr>
      </w:pPr>
    </w:p>
    <w:p w14:paraId="7D54BBD6" w14:textId="77777777" w:rsidR="00192465" w:rsidRPr="00A12156" w:rsidRDefault="0019246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Contestația poate fi retrasă de contestatar până la soluționarea acesteia, prin solicitarea de retragere a contestației la AM, prin sistemul electronic. Prin retragerea contestației se pierde dreptul de a se înainta o nouă contestație în interiorul termenului general de depunere a acesteia.</w:t>
      </w:r>
    </w:p>
    <w:p w14:paraId="30FDD806" w14:textId="77777777" w:rsidR="00181E8F" w:rsidRPr="00A12156" w:rsidRDefault="00181E8F" w:rsidP="00A12156">
      <w:pPr>
        <w:spacing w:before="0" w:after="0"/>
        <w:jc w:val="both"/>
        <w:rPr>
          <w:rFonts w:asciiTheme="minorHAnsi" w:hAnsiTheme="minorHAnsi" w:cstheme="minorHAnsi"/>
          <w:b/>
          <w:bCs/>
          <w:sz w:val="22"/>
          <w:szCs w:val="22"/>
        </w:rPr>
      </w:pPr>
    </w:p>
    <w:p w14:paraId="15552AC2" w14:textId="59523696" w:rsidR="00181E8F" w:rsidRPr="00A12156" w:rsidRDefault="00181E8F" w:rsidP="00A12156">
      <w:pPr>
        <w:spacing w:before="0" w:after="0"/>
        <w:jc w:val="both"/>
        <w:rPr>
          <w:rFonts w:asciiTheme="minorHAnsi" w:hAnsiTheme="minorHAnsi" w:cstheme="minorHAnsi"/>
          <w:sz w:val="22"/>
          <w:szCs w:val="22"/>
        </w:rPr>
      </w:pPr>
      <w:r w:rsidRPr="00A12156">
        <w:rPr>
          <w:rFonts w:asciiTheme="minorHAnsi" w:hAnsiTheme="minorHAnsi" w:cstheme="minorHAnsi"/>
          <w:b/>
          <w:bCs/>
          <w:sz w:val="22"/>
          <w:szCs w:val="22"/>
        </w:rPr>
        <w:t xml:space="preserve">Notă! </w:t>
      </w:r>
      <w:r w:rsidRPr="00A12156">
        <w:rPr>
          <w:rFonts w:asciiTheme="minorHAnsi" w:hAnsiTheme="minorHAnsi" w:cstheme="minorHAnsi"/>
          <w:sz w:val="22"/>
          <w:szCs w:val="22"/>
        </w:rPr>
        <w:t>Pe parcursul soluționării contestațiilor, lista proiectelor se va actualiza cu acele proiecte pentru care AM a luat o decizie favorabilă.</w:t>
      </w:r>
      <w:bookmarkEnd w:id="413"/>
      <w:bookmarkEnd w:id="414"/>
    </w:p>
    <w:p w14:paraId="7F562060" w14:textId="77777777" w:rsidR="00181E8F" w:rsidRPr="00A12156" w:rsidRDefault="00181E8F" w:rsidP="00A12156">
      <w:pPr>
        <w:spacing w:before="0" w:after="0"/>
        <w:jc w:val="both"/>
        <w:rPr>
          <w:rFonts w:asciiTheme="minorHAnsi" w:hAnsiTheme="minorHAnsi" w:cstheme="minorHAnsi"/>
          <w:b/>
          <w:bCs/>
          <w:sz w:val="22"/>
          <w:szCs w:val="22"/>
        </w:rPr>
      </w:pPr>
    </w:p>
    <w:p w14:paraId="26250327" w14:textId="5DA23690" w:rsidR="00181E8F" w:rsidRPr="00A12156" w:rsidRDefault="00181E8F" w:rsidP="004F4FC8">
      <w:pPr>
        <w:pStyle w:val="Heading2"/>
        <w:numPr>
          <w:ilvl w:val="1"/>
          <w:numId w:val="147"/>
        </w:numPr>
      </w:pPr>
      <w:bookmarkStart w:id="416" w:name="_Toc196225783"/>
      <w:r w:rsidRPr="00A12156">
        <w:t>Contractarea proiectelor</w:t>
      </w:r>
      <w:bookmarkEnd w:id="416"/>
      <w:r w:rsidRPr="00A12156">
        <w:t xml:space="preserve"> </w:t>
      </w:r>
    </w:p>
    <w:p w14:paraId="62098E17" w14:textId="72209B0F" w:rsidR="00B057C3" w:rsidRPr="00A12156" w:rsidRDefault="00FB633E" w:rsidP="00C62BF0">
      <w:pPr>
        <w:pStyle w:val="Heading3"/>
        <w:numPr>
          <w:ilvl w:val="2"/>
          <w:numId w:val="147"/>
        </w:numPr>
        <w:spacing w:before="0"/>
        <w:jc w:val="both"/>
        <w:rPr>
          <w:rFonts w:asciiTheme="minorHAnsi" w:hAnsiTheme="minorHAnsi" w:cstheme="minorHAnsi"/>
          <w:i w:val="0"/>
          <w:iCs/>
          <w:sz w:val="22"/>
          <w:szCs w:val="22"/>
        </w:rPr>
      </w:pPr>
      <w:bookmarkStart w:id="417" w:name="_Toc196225784"/>
      <w:r w:rsidRPr="00A12156">
        <w:rPr>
          <w:rFonts w:asciiTheme="minorHAnsi" w:hAnsiTheme="minorHAnsi" w:cstheme="minorHAnsi"/>
          <w:i w:val="0"/>
          <w:iCs/>
          <w:sz w:val="22"/>
          <w:szCs w:val="22"/>
        </w:rPr>
        <w:t>Verificarea îndeplinirii condițiilor de eligibilitate</w:t>
      </w:r>
      <w:bookmarkEnd w:id="417"/>
    </w:p>
    <w:p w14:paraId="5B3F9AFE" w14:textId="12EEB6E5" w:rsidR="00187445" w:rsidRPr="00A12156" w:rsidRDefault="00187445" w:rsidP="00A12156">
      <w:pPr>
        <w:spacing w:before="0" w:after="0"/>
        <w:jc w:val="both"/>
        <w:rPr>
          <w:rFonts w:asciiTheme="minorHAnsi" w:hAnsiTheme="minorHAnsi" w:cstheme="minorHAnsi"/>
          <w:sz w:val="22"/>
          <w:szCs w:val="22"/>
        </w:rPr>
      </w:pPr>
    </w:p>
    <w:p w14:paraId="0241C99E" w14:textId="590F3167" w:rsidR="0072282D" w:rsidRPr="00A12156" w:rsidRDefault="0072282D" w:rsidP="00A12156">
      <w:pPr>
        <w:spacing w:before="0" w:after="0"/>
        <w:jc w:val="both"/>
        <w:rPr>
          <w:rFonts w:asciiTheme="minorHAnsi" w:hAnsiTheme="minorHAnsi" w:cstheme="minorHAnsi"/>
          <w:sz w:val="22"/>
          <w:szCs w:val="22"/>
        </w:rPr>
      </w:pPr>
      <w:bookmarkStart w:id="418" w:name="_Hlk140563897"/>
      <w:bookmarkStart w:id="419" w:name="_Hlk145333189"/>
      <w:r w:rsidRPr="00A12156">
        <w:rPr>
          <w:rFonts w:asciiTheme="minorHAnsi" w:hAnsiTheme="minorHAnsi" w:cstheme="minorHAnsi"/>
          <w:sz w:val="22"/>
          <w:szCs w:val="22"/>
        </w:rPr>
        <w:t>Intrarea în etapa de contractare este adusă la cunoștința solicitantului prin aplicația informatică MySMIS2021</w:t>
      </w:r>
      <w:r w:rsidR="00E55F72"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30E069D9" w14:textId="77777777" w:rsidR="0072282D" w:rsidRPr="00A12156" w:rsidRDefault="0072282D" w:rsidP="00A12156">
      <w:pPr>
        <w:spacing w:before="0" w:after="0"/>
        <w:jc w:val="both"/>
        <w:rPr>
          <w:rFonts w:asciiTheme="minorHAnsi" w:hAnsiTheme="minorHAnsi" w:cstheme="minorHAnsi"/>
          <w:sz w:val="22"/>
          <w:szCs w:val="22"/>
        </w:rPr>
      </w:pPr>
    </w:p>
    <w:p w14:paraId="2C496D32" w14:textId="36E724DE"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etapa de contractare, solicitanților li se va solicita de către AM prin sistemul informatic  MySMIS2021să facă dovada celor declarate prin declarația unică, respectiv să prezinte documentele suport prin care fac dovada îndeplinirii tuturor criteriilor de eligibilitate. </w:t>
      </w:r>
    </w:p>
    <w:p w14:paraId="79652A98" w14:textId="77777777" w:rsidR="0072282D" w:rsidRPr="00A12156" w:rsidRDefault="0072282D" w:rsidP="00A12156">
      <w:pPr>
        <w:spacing w:before="0" w:after="0"/>
        <w:jc w:val="both"/>
        <w:rPr>
          <w:rFonts w:asciiTheme="minorHAnsi" w:hAnsiTheme="minorHAnsi" w:cstheme="minorHAnsi"/>
          <w:sz w:val="22"/>
          <w:szCs w:val="22"/>
        </w:rPr>
      </w:pPr>
    </w:p>
    <w:p w14:paraId="308A33A8" w14:textId="21D89CB4"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Solicitantul/Liderul de parteneriat transmite documentele solicitate în etapa de contractare, sub sancţiunea respingerii cererii de finanţare, în termenul de 30 de zile calendaristice, calculat de la data primirii solicitării autorităţii de management</w:t>
      </w:r>
      <w:r w:rsidR="00E55F72" w:rsidRPr="00A12156">
        <w:rPr>
          <w:rFonts w:asciiTheme="minorHAnsi" w:hAnsiTheme="minorHAnsi" w:cstheme="minorHAnsi"/>
          <w:sz w:val="22"/>
          <w:szCs w:val="22"/>
        </w:rPr>
        <w:t xml:space="preserve">. </w:t>
      </w:r>
      <w:r w:rsidRPr="00A12156">
        <w:rPr>
          <w:rFonts w:asciiTheme="minorHAnsi" w:hAnsiTheme="minorHAnsi" w:cstheme="minorHAnsi"/>
          <w:sz w:val="22"/>
          <w:szCs w:val="22"/>
        </w:rPr>
        <w:t>Prin excepţie, acest termen poate fi prelungit o singură dată de către autoritatea de management în baza unei justificări fundamentate.</w:t>
      </w:r>
    </w:p>
    <w:p w14:paraId="40EC7080" w14:textId="77777777" w:rsidR="0072282D" w:rsidRPr="00A12156" w:rsidRDefault="0072282D" w:rsidP="00A12156">
      <w:pPr>
        <w:spacing w:before="0" w:after="0"/>
        <w:jc w:val="both"/>
        <w:rPr>
          <w:rFonts w:asciiTheme="minorHAnsi" w:hAnsiTheme="minorHAnsi" w:cstheme="minorHAnsi"/>
          <w:sz w:val="22"/>
          <w:szCs w:val="22"/>
        </w:rPr>
      </w:pPr>
    </w:p>
    <w:bookmarkEnd w:id="418"/>
    <w:p w14:paraId="1473E7C1" w14:textId="77777777"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 </w:t>
      </w:r>
    </w:p>
    <w:p w14:paraId="3D8EA14C" w14:textId="77777777" w:rsidR="0072282D" w:rsidRPr="00A12156" w:rsidRDefault="0072282D" w:rsidP="00A12156">
      <w:pPr>
        <w:spacing w:before="0" w:after="0"/>
        <w:jc w:val="both"/>
        <w:rPr>
          <w:rFonts w:asciiTheme="minorHAnsi" w:hAnsiTheme="minorHAnsi" w:cstheme="minorHAnsi"/>
          <w:sz w:val="22"/>
          <w:szCs w:val="22"/>
        </w:rPr>
      </w:pPr>
    </w:p>
    <w:p w14:paraId="23CEA459" w14:textId="119AD068"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w:t>
      </w:r>
      <w:r w:rsidR="00E55F72" w:rsidRPr="00A12156">
        <w:rPr>
          <w:rFonts w:asciiTheme="minorHAnsi" w:hAnsiTheme="minorHAnsi" w:cstheme="minorHAnsi"/>
          <w:sz w:val="22"/>
          <w:szCs w:val="22"/>
        </w:rPr>
        <w:t>.</w:t>
      </w:r>
      <w:r w:rsidRPr="00A12156">
        <w:rPr>
          <w:rFonts w:asciiTheme="minorHAnsi" w:hAnsiTheme="minorHAnsi" w:cstheme="minorHAnsi"/>
          <w:sz w:val="22"/>
          <w:szCs w:val="22"/>
        </w:rPr>
        <w:t xml:space="preserve"> </w:t>
      </w:r>
    </w:p>
    <w:p w14:paraId="3B09AC38" w14:textId="77777777" w:rsidR="001F2277" w:rsidRDefault="001F2277" w:rsidP="00A12156">
      <w:pPr>
        <w:spacing w:before="0" w:after="0"/>
        <w:jc w:val="both"/>
        <w:rPr>
          <w:rFonts w:asciiTheme="minorHAnsi" w:eastAsia="Times New Roman" w:hAnsiTheme="minorHAnsi" w:cstheme="minorHAnsi"/>
          <w:bCs/>
          <w:sz w:val="22"/>
          <w:szCs w:val="22"/>
        </w:rPr>
      </w:pPr>
    </w:p>
    <w:p w14:paraId="4DEE8697" w14:textId="0E85B8A8" w:rsidR="007B0B26" w:rsidRPr="00A12156" w:rsidRDefault="007B0B26" w:rsidP="00A12156">
      <w:pPr>
        <w:spacing w:before="0" w:after="0"/>
        <w:jc w:val="both"/>
        <w:rPr>
          <w:rFonts w:asciiTheme="minorHAnsi" w:eastAsia="Times New Roman" w:hAnsiTheme="minorHAnsi" w:cstheme="minorHAnsi"/>
          <w:sz w:val="22"/>
          <w:szCs w:val="22"/>
        </w:rPr>
      </w:pPr>
      <w:r w:rsidRPr="00A12156">
        <w:rPr>
          <w:rFonts w:asciiTheme="minorHAnsi" w:eastAsia="Times New Roman" w:hAnsiTheme="minorHAnsi" w:cstheme="minorHAnsi"/>
          <w:bCs/>
          <w:sz w:val="22"/>
          <w:szCs w:val="22"/>
        </w:rPr>
        <w:t>Verificarea procedurii de achiziție finalizată prin semnarea contractului de lucrări</w:t>
      </w:r>
      <w:r w:rsidRPr="00A12156">
        <w:rPr>
          <w:rFonts w:asciiTheme="minorHAnsi" w:eastAsia="Times New Roman" w:hAnsiTheme="minorHAnsi" w:cstheme="minorHAnsi"/>
          <w:b/>
          <w:bCs/>
          <w:sz w:val="22"/>
          <w:szCs w:val="22"/>
        </w:rPr>
        <w:t xml:space="preserve"> </w:t>
      </w:r>
      <w:r w:rsidRPr="00A12156">
        <w:rPr>
          <w:rFonts w:asciiTheme="minorHAnsi" w:eastAsia="Times New Roman" w:hAnsiTheme="minorHAnsi" w:cstheme="minorHAnsi"/>
          <w:sz w:val="22"/>
          <w:szCs w:val="22"/>
        </w:rPr>
        <w:t xml:space="preserve">(în cazul  proiectelor cu lucrări începute) se va realiza prin parcurgerea documentației transmise odată cu cererea de finanțare, a contractului de lucrări și actelor adiționale la acesta. Se vor utiliza listele mentionate in Anexele 18 si 19 din prexentul ghid. </w:t>
      </w:r>
    </w:p>
    <w:p w14:paraId="5A74D26B" w14:textId="77777777" w:rsidR="0072282D" w:rsidRPr="00A12156" w:rsidRDefault="0072282D" w:rsidP="00A12156">
      <w:pPr>
        <w:spacing w:before="0" w:after="0"/>
        <w:jc w:val="both"/>
        <w:rPr>
          <w:rFonts w:asciiTheme="minorHAnsi" w:hAnsiTheme="minorHAnsi" w:cstheme="minorHAnsi"/>
          <w:sz w:val="22"/>
          <w:szCs w:val="22"/>
        </w:rPr>
      </w:pPr>
    </w:p>
    <w:p w14:paraId="4EB94C08" w14:textId="77777777"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Urmare a verificării îndeplinirii condițiilor de eligibilitate,  AM va emite decizia de aprobare a finanțării, respectiv decizia de respingere a finanțării.   </w:t>
      </w:r>
    </w:p>
    <w:p w14:paraId="35A69DBB" w14:textId="77777777"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Pentru proiectele selectate, în baza deciziei de aprobarea a finanțării AM va proceda la încheierea contractului de finanțare.</w:t>
      </w:r>
    </w:p>
    <w:p w14:paraId="53FDEC12" w14:textId="77777777" w:rsidR="0072282D" w:rsidRPr="00A12156" w:rsidRDefault="0072282D" w:rsidP="00A12156">
      <w:pPr>
        <w:spacing w:before="0" w:after="0"/>
        <w:jc w:val="both"/>
        <w:rPr>
          <w:rFonts w:asciiTheme="minorHAnsi" w:hAnsiTheme="minorHAnsi" w:cstheme="minorHAnsi"/>
          <w:sz w:val="22"/>
          <w:szCs w:val="22"/>
        </w:rPr>
      </w:pPr>
    </w:p>
    <w:p w14:paraId="4F563FE9" w14:textId="77777777"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vor respecta legislatia in vigoare.</w:t>
      </w:r>
    </w:p>
    <w:p w14:paraId="3ADEB186" w14:textId="77777777" w:rsidR="0072282D" w:rsidRPr="00A12156" w:rsidRDefault="0072282D" w:rsidP="00A12156">
      <w:pPr>
        <w:spacing w:before="0" w:after="0"/>
        <w:jc w:val="both"/>
        <w:rPr>
          <w:rFonts w:asciiTheme="minorHAnsi" w:hAnsiTheme="minorHAnsi" w:cstheme="minorHAnsi"/>
          <w:bCs/>
          <w:sz w:val="22"/>
          <w:szCs w:val="22"/>
        </w:rPr>
      </w:pPr>
    </w:p>
    <w:p w14:paraId="0C4D4064" w14:textId="15BAEAD4" w:rsidR="0072282D" w:rsidRPr="00A12156" w:rsidRDefault="0072282D"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În cazul deciziei de respingere a finanțării se poate formula contestație pe cale administrativă, în termen de maxim 30 zile calendaristice de la primirii acesteia, prin sistemul informatic MySMIS2021</w:t>
      </w:r>
      <w:r w:rsidR="00E55F72" w:rsidRPr="00A12156">
        <w:rPr>
          <w:rFonts w:asciiTheme="minorHAnsi" w:hAnsiTheme="minorHAnsi" w:cstheme="minorHAnsi"/>
          <w:bCs/>
          <w:sz w:val="22"/>
          <w:szCs w:val="22"/>
        </w:rPr>
        <w:t>.</w:t>
      </w:r>
    </w:p>
    <w:p w14:paraId="0AAC0696" w14:textId="54F13FB9" w:rsidR="0072282D" w:rsidRPr="00A12156" w:rsidRDefault="0072282D" w:rsidP="00A12156">
      <w:pPr>
        <w:spacing w:before="0" w:after="0"/>
        <w:jc w:val="both"/>
        <w:rPr>
          <w:rFonts w:asciiTheme="minorHAnsi" w:hAnsiTheme="minorHAnsi" w:cstheme="minorHAnsi"/>
          <w:bCs/>
          <w:sz w:val="22"/>
          <w:szCs w:val="22"/>
        </w:rPr>
      </w:pPr>
      <w:r w:rsidRPr="00A12156">
        <w:rPr>
          <w:rFonts w:asciiTheme="minorHAnsi" w:hAnsiTheme="minorHAnsi" w:cstheme="minorHAnsi"/>
          <w:bCs/>
          <w:sz w:val="22"/>
          <w:szCs w:val="22"/>
        </w:rPr>
        <w:t>Comitetul de soluționare a contestațiilor soluționează contestația, prin decizie motivată, în termen de 30 zile calendaristice, calculat de la data înregistrării acesteia în sistemul informatic MySMIS2021</w:t>
      </w:r>
      <w:r w:rsidR="00E55F72" w:rsidRPr="00A12156">
        <w:rPr>
          <w:rFonts w:asciiTheme="minorHAnsi" w:hAnsiTheme="minorHAnsi" w:cstheme="minorHAnsi"/>
          <w:bCs/>
          <w:sz w:val="22"/>
          <w:szCs w:val="22"/>
        </w:rPr>
        <w:t xml:space="preserve">. </w:t>
      </w:r>
      <w:r w:rsidRPr="00A12156">
        <w:rPr>
          <w:rFonts w:asciiTheme="minorHAnsi" w:hAnsiTheme="minorHAnsi" w:cstheme="minorHAnsi"/>
          <w:bCs/>
          <w:sz w:val="22"/>
          <w:szCs w:val="22"/>
        </w:rPr>
        <w:t>Împotriva soluției stabilite prin decizie de către Comitetul de soluționare a contestațiilor se poate formula plângere, în conformitate cu prevederile Legii nr. 554/2004, cu modificările și completările ulterioare.</w:t>
      </w:r>
    </w:p>
    <w:p w14:paraId="04855C32" w14:textId="77777777" w:rsidR="0072282D" w:rsidRPr="00A12156" w:rsidRDefault="0072282D" w:rsidP="00A12156">
      <w:pPr>
        <w:spacing w:before="0" w:after="0"/>
        <w:jc w:val="both"/>
        <w:rPr>
          <w:rFonts w:asciiTheme="minorHAnsi" w:hAnsiTheme="minorHAnsi" w:cstheme="minorHAnsi"/>
          <w:sz w:val="22"/>
          <w:szCs w:val="22"/>
        </w:rPr>
      </w:pPr>
    </w:p>
    <w:p w14:paraId="0B2EAA62" w14:textId="77777777" w:rsidR="0072282D" w:rsidRPr="00A12156" w:rsidRDefault="0072282D"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admiterii contestației ca rezultat al reverificării modului de îndeplinire a condițiilor de eligibilitate, AM procedează la semnarea contractului de finanțare, având în vedere considerentele deciziei de soluționare a contestației.</w:t>
      </w:r>
    </w:p>
    <w:p w14:paraId="427A8D63" w14:textId="7231AEDE" w:rsidR="00187445" w:rsidRPr="00A12156" w:rsidRDefault="00187445" w:rsidP="00A12156">
      <w:pPr>
        <w:tabs>
          <w:tab w:val="left" w:pos="1716"/>
        </w:tabs>
        <w:spacing w:before="0" w:after="0"/>
        <w:jc w:val="both"/>
        <w:rPr>
          <w:rFonts w:asciiTheme="minorHAnsi" w:hAnsiTheme="minorHAnsi" w:cstheme="minorHAnsi"/>
          <w:sz w:val="22"/>
          <w:szCs w:val="22"/>
        </w:rPr>
      </w:pPr>
    </w:p>
    <w:p w14:paraId="5629482C" w14:textId="4034EFFF" w:rsidR="00FB633E" w:rsidRPr="00A12156" w:rsidRDefault="00FB633E" w:rsidP="00C62BF0">
      <w:pPr>
        <w:pStyle w:val="Heading3"/>
        <w:numPr>
          <w:ilvl w:val="2"/>
          <w:numId w:val="147"/>
        </w:numPr>
        <w:spacing w:before="0"/>
        <w:jc w:val="both"/>
        <w:rPr>
          <w:rFonts w:asciiTheme="minorHAnsi" w:hAnsiTheme="minorHAnsi" w:cstheme="minorHAnsi"/>
          <w:i w:val="0"/>
          <w:iCs/>
          <w:sz w:val="22"/>
          <w:szCs w:val="22"/>
        </w:rPr>
      </w:pPr>
      <w:bookmarkStart w:id="420" w:name="_Toc196225785"/>
      <w:bookmarkEnd w:id="419"/>
      <w:r w:rsidRPr="00A12156">
        <w:rPr>
          <w:rFonts w:asciiTheme="minorHAnsi" w:hAnsiTheme="minorHAnsi" w:cstheme="minorHAnsi"/>
          <w:i w:val="0"/>
          <w:iCs/>
          <w:sz w:val="22"/>
          <w:szCs w:val="22"/>
        </w:rPr>
        <w:t>Decizia de acordare/respingere a finanțării</w:t>
      </w:r>
      <w:bookmarkEnd w:id="420"/>
    </w:p>
    <w:p w14:paraId="3D21A634" w14:textId="77777777" w:rsidR="001B3A91" w:rsidRPr="00A12156" w:rsidRDefault="001B3A91" w:rsidP="00A12156">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 xml:space="preserve">Urmare a verificării îndeplinirii condițiilor de eligibilitate, autoritatea de management va emite decizia de aprobare a finanțării, respectiv decizia de respingere a finanțării.   </w:t>
      </w:r>
    </w:p>
    <w:p w14:paraId="302102FE" w14:textId="6B03BADD" w:rsidR="00FB633E" w:rsidRPr="00A12156" w:rsidRDefault="001B3A91" w:rsidP="00A12156">
      <w:pPr>
        <w:spacing w:before="0" w:after="0"/>
        <w:jc w:val="both"/>
        <w:rPr>
          <w:rFonts w:asciiTheme="minorHAnsi" w:hAnsiTheme="minorHAnsi" w:cstheme="minorHAnsi"/>
          <w:sz w:val="22"/>
          <w:szCs w:val="22"/>
          <w:lang w:eastAsia="ro-RO"/>
        </w:rPr>
      </w:pPr>
      <w:r w:rsidRPr="00A12156">
        <w:rPr>
          <w:rFonts w:asciiTheme="minorHAnsi" w:hAnsiTheme="minorHAnsi" w:cstheme="minorHAnsi"/>
          <w:sz w:val="22"/>
          <w:szCs w:val="22"/>
          <w:lang w:eastAsia="ro-RO"/>
        </w:rPr>
        <w:t>Pentru proiectele selectate, în baza deciziei de aprobare a finanțării autoritatea de management va proceda la încheierea contractului de finanțare</w:t>
      </w:r>
      <w:r w:rsidR="007B0B26" w:rsidRPr="00A12156">
        <w:rPr>
          <w:rFonts w:asciiTheme="minorHAnsi" w:hAnsiTheme="minorHAnsi" w:cstheme="minorHAnsi"/>
          <w:sz w:val="22"/>
          <w:szCs w:val="22"/>
          <w:lang w:eastAsia="ro-RO"/>
        </w:rPr>
        <w:t>.</w:t>
      </w:r>
    </w:p>
    <w:p w14:paraId="05CFDE47" w14:textId="77777777" w:rsidR="00494D22" w:rsidRPr="00A12156" w:rsidRDefault="00494D22" w:rsidP="00A12156">
      <w:pPr>
        <w:spacing w:before="0" w:after="0"/>
        <w:jc w:val="both"/>
        <w:rPr>
          <w:rFonts w:asciiTheme="minorHAnsi" w:hAnsiTheme="minorHAnsi" w:cstheme="minorHAnsi"/>
          <w:sz w:val="22"/>
          <w:szCs w:val="22"/>
        </w:rPr>
      </w:pPr>
    </w:p>
    <w:p w14:paraId="7764C9B9" w14:textId="2459AFB0" w:rsidR="00DF51AC" w:rsidRPr="00A12156" w:rsidRDefault="00FB633E" w:rsidP="00C62BF0">
      <w:pPr>
        <w:pStyle w:val="Heading3"/>
        <w:numPr>
          <w:ilvl w:val="2"/>
          <w:numId w:val="147"/>
        </w:numPr>
        <w:spacing w:before="0"/>
        <w:jc w:val="both"/>
        <w:rPr>
          <w:rFonts w:asciiTheme="minorHAnsi" w:hAnsiTheme="minorHAnsi" w:cstheme="minorHAnsi"/>
          <w:i w:val="0"/>
          <w:iCs/>
          <w:sz w:val="22"/>
          <w:szCs w:val="22"/>
        </w:rPr>
      </w:pPr>
      <w:bookmarkStart w:id="421" w:name="_Toc196225786"/>
      <w:r w:rsidRPr="00A12156">
        <w:rPr>
          <w:rFonts w:asciiTheme="minorHAnsi" w:hAnsiTheme="minorHAnsi" w:cstheme="minorHAnsi"/>
          <w:i w:val="0"/>
          <w:iCs/>
          <w:sz w:val="22"/>
          <w:szCs w:val="22"/>
        </w:rPr>
        <w:t xml:space="preserve">Definitivarea </w:t>
      </w:r>
      <w:r w:rsidR="00181E8F" w:rsidRPr="00A12156">
        <w:rPr>
          <w:rFonts w:asciiTheme="minorHAnsi" w:hAnsiTheme="minorHAnsi" w:cstheme="minorHAnsi"/>
          <w:i w:val="0"/>
          <w:iCs/>
          <w:sz w:val="22"/>
          <w:szCs w:val="22"/>
        </w:rPr>
        <w:t xml:space="preserve"> planului de monitorizare al proiectului</w:t>
      </w:r>
      <w:bookmarkEnd w:id="421"/>
      <w:r w:rsidR="00181E8F" w:rsidRPr="00A12156">
        <w:rPr>
          <w:rFonts w:asciiTheme="minorHAnsi" w:hAnsiTheme="minorHAnsi" w:cstheme="minorHAnsi"/>
          <w:i w:val="0"/>
          <w:iCs/>
          <w:sz w:val="22"/>
          <w:szCs w:val="22"/>
        </w:rPr>
        <w:t xml:space="preserve"> </w:t>
      </w:r>
    </w:p>
    <w:p w14:paraId="484006B8" w14:textId="597BC70F" w:rsidR="00820727" w:rsidRPr="00A12156" w:rsidRDefault="00820727"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 xml:space="preserve">Planul </w:t>
      </w:r>
      <w:r w:rsidR="002F2B96" w:rsidRPr="00A12156">
        <w:rPr>
          <w:rFonts w:asciiTheme="minorHAnsi" w:hAnsiTheme="minorHAnsi" w:cstheme="minorHAnsi"/>
          <w:sz w:val="22"/>
          <w:szCs w:val="22"/>
        </w:rPr>
        <w:t xml:space="preserve">de monitorizare a proiectului, </w:t>
      </w:r>
      <w:r w:rsidR="002F2B96" w:rsidRPr="00A12156">
        <w:rPr>
          <w:rFonts w:asciiTheme="minorHAnsi" w:hAnsiTheme="minorHAnsi" w:cstheme="minorHAnsi"/>
          <w:b/>
          <w:bCs/>
          <w:sz w:val="22"/>
          <w:szCs w:val="22"/>
        </w:rPr>
        <w:t>A</w:t>
      </w:r>
      <w:r w:rsidRPr="00A12156">
        <w:rPr>
          <w:rFonts w:asciiTheme="minorHAnsi" w:hAnsiTheme="minorHAnsi" w:cstheme="minorHAnsi"/>
          <w:b/>
          <w:bCs/>
          <w:sz w:val="22"/>
          <w:szCs w:val="22"/>
        </w:rPr>
        <w:t>nexa 2</w:t>
      </w:r>
      <w:r w:rsidRPr="00A12156">
        <w:rPr>
          <w:rFonts w:asciiTheme="minorHAnsi" w:hAnsiTheme="minorHAnsi" w:cstheme="minorHAnsi"/>
          <w:sz w:val="22"/>
          <w:szCs w:val="22"/>
        </w:rPr>
        <w:t xml:space="preserve"> la </w:t>
      </w:r>
      <w:r w:rsidR="00772EF2" w:rsidRPr="00A12156">
        <w:rPr>
          <w:rFonts w:asciiTheme="minorHAnsi" w:hAnsiTheme="minorHAnsi" w:cstheme="minorHAnsi"/>
          <w:sz w:val="22"/>
          <w:szCs w:val="22"/>
        </w:rPr>
        <w:t>Ghidul Solicitantului</w:t>
      </w:r>
      <w:r w:rsidRPr="00A12156">
        <w:rPr>
          <w:rFonts w:asciiTheme="minorHAnsi" w:hAnsiTheme="minorHAnsi" w:cstheme="minorHAnsi"/>
          <w:sz w:val="22"/>
          <w:szCs w:val="22"/>
        </w:rPr>
        <w:t>,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128EEB24" w:rsidR="00820727" w:rsidRPr="00A12156" w:rsidRDefault="00820727"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23C604F6" w:rsidR="00820727" w:rsidRDefault="0082072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sunt prevăzuți în Planul de monitorizare a proiectului.</w:t>
      </w:r>
    </w:p>
    <w:p w14:paraId="7EB92642" w14:textId="77777777" w:rsidR="001F2277" w:rsidRPr="00A12156" w:rsidRDefault="001F2277" w:rsidP="00A12156">
      <w:pPr>
        <w:spacing w:before="0" w:after="0"/>
        <w:jc w:val="both"/>
        <w:rPr>
          <w:rFonts w:asciiTheme="minorHAnsi" w:hAnsiTheme="minorHAnsi" w:cstheme="minorHAnsi"/>
          <w:b/>
          <w:sz w:val="22"/>
          <w:szCs w:val="22"/>
        </w:rPr>
      </w:pPr>
    </w:p>
    <w:p w14:paraId="3F1B4146" w14:textId="00736BF3" w:rsidR="00820727" w:rsidRPr="00A12156" w:rsidRDefault="00820727"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 xml:space="preserve">Indicatorii de etapă se corelează cu activitatea de bază declarată de beneficiar în </w:t>
      </w:r>
      <w:r w:rsidR="00347C19" w:rsidRPr="00A12156">
        <w:rPr>
          <w:rFonts w:asciiTheme="minorHAnsi" w:hAnsiTheme="minorHAnsi" w:cstheme="minorHAnsi"/>
          <w:sz w:val="22"/>
          <w:szCs w:val="22"/>
        </w:rPr>
        <w:t>C</w:t>
      </w:r>
      <w:r w:rsidRPr="00A12156">
        <w:rPr>
          <w:rFonts w:asciiTheme="minorHAnsi" w:hAnsiTheme="minorHAnsi" w:cstheme="minorHAnsi"/>
          <w:sz w:val="22"/>
          <w:szCs w:val="22"/>
        </w:rPr>
        <w:t xml:space="preserve">ererea de </w:t>
      </w:r>
      <w:r w:rsidR="00347C19" w:rsidRPr="00A12156">
        <w:rPr>
          <w:rFonts w:asciiTheme="minorHAnsi" w:hAnsiTheme="minorHAnsi" w:cstheme="minorHAnsi"/>
          <w:sz w:val="22"/>
          <w:szCs w:val="22"/>
        </w:rPr>
        <w:t>F</w:t>
      </w:r>
      <w:r w:rsidRPr="00A12156">
        <w:rPr>
          <w:rFonts w:asciiTheme="minorHAnsi" w:hAnsiTheme="minorHAnsi" w:cstheme="minorHAnsi"/>
          <w:sz w:val="22"/>
          <w:szCs w:val="22"/>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A12156" w:rsidRDefault="00820727"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Prin excepție, dacă data de începere a implementării proiectului este anterioară datei de semnare a contractului de finanțare, primul indicator de etapă va fi raportat la data semnării contractului de finanțare.</w:t>
      </w:r>
    </w:p>
    <w:p w14:paraId="447A1E36" w14:textId="77777777" w:rsidR="00934E56" w:rsidRPr="00A12156" w:rsidRDefault="0082072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w:t>
      </w:r>
    </w:p>
    <w:p w14:paraId="1BE5DFC7"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În intervalul dintre doi indicatori de etapă consecutivi, AM va monitoriza proiectul în cauză pe baza rapoartelor de progres și a vizitelor de monitorizare, putând utiliza, în funcţie de specificul proiectului, un sistem specific de repere intermediare și instrumente de monitorizare detaliate în procedurile operaţionale care să permită evaluarea permanentă a evoluției progresului implementării proiectului și posibile abateri de la graficul de implementare sau de natură să afecteze atingerea indicatorilor de realizare și de rezultat</w:t>
      </w:r>
    </w:p>
    <w:p w14:paraId="6BD0A2E1" w14:textId="77777777" w:rsidR="00820727" w:rsidRPr="00A12156" w:rsidRDefault="00820727" w:rsidP="00A12156">
      <w:pPr>
        <w:spacing w:before="0" w:after="0"/>
        <w:jc w:val="both"/>
        <w:rPr>
          <w:rFonts w:asciiTheme="minorHAnsi" w:hAnsiTheme="minorHAnsi" w:cstheme="minorHAnsi"/>
          <w:b/>
          <w:sz w:val="22"/>
          <w:szCs w:val="22"/>
        </w:rPr>
      </w:pPr>
      <w:r w:rsidRPr="00A12156">
        <w:rPr>
          <w:rFonts w:asciiTheme="minorHAnsi" w:hAnsiTheme="minorHAnsi" w:cstheme="minorHAnsi"/>
          <w:sz w:val="22"/>
          <w:szCs w:val="22"/>
        </w:rPr>
        <w:t>Indicatorii de etapă fac obiectul monitorizării de către AM iar nerealizarea acestora poate conduce la aplicarea unui mecanism de rețineri financiare, conform prevederilor legale.</w:t>
      </w:r>
    </w:p>
    <w:p w14:paraId="6B908EE0" w14:textId="77777777" w:rsidR="001F2277" w:rsidRDefault="001F2277" w:rsidP="00A12156">
      <w:pPr>
        <w:spacing w:before="0" w:after="0"/>
        <w:jc w:val="both"/>
        <w:rPr>
          <w:rFonts w:asciiTheme="minorHAnsi" w:hAnsiTheme="minorHAnsi" w:cstheme="minorHAnsi"/>
          <w:sz w:val="22"/>
          <w:szCs w:val="22"/>
        </w:rPr>
      </w:pPr>
    </w:p>
    <w:p w14:paraId="6FCB843D" w14:textId="7D20BA1B" w:rsidR="00F55456" w:rsidRPr="00A12156" w:rsidRDefault="00820727"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Planul de monitorizare al proiectului poate face obiectul unor modificări prin act adițional la contractul</w:t>
      </w:r>
      <w:r w:rsidR="007B0B26" w:rsidRPr="00A12156">
        <w:rPr>
          <w:rFonts w:asciiTheme="minorHAnsi" w:hAnsiTheme="minorHAnsi" w:cstheme="minorHAnsi"/>
          <w:sz w:val="22"/>
          <w:szCs w:val="22"/>
        </w:rPr>
        <w:t>.</w:t>
      </w:r>
      <w:bookmarkStart w:id="422" w:name="_Hlk182855279"/>
      <w:bookmarkStart w:id="423" w:name="_Hlk182917555"/>
    </w:p>
    <w:p w14:paraId="6E45A1CF" w14:textId="0723499B" w:rsidR="00F55456" w:rsidRPr="00A12156" w:rsidRDefault="00F55456" w:rsidP="00A12156">
      <w:pPr>
        <w:spacing w:before="0" w:after="0"/>
        <w:jc w:val="both"/>
        <w:rPr>
          <w:rFonts w:asciiTheme="minorHAnsi" w:eastAsia="Times New Roman" w:hAnsiTheme="minorHAnsi" w:cstheme="minorHAnsi"/>
          <w:iCs/>
          <w:sz w:val="22"/>
          <w:szCs w:val="22"/>
          <w:lang w:eastAsia="ro-RO"/>
        </w:rPr>
      </w:pPr>
      <w:bookmarkStart w:id="424" w:name="_Hlk183165910"/>
      <w:r w:rsidRPr="00A12156">
        <w:rPr>
          <w:rFonts w:asciiTheme="minorHAnsi" w:eastAsia="Times New Roman" w:hAnsiTheme="minorHAnsi" w:cstheme="minorHAnsi"/>
          <w:iCs/>
          <w:sz w:val="22"/>
          <w:szCs w:val="22"/>
          <w:lang w:eastAsia="ro-RO"/>
        </w:rPr>
        <w:t xml:space="preserve">Planul de monitorizare a proiectului va fi elaborat prin luarea în considerare a Anexei 2 </w:t>
      </w:r>
      <w:r w:rsidRPr="00A12156">
        <w:rPr>
          <w:rFonts w:asciiTheme="minorHAnsi" w:eastAsia="Times New Roman" w:hAnsiTheme="minorHAnsi" w:cstheme="minorHAnsi"/>
          <w:sz w:val="22"/>
          <w:szCs w:val="22"/>
          <w:lang w:eastAsia="ro-RO"/>
        </w:rPr>
        <w:t>Model orientativ privind completarea Planului de monitorizare a proiectului</w:t>
      </w:r>
      <w:r w:rsidRPr="00A12156">
        <w:rPr>
          <w:rFonts w:asciiTheme="minorHAnsi" w:eastAsia="Times New Roman" w:hAnsiTheme="minorHAnsi" w:cstheme="minorHAnsi"/>
          <w:iCs/>
          <w:sz w:val="22"/>
          <w:szCs w:val="22"/>
          <w:lang w:eastAsia="ro-RO"/>
        </w:rPr>
        <w:t xml:space="preserve"> și Anexei 2.a Orientări metodologice privind indicatorii de etapă, la prezentul ghid. </w:t>
      </w:r>
      <w:bookmarkEnd w:id="422"/>
    </w:p>
    <w:bookmarkEnd w:id="423"/>
    <w:bookmarkEnd w:id="424"/>
    <w:p w14:paraId="47EA0843" w14:textId="77777777" w:rsidR="00B44D5B" w:rsidRPr="00A12156" w:rsidRDefault="00B44D5B" w:rsidP="00A12156">
      <w:pPr>
        <w:spacing w:before="0" w:after="0"/>
        <w:jc w:val="both"/>
        <w:rPr>
          <w:rFonts w:asciiTheme="minorHAnsi" w:hAnsiTheme="minorHAnsi" w:cstheme="minorHAnsi"/>
          <w:sz w:val="22"/>
          <w:szCs w:val="22"/>
        </w:rPr>
      </w:pPr>
    </w:p>
    <w:p w14:paraId="115BEFBE" w14:textId="5ED37C41" w:rsidR="00B44D5B" w:rsidRPr="00A12156" w:rsidRDefault="00181E8F" w:rsidP="00C62BF0">
      <w:pPr>
        <w:pStyle w:val="Heading3"/>
        <w:numPr>
          <w:ilvl w:val="2"/>
          <w:numId w:val="147"/>
        </w:numPr>
        <w:spacing w:before="0"/>
        <w:jc w:val="both"/>
        <w:rPr>
          <w:rFonts w:asciiTheme="minorHAnsi" w:hAnsiTheme="minorHAnsi" w:cstheme="minorHAnsi"/>
          <w:i w:val="0"/>
          <w:sz w:val="22"/>
          <w:szCs w:val="22"/>
        </w:rPr>
      </w:pPr>
      <w:bookmarkStart w:id="425" w:name="_Toc196225787"/>
      <w:r w:rsidRPr="00A12156">
        <w:rPr>
          <w:rFonts w:asciiTheme="minorHAnsi" w:hAnsiTheme="minorHAnsi" w:cstheme="minorHAnsi"/>
          <w:i w:val="0"/>
          <w:sz w:val="22"/>
          <w:szCs w:val="22"/>
        </w:rPr>
        <w:t>Semnarea contractului de finanțare</w:t>
      </w:r>
      <w:bookmarkEnd w:id="425"/>
      <w:r w:rsidR="00FB633E" w:rsidRPr="00A12156">
        <w:rPr>
          <w:rFonts w:asciiTheme="minorHAnsi" w:hAnsiTheme="minorHAnsi" w:cstheme="minorHAnsi"/>
          <w:i w:val="0"/>
          <w:sz w:val="22"/>
          <w:szCs w:val="22"/>
        </w:rPr>
        <w:t xml:space="preserve"> </w:t>
      </w:r>
      <w:bookmarkStart w:id="426" w:name="_Toc90891339"/>
      <w:bookmarkStart w:id="427" w:name="_Hlk100136778"/>
      <w:bookmarkStart w:id="428" w:name="_Hlk134627473"/>
      <w:bookmarkEnd w:id="388"/>
    </w:p>
    <w:p w14:paraId="4ABF922A" w14:textId="3E91B620" w:rsidR="00B44D5B" w:rsidRPr="00A12156" w:rsidRDefault="00B44D5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Contractul de finanțare se generează </w:t>
      </w:r>
      <w:r w:rsidR="00672B20" w:rsidRPr="00A12156">
        <w:rPr>
          <w:rFonts w:asciiTheme="minorHAnsi" w:hAnsiTheme="minorHAnsi" w:cstheme="minorHAnsi"/>
          <w:sz w:val="22"/>
          <w:szCs w:val="22"/>
        </w:rPr>
        <w:t xml:space="preserve"> în </w:t>
      </w:r>
      <w:r w:rsidRPr="00A12156">
        <w:rPr>
          <w:rFonts w:asciiTheme="minorHAnsi" w:hAnsiTheme="minorHAnsi" w:cstheme="minorHAnsi"/>
          <w:sz w:val="22"/>
          <w:szCs w:val="22"/>
        </w:rPr>
        <w:t xml:space="preserve"> sistemul informatic MySMIS2021</w:t>
      </w:r>
      <w:r w:rsidR="007B0B26" w:rsidRPr="00A12156">
        <w:rPr>
          <w:rFonts w:asciiTheme="minorHAnsi" w:hAnsiTheme="minorHAnsi" w:cstheme="minorHAnsi"/>
          <w:sz w:val="22"/>
          <w:szCs w:val="22"/>
        </w:rPr>
        <w:t xml:space="preserve"> </w:t>
      </w:r>
      <w:r w:rsidRPr="00A12156">
        <w:rPr>
          <w:rFonts w:asciiTheme="minorHAnsi" w:hAnsiTheme="minorHAnsi" w:cstheme="minorHAnsi"/>
          <w:sz w:val="22"/>
          <w:szCs w:val="22"/>
        </w:rPr>
        <w:t>și se semnează numai în format electronic de către reprezentantul legal/persoanele împuternicite ale AM și reprezentantul legal/persoanele împuternicite desemnate de solicitantul sau liderul de parteneriat în numele parteneriatului constituit.</w:t>
      </w:r>
    </w:p>
    <w:p w14:paraId="32572A9A" w14:textId="77777777" w:rsidR="00B44D5B" w:rsidRPr="00A12156" w:rsidRDefault="00B44D5B"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Data contractului reprezintă data ultimei semnături.</w:t>
      </w:r>
    </w:p>
    <w:p w14:paraId="550A2B83" w14:textId="77777777" w:rsidR="00B44D5B" w:rsidRPr="00A12156" w:rsidRDefault="00B44D5B" w:rsidP="00A12156">
      <w:pPr>
        <w:spacing w:before="0" w:after="0"/>
        <w:jc w:val="both"/>
        <w:rPr>
          <w:rFonts w:asciiTheme="minorHAnsi" w:hAnsiTheme="minorHAnsi" w:cstheme="minorHAnsi"/>
          <w:sz w:val="22"/>
          <w:szCs w:val="22"/>
        </w:rPr>
      </w:pPr>
    </w:p>
    <w:p w14:paraId="02342B11" w14:textId="77777777" w:rsidR="00B44D5B" w:rsidRPr="00A12156" w:rsidRDefault="00B44D5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Modelul standard de contract de finanțare utilizat pentru contractarea proiectelor selectate în urma procesului de evaluare și selecție este cel prezentat în cadrul Anexei 10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2664E2ED" w14:textId="77777777" w:rsidR="00B44D5B" w:rsidRPr="00A12156" w:rsidRDefault="00B44D5B" w:rsidP="00A12156">
      <w:pPr>
        <w:pStyle w:val="ListParagraph"/>
        <w:spacing w:before="0" w:after="0"/>
        <w:ind w:left="0"/>
        <w:jc w:val="both"/>
        <w:rPr>
          <w:rFonts w:asciiTheme="minorHAnsi" w:hAnsiTheme="minorHAnsi" w:cstheme="minorHAnsi"/>
          <w:sz w:val="22"/>
          <w:szCs w:val="22"/>
        </w:rPr>
      </w:pPr>
      <w:r w:rsidRPr="00A12156">
        <w:rPr>
          <w:rFonts w:asciiTheme="minorHAnsi" w:hAnsiTheme="minorHAnsi" w:cstheme="minorHAnsi"/>
          <w:sz w:val="22"/>
          <w:szCs w:val="22"/>
        </w:rPr>
        <w:t>Formularul cererii de finanțare, Anexa 1 la prezentul ghid,  completat și anexele la aceasta vor face parte integrantă din contractul de finanțare ca anexe la acesta.</w:t>
      </w:r>
    </w:p>
    <w:p w14:paraId="076256F9" w14:textId="77777777" w:rsidR="00B44D5B" w:rsidRPr="00A12156" w:rsidRDefault="00B44D5B" w:rsidP="00A12156">
      <w:pPr>
        <w:spacing w:before="0" w:after="0"/>
        <w:jc w:val="both"/>
        <w:rPr>
          <w:rFonts w:asciiTheme="minorHAnsi" w:hAnsiTheme="minorHAnsi" w:cstheme="minorHAnsi"/>
          <w:sz w:val="22"/>
          <w:szCs w:val="22"/>
        </w:rPr>
      </w:pPr>
    </w:p>
    <w:p w14:paraId="62AF53C4" w14:textId="77777777" w:rsidR="00B44D5B" w:rsidRPr="00A12156" w:rsidRDefault="00B44D5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Solicitantul va semna contractul de finanțare în termen de 5 zile lucrătoare de la data notificării acestuia de către AM.</w:t>
      </w:r>
    </w:p>
    <w:p w14:paraId="7B2D60B7" w14:textId="77777777" w:rsidR="00B44D5B" w:rsidRPr="00A12156" w:rsidRDefault="00B44D5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16E43682" w14:textId="77777777" w:rsidR="00B44D5B" w:rsidRPr="00A12156" w:rsidRDefault="00B44D5B" w:rsidP="00A12156">
      <w:pPr>
        <w:spacing w:before="0" w:after="0"/>
        <w:jc w:val="both"/>
        <w:rPr>
          <w:rFonts w:asciiTheme="minorHAnsi" w:hAnsiTheme="minorHAnsi" w:cstheme="minorHAnsi"/>
          <w:sz w:val="22"/>
          <w:szCs w:val="22"/>
        </w:rPr>
      </w:pPr>
    </w:p>
    <w:p w14:paraId="095CBF8A" w14:textId="7252AA6B" w:rsidR="00934E56" w:rsidRPr="00A12156" w:rsidRDefault="00934E56" w:rsidP="00A12156">
      <w:pPr>
        <w:spacing w:before="0" w:after="0"/>
        <w:jc w:val="both"/>
        <w:rPr>
          <w:rFonts w:asciiTheme="minorHAnsi" w:hAnsiTheme="minorHAnsi" w:cstheme="minorHAnsi"/>
          <w:b/>
          <w:bCs/>
          <w:sz w:val="22"/>
          <w:szCs w:val="22"/>
        </w:rPr>
      </w:pPr>
      <w:r w:rsidRPr="00A12156">
        <w:rPr>
          <w:rFonts w:asciiTheme="minorHAnsi" w:hAnsiTheme="minorHAnsi" w:cstheme="minorHAnsi"/>
          <w:b/>
          <w:bCs/>
          <w:sz w:val="22"/>
          <w:szCs w:val="22"/>
        </w:rPr>
        <w:t>Principale prevederi ale contractelor de finanțare</w:t>
      </w:r>
    </w:p>
    <w:p w14:paraId="462CC116"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DF84C6C" w14:textId="77777777" w:rsidR="00934E56" w:rsidRPr="00A12156" w:rsidRDefault="00934E56" w:rsidP="00A12156">
      <w:pPr>
        <w:spacing w:before="0" w:after="0"/>
        <w:jc w:val="both"/>
        <w:rPr>
          <w:rFonts w:asciiTheme="minorHAnsi" w:hAnsiTheme="minorHAnsi" w:cstheme="minorHAnsi"/>
          <w:sz w:val="22"/>
          <w:szCs w:val="22"/>
        </w:rPr>
      </w:pPr>
    </w:p>
    <w:p w14:paraId="7998A67E"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Prin semnarea contractului de finanţare, beneficiarul acceptă termenii şi condiţiile în care va primi finanţarea nerambursabilă şi se angajează să implementeze pe propria răspundere proiectul pentru care </w:t>
      </w:r>
      <w:r w:rsidRPr="00A12156">
        <w:rPr>
          <w:rFonts w:asciiTheme="minorHAnsi" w:hAnsiTheme="minorHAnsi" w:cstheme="minorHAnsi"/>
          <w:sz w:val="22"/>
          <w:szCs w:val="22"/>
        </w:rPr>
        <w:lastRenderedPageBreak/>
        <w:t xml:space="preserve">primeşte finanţare cu respectarea legislaţiei naţionale şi comunitare, fiind răspunzător în faţa AM pentru îndeplinirea obligaţiilor asumate. </w:t>
      </w:r>
    </w:p>
    <w:p w14:paraId="7038391D" w14:textId="77777777" w:rsidR="00934E56" w:rsidRPr="00A12156" w:rsidRDefault="00934E56" w:rsidP="00A12156">
      <w:pPr>
        <w:spacing w:before="0" w:after="0"/>
        <w:jc w:val="both"/>
        <w:rPr>
          <w:rFonts w:asciiTheme="minorHAnsi" w:hAnsiTheme="minorHAnsi" w:cstheme="minorHAnsi"/>
          <w:sz w:val="22"/>
          <w:szCs w:val="22"/>
        </w:rPr>
      </w:pPr>
    </w:p>
    <w:p w14:paraId="37F40BCA"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87520C5" w14:textId="77777777" w:rsidR="00934E56" w:rsidRPr="00A12156" w:rsidRDefault="00934E56" w:rsidP="00A12156">
      <w:pPr>
        <w:spacing w:before="0" w:after="0"/>
        <w:jc w:val="both"/>
        <w:rPr>
          <w:rFonts w:asciiTheme="minorHAnsi" w:hAnsiTheme="minorHAnsi" w:cstheme="minorHAnsi"/>
          <w:sz w:val="22"/>
          <w:szCs w:val="22"/>
        </w:rPr>
      </w:pPr>
    </w:p>
    <w:p w14:paraId="3076FDFC"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Părțile contractuale au dreptul, pe durata îndeplinirii contractului de finanțare de a conveni modificări, prin act adiţional, încheiat în aceleaşi condiţii ca şi contractul de finanțare.</w:t>
      </w:r>
    </w:p>
    <w:p w14:paraId="5FFA6CE9" w14:textId="77777777" w:rsidR="00934E56" w:rsidRPr="00A12156" w:rsidRDefault="00934E56" w:rsidP="00A12156">
      <w:pPr>
        <w:spacing w:before="0" w:after="0"/>
        <w:jc w:val="both"/>
        <w:rPr>
          <w:rFonts w:asciiTheme="minorHAnsi" w:hAnsiTheme="minorHAnsi" w:cstheme="minorHAnsi"/>
          <w:sz w:val="22"/>
          <w:szCs w:val="22"/>
        </w:rPr>
      </w:pPr>
    </w:p>
    <w:p w14:paraId="2531019C"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41784C7" w14:textId="77777777" w:rsidR="00934E56" w:rsidRPr="00A12156" w:rsidRDefault="00934E56" w:rsidP="00A12156">
      <w:pPr>
        <w:spacing w:before="0" w:after="0"/>
        <w:jc w:val="both"/>
        <w:rPr>
          <w:rFonts w:asciiTheme="minorHAnsi" w:hAnsiTheme="minorHAnsi" w:cstheme="minorHAnsi"/>
          <w:sz w:val="22"/>
          <w:szCs w:val="22"/>
        </w:rPr>
      </w:pPr>
    </w:p>
    <w:p w14:paraId="754DAE97" w14:textId="7777777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 </w:t>
      </w:r>
    </w:p>
    <w:p w14:paraId="402FD110" w14:textId="0D21BA07" w:rsidR="00934E56" w:rsidRPr="00A12156" w:rsidRDefault="00934E56"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w:t>
      </w:r>
      <w:r w:rsidR="007B0B26" w:rsidRPr="00A12156">
        <w:rPr>
          <w:rFonts w:asciiTheme="minorHAnsi" w:hAnsiTheme="minorHAnsi" w:cstheme="minorHAnsi"/>
          <w:sz w:val="22"/>
          <w:szCs w:val="22"/>
        </w:rPr>
        <w:t xml:space="preserve"> </w:t>
      </w:r>
      <w:r w:rsidRPr="00A12156">
        <w:rPr>
          <w:rFonts w:asciiTheme="minorHAnsi" w:hAnsiTheme="minorHAnsi" w:cstheme="minorHAnsi"/>
          <w:sz w:val="22"/>
          <w:szCs w:val="22"/>
        </w:rPr>
        <w:t>care va genera rapoarte privind stadiul fizic și valoric realizat, comparativ cu cel programat.</w:t>
      </w:r>
    </w:p>
    <w:p w14:paraId="14242C2E" w14:textId="77777777" w:rsidR="00B44D5B" w:rsidRPr="00A12156" w:rsidRDefault="00B44D5B" w:rsidP="00A12156">
      <w:pPr>
        <w:pStyle w:val="5Normal"/>
        <w:spacing w:before="0" w:after="0"/>
        <w:rPr>
          <w:rFonts w:asciiTheme="minorHAnsi" w:hAnsiTheme="minorHAnsi" w:cstheme="minorHAnsi"/>
          <w:b/>
          <w:sz w:val="22"/>
          <w:szCs w:val="22"/>
        </w:rPr>
      </w:pPr>
    </w:p>
    <w:p w14:paraId="2066B2F7" w14:textId="1587AF47" w:rsidR="00181E8F" w:rsidRPr="00A12156" w:rsidRDefault="00181E8F" w:rsidP="00A12156">
      <w:pPr>
        <w:pStyle w:val="5Normal"/>
        <w:spacing w:before="0" w:after="0"/>
        <w:rPr>
          <w:rFonts w:asciiTheme="minorHAnsi" w:hAnsiTheme="minorHAnsi" w:cstheme="minorHAnsi"/>
          <w:b/>
          <w:sz w:val="22"/>
          <w:szCs w:val="22"/>
        </w:rPr>
      </w:pPr>
      <w:r w:rsidRPr="00A12156">
        <w:rPr>
          <w:rFonts w:asciiTheme="minorHAnsi" w:hAnsiTheme="minorHAnsi" w:cstheme="minorHAnsi"/>
          <w:b/>
          <w:sz w:val="22"/>
          <w:szCs w:val="22"/>
        </w:rPr>
        <w:t>Verificarea proiectului tehnic după semnarea contractului de finanțare</w:t>
      </w:r>
    </w:p>
    <w:p w14:paraId="5BE0F549"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bCs/>
          <w:sz w:val="22"/>
          <w:szCs w:val="22"/>
        </w:rPr>
        <w:t xml:space="preserve">În cazul în care contractul de finanțare este semnat în baza unei documentații tehnico-economice nivel SF/DALI, </w:t>
      </w:r>
      <w:r w:rsidRPr="00A12156">
        <w:rPr>
          <w:rFonts w:asciiTheme="minorHAnsi" w:hAnsiTheme="minorHAnsi" w:cstheme="minorHAnsi"/>
          <w:sz w:val="22"/>
          <w:szCs w:val="22"/>
        </w:rPr>
        <w:t>beneficiarii finanțării au obligația depunerii Proiectului Tehnic inclusiv  Autorizația de Construire în termenul asumat in Planul de monitorizare al proiectului.</w:t>
      </w:r>
    </w:p>
    <w:p w14:paraId="602EC61D" w14:textId="77777777" w:rsidR="00915B08" w:rsidRPr="00A12156" w:rsidRDefault="00915B08" w:rsidP="00A12156">
      <w:pPr>
        <w:spacing w:before="0" w:after="0"/>
        <w:jc w:val="both"/>
        <w:rPr>
          <w:rFonts w:asciiTheme="minorHAnsi" w:hAnsiTheme="minorHAnsi" w:cstheme="minorHAnsi"/>
          <w:sz w:val="22"/>
          <w:szCs w:val="22"/>
        </w:rPr>
      </w:pPr>
      <w:bookmarkStart w:id="429" w:name="_Hlk145333246"/>
      <w:r w:rsidRPr="00A12156">
        <w:rPr>
          <w:rFonts w:asciiTheme="minorHAnsi" w:hAnsiTheme="minorHAnsi" w:cstheme="minorHAnsi"/>
          <w:sz w:val="22"/>
          <w:szCs w:val="22"/>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7D732325" w14:textId="09FBA3F9"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w:t>
      </w:r>
      <w:r w:rsidR="00BC35EB" w:rsidRPr="00A12156">
        <w:rPr>
          <w:rFonts w:asciiTheme="minorHAnsi" w:hAnsiTheme="minorHAnsi" w:cstheme="minorHAnsi"/>
          <w:sz w:val="22"/>
          <w:szCs w:val="22"/>
        </w:rPr>
        <w:t>7d.</w:t>
      </w:r>
      <w:r w:rsidRPr="00A12156">
        <w:rPr>
          <w:rFonts w:asciiTheme="minorHAnsi" w:hAnsiTheme="minorHAnsi" w:cstheme="minorHAnsi"/>
          <w:sz w:val="22"/>
          <w:szCs w:val="22"/>
        </w:rPr>
        <w:t>).</w:t>
      </w:r>
    </w:p>
    <w:bookmarkEnd w:id="429"/>
    <w:p w14:paraId="45182FC3" w14:textId="4103BBE4"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La întocmirea proiectul tehnic se vor respecta prevederile HG nr. 907/2016</w:t>
      </w:r>
      <w:r w:rsidR="00934E56" w:rsidRPr="00A12156">
        <w:rPr>
          <w:rFonts w:asciiTheme="minorHAnsi" w:hAnsiTheme="minorHAnsi" w:cstheme="minorHAnsi"/>
          <w:sz w:val="22"/>
          <w:szCs w:val="22"/>
        </w:rPr>
        <w:t xml:space="preserve"> cu modificarile si completarile ulterioare</w:t>
      </w:r>
      <w:r w:rsidRPr="00A12156">
        <w:rPr>
          <w:rFonts w:asciiTheme="minorHAnsi" w:hAnsiTheme="minorHAnsi" w:cstheme="minorHAnsi"/>
          <w:sz w:val="22"/>
          <w:szCs w:val="22"/>
        </w:rPr>
        <w:t xml:space="preserve">,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4BED2647"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w:t>
      </w:r>
      <w:r w:rsidRPr="00A12156">
        <w:rPr>
          <w:rFonts w:asciiTheme="minorHAnsi" w:hAnsiTheme="minorHAnsi" w:cstheme="minorHAnsi"/>
          <w:sz w:val="22"/>
          <w:szCs w:val="22"/>
        </w:rPr>
        <w:lastRenderedPageBreak/>
        <w:t>140/2020, fie în mod integral pe format letric cu semnături olografe și ștampile/ parafe profesionale, în funcție de caz, pentru: arhitecți, verificatori, experți tehnici, auditori energetici, specialiști etc</w:t>
      </w:r>
    </w:p>
    <w:p w14:paraId="63E254D9"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7CDDE79D"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Modificările realizate asupra proiectului tehnic fața de SF/DALI/PT în baza căruia a fost semnat contractul de finanțare, nu pot aduce modificări asupra obiectivului general, a obiectivelor specifice sau asupra rezultatelor așteptate.</w:t>
      </w:r>
    </w:p>
    <w:p w14:paraId="680B699E"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18DFCEB5" w14:textId="77777777" w:rsidR="00915B08" w:rsidRPr="00A12156" w:rsidRDefault="00915B08"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A81C7AD" w14:textId="77777777" w:rsidR="00494D22" w:rsidRPr="00A12156" w:rsidRDefault="00494D22" w:rsidP="00A12156">
      <w:pPr>
        <w:autoSpaceDE w:val="0"/>
        <w:autoSpaceDN w:val="0"/>
        <w:adjustRightInd w:val="0"/>
        <w:spacing w:before="0" w:after="0"/>
        <w:jc w:val="both"/>
        <w:rPr>
          <w:rFonts w:asciiTheme="minorHAnsi" w:hAnsiTheme="minorHAnsi" w:cstheme="minorHAnsi"/>
          <w:sz w:val="22"/>
          <w:szCs w:val="22"/>
        </w:rPr>
      </w:pPr>
    </w:p>
    <w:p w14:paraId="7DCC520A" w14:textId="2C02321D" w:rsidR="00FB633E" w:rsidRPr="00A12156" w:rsidRDefault="00FB633E" w:rsidP="004F4FC8">
      <w:pPr>
        <w:pStyle w:val="Heading1"/>
        <w:numPr>
          <w:ilvl w:val="0"/>
          <w:numId w:val="147"/>
        </w:numPr>
      </w:pPr>
      <w:bookmarkStart w:id="430" w:name="_Toc196225788"/>
      <w:bookmarkEnd w:id="426"/>
      <w:bookmarkEnd w:id="427"/>
      <w:bookmarkEnd w:id="428"/>
      <w:r w:rsidRPr="00A12156">
        <w:t>ASPECTE PRIVIND CONFLICTUL DE INTERESE</w:t>
      </w:r>
      <w:bookmarkEnd w:id="430"/>
    </w:p>
    <w:p w14:paraId="76E7CFD7" w14:textId="6283FEDB" w:rsidR="00ED63AB" w:rsidRPr="00A12156" w:rsidRDefault="00ED63AB" w:rsidP="00A12156">
      <w:pPr>
        <w:spacing w:before="0" w:after="0"/>
        <w:jc w:val="both"/>
        <w:rPr>
          <w:rFonts w:asciiTheme="minorHAnsi" w:hAnsiTheme="minorHAnsi" w:cstheme="minorHAnsi"/>
          <w:sz w:val="22"/>
          <w:szCs w:val="22"/>
        </w:rPr>
      </w:pPr>
      <w:bookmarkStart w:id="431" w:name="_Hlk182569267"/>
      <w:r w:rsidRPr="00A12156">
        <w:rPr>
          <w:rFonts w:asciiTheme="minorHAnsi" w:hAnsiTheme="minorHAnsi" w:cstheme="minorHAnsi"/>
          <w:sz w:val="22"/>
          <w:szCs w:val="22"/>
        </w:rPr>
        <w:t>La elaborarea cererii de finanțare precum și pe toată perioada implementării proiectului, beneficiarii vor trebui să respecte prevederile legale europene și naționale în vigoare referitoare la conflictul de interese.</w:t>
      </w:r>
    </w:p>
    <w:p w14:paraId="361D6A2F" w14:textId="77777777" w:rsidR="00ED63AB" w:rsidRPr="00A12156"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Obligațiile beneficiarilor privind respectarea prevederilor legale europene și naționale în vigoare sunt menționate la art. „11- Conflictul de interese și incompatibilități” din modelul deciziei de finanțare, aprobat prin Ordinul MIPE nr.2041/2023 pentru aprobarea modelului Contractului de finanțare prevăzut la art. 14 alin. (2) din OUG nr. 23/2023 privind instituirea unor măsuri de simplificare și digitalizare pentru gestionarea fondurilor europene aferente Politicii de Coeziune 2021 – 2027.</w:t>
      </w:r>
    </w:p>
    <w:p w14:paraId="217F6950" w14:textId="1FFDAA77" w:rsidR="00ED63AB"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Conform Cartei ARACHNE, autoritățile de management care utilizează programul informatic trebuie să se conformeze reglementărilor naționale și europene în materie de protecție a datelor. În acest scop, AM PR SE informează solicitanții/beneficiarii că datele lor, disponibile în bazele de date externe, vor fi prelucrate în vederea identificării indicatorilor de risc atât în procesul de evaluare/selecție a proiectelor, cât și pe parcursul derulării acestora în cadrul verificărilor de management, în scopul îndeplinirii activităților specifice, cu respectarea prevederilor legale.</w:t>
      </w:r>
    </w:p>
    <w:p w14:paraId="61814DB4" w14:textId="77777777" w:rsidR="001F2277" w:rsidRPr="00A12156" w:rsidRDefault="001F2277" w:rsidP="00A12156">
      <w:pPr>
        <w:spacing w:before="0" w:after="0"/>
        <w:jc w:val="both"/>
        <w:rPr>
          <w:rFonts w:asciiTheme="minorHAnsi" w:hAnsiTheme="minorHAnsi" w:cstheme="minorHAnsi"/>
          <w:sz w:val="22"/>
          <w:szCs w:val="22"/>
        </w:rPr>
      </w:pPr>
    </w:p>
    <w:p w14:paraId="2FF7EC8B" w14:textId="77777777" w:rsidR="00ED63AB" w:rsidRPr="00A12156"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Sistemului ARACHNE se va utiliza în scopul verificărilor de management, iar datele din sistemul informatic SMIS vor fi exportate în ARACHNE. Aceasta prevedere va acoperi toate etapele în care se aplică ARACHNE, respectiv verificarea la depunerea proiectelor, contractare, implementare și control.</w:t>
      </w:r>
    </w:p>
    <w:p w14:paraId="3A7914A9" w14:textId="388ECE41" w:rsidR="00ED63AB"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Beneficiarii de finanțări nerambursabile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PR SE în legătură cu orice situație care dă naștere sau este posibil să dea naștere unui astfel de conflict, în termen de 3 (trei) zile lucrătoare de la apariția unei astfel de situații.</w:t>
      </w:r>
    </w:p>
    <w:p w14:paraId="598B619D" w14:textId="77777777" w:rsidR="001F2277" w:rsidRPr="00A12156" w:rsidRDefault="001F2277" w:rsidP="00A12156">
      <w:pPr>
        <w:spacing w:before="0" w:after="0"/>
        <w:jc w:val="both"/>
        <w:rPr>
          <w:rFonts w:asciiTheme="minorHAnsi" w:hAnsiTheme="minorHAnsi" w:cstheme="minorHAnsi"/>
          <w:sz w:val="22"/>
          <w:szCs w:val="22"/>
        </w:rPr>
      </w:pPr>
    </w:p>
    <w:p w14:paraId="521A658B" w14:textId="77777777" w:rsidR="00ED63AB" w:rsidRPr="00A12156"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w:t>
      </w:r>
      <w:r w:rsidRPr="00A12156">
        <w:rPr>
          <w:rFonts w:asciiTheme="minorHAnsi" w:hAnsiTheme="minorHAnsi" w:cstheme="minorHAnsi"/>
          <w:sz w:val="22"/>
          <w:szCs w:val="22"/>
        </w:rPr>
        <w:lastRenderedPageBreak/>
        <w:t>viața afectivă, afinitățile politice sau naționale, interesul economic sau orice alt interes personal direct sau indirect”.</w:t>
      </w:r>
    </w:p>
    <w:p w14:paraId="59B670A4" w14:textId="77777777" w:rsidR="00ED63AB" w:rsidRPr="00A12156" w:rsidRDefault="00ED63A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sensul aspectelor menționate mai sus, beneficiarii și partenerii acestora se obligă să ia toate măsurile pentru respectarea regulilor pentru evitarea conflictului de interese, conform următoarelor prevederi legislative europene și naționale:</w:t>
      </w:r>
    </w:p>
    <w:p w14:paraId="470C3A0A" w14:textId="77777777" w:rsidR="00ED63AB" w:rsidRPr="00A12156" w:rsidRDefault="00ED63AB" w:rsidP="009C24E3">
      <w:pPr>
        <w:pStyle w:val="ListParagraph"/>
        <w:numPr>
          <w:ilvl w:val="0"/>
          <w:numId w:val="13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Articolul 61 din Regulamentul (UE, Euroatom)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B1B7224" w14:textId="77777777" w:rsidR="00ED63AB" w:rsidRPr="00A12156" w:rsidRDefault="00ED63AB" w:rsidP="009C24E3">
      <w:pPr>
        <w:pStyle w:val="ListParagraph"/>
        <w:numPr>
          <w:ilvl w:val="0"/>
          <w:numId w:val="13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26F6A71F" w14:textId="77777777" w:rsidR="00ED63AB" w:rsidRPr="00A12156" w:rsidRDefault="00ED63AB" w:rsidP="009C24E3">
      <w:pPr>
        <w:pStyle w:val="ListParagraph"/>
        <w:numPr>
          <w:ilvl w:val="0"/>
          <w:numId w:val="13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5F761425" w14:textId="77777777" w:rsidR="00ED63AB" w:rsidRPr="00A12156" w:rsidRDefault="00ED63AB" w:rsidP="009C24E3">
      <w:pPr>
        <w:pStyle w:val="ListParagraph"/>
        <w:numPr>
          <w:ilvl w:val="0"/>
          <w:numId w:val="131"/>
        </w:num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Capitolul II, Secțiunea 4 din Reguli de evitare a conflictului de interese (art. 58-63) din Legea nr. 98/2016 privind achizițiile publice.</w:t>
      </w:r>
    </w:p>
    <w:bookmarkEnd w:id="431"/>
    <w:p w14:paraId="0EA04225" w14:textId="4FEFBF02" w:rsidR="00494D22" w:rsidRPr="00A12156" w:rsidRDefault="00494D22" w:rsidP="00A12156">
      <w:pPr>
        <w:tabs>
          <w:tab w:val="left" w:pos="1530"/>
        </w:tabs>
        <w:spacing w:before="0" w:after="0"/>
        <w:jc w:val="both"/>
        <w:rPr>
          <w:rFonts w:asciiTheme="minorHAnsi" w:hAnsiTheme="minorHAnsi" w:cstheme="minorHAnsi"/>
          <w:b/>
          <w:sz w:val="22"/>
          <w:szCs w:val="22"/>
        </w:rPr>
      </w:pPr>
    </w:p>
    <w:p w14:paraId="02513492" w14:textId="29A3DE9F" w:rsidR="000E681F" w:rsidRPr="00A12156" w:rsidRDefault="000E681F" w:rsidP="00A12156">
      <w:pPr>
        <w:spacing w:before="0" w:after="0"/>
        <w:jc w:val="both"/>
        <w:rPr>
          <w:rFonts w:asciiTheme="minorHAnsi" w:hAnsiTheme="minorHAnsi" w:cstheme="minorHAnsi"/>
          <w:b/>
          <w:sz w:val="22"/>
          <w:szCs w:val="22"/>
        </w:rPr>
      </w:pPr>
      <w:r w:rsidRPr="00A12156">
        <w:rPr>
          <w:rFonts w:asciiTheme="minorHAnsi" w:hAnsiTheme="minorHAnsi" w:cstheme="minorHAnsi"/>
          <w:b/>
          <w:sz w:val="22"/>
          <w:szCs w:val="22"/>
        </w:rPr>
        <w:t xml:space="preserve">Conflictul de interese </w:t>
      </w:r>
      <w:r w:rsidR="003F2A1D" w:rsidRPr="00A12156">
        <w:rPr>
          <w:rFonts w:asciiTheme="minorHAnsi" w:hAnsiTheme="minorHAnsi" w:cstheme="minorHAnsi"/>
          <w:b/>
          <w:sz w:val="22"/>
          <w:szCs w:val="22"/>
        </w:rPr>
        <w:t>î</w:t>
      </w:r>
      <w:r w:rsidRPr="00A12156">
        <w:rPr>
          <w:rFonts w:asciiTheme="minorHAnsi" w:hAnsiTheme="minorHAnsi" w:cstheme="minorHAnsi"/>
          <w:b/>
          <w:sz w:val="22"/>
          <w:szCs w:val="22"/>
        </w:rPr>
        <w:t>n implementarea contractelor de finan</w:t>
      </w:r>
      <w:r w:rsidR="003F2A1D" w:rsidRPr="00A12156">
        <w:rPr>
          <w:rFonts w:asciiTheme="minorHAnsi" w:hAnsiTheme="minorHAnsi" w:cstheme="minorHAnsi"/>
          <w:b/>
          <w:sz w:val="22"/>
          <w:szCs w:val="22"/>
        </w:rPr>
        <w:t>ț</w:t>
      </w:r>
      <w:r w:rsidRPr="00A12156">
        <w:rPr>
          <w:rFonts w:asciiTheme="minorHAnsi" w:hAnsiTheme="minorHAnsi" w:cstheme="minorHAnsi"/>
          <w:b/>
          <w:sz w:val="22"/>
          <w:szCs w:val="22"/>
        </w:rPr>
        <w:t>are</w:t>
      </w:r>
    </w:p>
    <w:p w14:paraId="005A6C61" w14:textId="77777777" w:rsidR="000E681F" w:rsidRPr="00A12156" w:rsidRDefault="000E681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Conflictul de interese reprezintă orice situaţie definită ca atare în legislaţia naţională/comunitară. </w:t>
      </w:r>
    </w:p>
    <w:p w14:paraId="780C3700" w14:textId="7C9080AF" w:rsidR="000E681F" w:rsidRPr="00A12156" w:rsidRDefault="000E681F" w:rsidP="00A12156">
      <w:pPr>
        <w:spacing w:before="0" w:after="0"/>
        <w:jc w:val="both"/>
        <w:rPr>
          <w:rFonts w:asciiTheme="minorHAnsi" w:hAnsiTheme="minorHAnsi" w:cstheme="minorHAnsi"/>
          <w:i/>
          <w:sz w:val="22"/>
          <w:szCs w:val="22"/>
        </w:rPr>
      </w:pPr>
      <w:r w:rsidRPr="00A12156">
        <w:rPr>
          <w:rFonts w:asciiTheme="minorHAnsi" w:hAnsiTheme="minorHAnsi" w:cstheme="minorHAnsi"/>
          <w:sz w:val="22"/>
          <w:szCs w:val="22"/>
        </w:rPr>
        <w:t xml:space="preserve">Beneficiarul are obligatia de a întreprinde toate diligenţele necesare pentru a evita orice conflict de interese pe perioada implementarii contractului de finantare şi de a informa </w:t>
      </w:r>
      <w:r w:rsidR="00A6742D" w:rsidRPr="00A12156">
        <w:rPr>
          <w:rFonts w:asciiTheme="minorHAnsi" w:hAnsiTheme="minorHAnsi" w:cstheme="minorHAnsi"/>
          <w:sz w:val="22"/>
          <w:szCs w:val="22"/>
        </w:rPr>
        <w:t>î</w:t>
      </w:r>
      <w:r w:rsidR="00133B78" w:rsidRPr="00A12156">
        <w:rPr>
          <w:rFonts w:asciiTheme="minorHAnsi" w:hAnsiTheme="minorHAnsi" w:cstheme="minorHAnsi"/>
          <w:sz w:val="22"/>
          <w:szCs w:val="22"/>
        </w:rPr>
        <w:t xml:space="preserve">n scris </w:t>
      </w:r>
      <w:r w:rsidRPr="00A12156">
        <w:rPr>
          <w:rFonts w:asciiTheme="minorHAnsi" w:hAnsiTheme="minorHAnsi" w:cstheme="minorHAnsi"/>
          <w:sz w:val="22"/>
          <w:szCs w:val="22"/>
        </w:rPr>
        <w:t>AM în legătură cu orice situaţie care dă naştere sau este posibil să dea naştere unui astfel de conflict</w:t>
      </w:r>
      <w:r w:rsidR="00A6742D" w:rsidRPr="00A12156">
        <w:rPr>
          <w:rFonts w:asciiTheme="minorHAnsi" w:hAnsiTheme="minorHAnsi" w:cstheme="minorHAnsi"/>
          <w:sz w:val="22"/>
          <w:szCs w:val="22"/>
        </w:rPr>
        <w:t>, de îndată</w:t>
      </w:r>
      <w:r w:rsidR="00133B78" w:rsidRPr="00A12156">
        <w:rPr>
          <w:rFonts w:asciiTheme="minorHAnsi" w:hAnsiTheme="minorHAnsi" w:cstheme="minorHAnsi"/>
          <w:sz w:val="22"/>
          <w:szCs w:val="22"/>
        </w:rPr>
        <w:t xml:space="preserve"> ce a luat la cunostin</w:t>
      </w:r>
      <w:r w:rsidR="00A6742D" w:rsidRPr="00A12156">
        <w:rPr>
          <w:rFonts w:asciiTheme="minorHAnsi" w:hAnsiTheme="minorHAnsi" w:cstheme="minorHAnsi"/>
          <w:sz w:val="22"/>
          <w:szCs w:val="22"/>
        </w:rPr>
        <w:t>ţă</w:t>
      </w:r>
      <w:r w:rsidR="00133B78" w:rsidRPr="00A12156">
        <w:rPr>
          <w:rFonts w:asciiTheme="minorHAnsi" w:hAnsiTheme="minorHAnsi" w:cstheme="minorHAnsi"/>
          <w:sz w:val="22"/>
          <w:szCs w:val="22"/>
        </w:rPr>
        <w:t>.</w:t>
      </w:r>
      <w:r w:rsidRPr="00A12156">
        <w:rPr>
          <w:rFonts w:asciiTheme="minorHAnsi" w:hAnsiTheme="minorHAnsi" w:cstheme="minorHAnsi"/>
          <w:i/>
          <w:sz w:val="22"/>
          <w:szCs w:val="22"/>
        </w:rPr>
        <w:t xml:space="preserve"> </w:t>
      </w:r>
      <w:r w:rsidRPr="00A12156">
        <w:rPr>
          <w:rFonts w:asciiTheme="minorHAnsi" w:hAnsiTheme="minorHAnsi" w:cstheme="minorHAnsi"/>
          <w:iCs/>
          <w:sz w:val="22"/>
          <w:szCs w:val="22"/>
        </w:rPr>
        <w:t>AM îşi rezervă dreptul de a verifica aceste situaţii şi de a lua măsurile necesare, dacă este cazul.</w:t>
      </w:r>
      <w:r w:rsidRPr="00A12156">
        <w:rPr>
          <w:rFonts w:asciiTheme="minorHAnsi" w:hAnsiTheme="minorHAnsi" w:cstheme="minorHAnsi"/>
          <w:i/>
          <w:sz w:val="22"/>
          <w:szCs w:val="22"/>
        </w:rPr>
        <w:t> </w:t>
      </w:r>
    </w:p>
    <w:p w14:paraId="07A6FF67" w14:textId="2C2C4AC7" w:rsidR="000E681F" w:rsidRPr="00A12156" w:rsidRDefault="00A6742D" w:rsidP="00A12156">
      <w:pPr>
        <w:spacing w:before="0" w:after="0"/>
        <w:jc w:val="both"/>
        <w:rPr>
          <w:rFonts w:asciiTheme="minorHAnsi" w:hAnsiTheme="minorHAnsi" w:cstheme="minorHAnsi"/>
          <w:bCs/>
          <w:sz w:val="22"/>
          <w:szCs w:val="22"/>
        </w:rPr>
      </w:pPr>
      <w:r w:rsidRPr="00A12156">
        <w:rPr>
          <w:rFonts w:asciiTheme="minorHAnsi" w:hAnsiTheme="minorHAnsi" w:cstheme="minorHAnsi"/>
          <w:sz w:val="22"/>
          <w:szCs w:val="22"/>
        </w:rPr>
        <w:t>Î</w:t>
      </w:r>
      <w:r w:rsidR="000E681F" w:rsidRPr="00A12156">
        <w:rPr>
          <w:rFonts w:asciiTheme="minorHAnsi" w:hAnsiTheme="minorHAnsi" w:cstheme="minorHAnsi"/>
          <w:sz w:val="22"/>
          <w:szCs w:val="22"/>
        </w:rPr>
        <w:t xml:space="preserve">n implementarea contractului de finantare, AM va verifica conflictul de interese la atribuirea contractelor de achizitii precum si in implementarea acestora. </w:t>
      </w:r>
    </w:p>
    <w:p w14:paraId="2CA0C466" w14:textId="77777777" w:rsidR="000E681F" w:rsidRPr="00A12156" w:rsidRDefault="000E681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33E8244" w14:textId="77777777" w:rsidR="00494D22" w:rsidRPr="00A12156" w:rsidRDefault="00494D22" w:rsidP="00A12156">
      <w:pPr>
        <w:spacing w:before="0" w:after="0"/>
        <w:jc w:val="both"/>
        <w:rPr>
          <w:rFonts w:asciiTheme="minorHAnsi" w:hAnsiTheme="minorHAnsi" w:cstheme="minorHAnsi"/>
          <w:b/>
          <w:sz w:val="22"/>
          <w:szCs w:val="22"/>
        </w:rPr>
      </w:pPr>
    </w:p>
    <w:p w14:paraId="61C42E46" w14:textId="532CA13F" w:rsidR="000E681F" w:rsidRPr="00A12156" w:rsidRDefault="000E681F" w:rsidP="00A12156">
      <w:pPr>
        <w:spacing w:before="0" w:after="0"/>
        <w:jc w:val="both"/>
        <w:rPr>
          <w:rFonts w:asciiTheme="minorHAnsi" w:hAnsiTheme="minorHAnsi" w:cstheme="minorHAnsi"/>
          <w:bCs/>
          <w:sz w:val="22"/>
          <w:szCs w:val="22"/>
        </w:rPr>
      </w:pPr>
      <w:r w:rsidRPr="00A12156">
        <w:rPr>
          <w:rFonts w:asciiTheme="minorHAnsi" w:hAnsiTheme="minorHAnsi" w:cstheme="minorHAnsi"/>
          <w:b/>
          <w:sz w:val="22"/>
          <w:szCs w:val="22"/>
        </w:rPr>
        <w:t>Conflictul de interese la at</w:t>
      </w:r>
      <w:r w:rsidR="00A6742D" w:rsidRPr="00A12156">
        <w:rPr>
          <w:rFonts w:asciiTheme="minorHAnsi" w:hAnsiTheme="minorHAnsi" w:cstheme="minorHAnsi"/>
          <w:b/>
          <w:sz w:val="22"/>
          <w:szCs w:val="22"/>
        </w:rPr>
        <w:t>ribuirea contractelor de achiziţ</w:t>
      </w:r>
      <w:r w:rsidRPr="00A12156">
        <w:rPr>
          <w:rFonts w:asciiTheme="minorHAnsi" w:hAnsiTheme="minorHAnsi" w:cstheme="minorHAnsi"/>
          <w:b/>
          <w:sz w:val="22"/>
          <w:szCs w:val="22"/>
        </w:rPr>
        <w:t>ie</w:t>
      </w:r>
    </w:p>
    <w:p w14:paraId="3E301BE1" w14:textId="77777777" w:rsidR="000E681F" w:rsidRPr="00A12156" w:rsidRDefault="000E681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A12156" w:rsidRDefault="000E681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A12156">
        <w:rPr>
          <w:rFonts w:asciiTheme="minorHAnsi" w:hAnsiTheme="minorHAnsi" w:cstheme="minorHAnsi"/>
          <w:sz w:val="22"/>
          <w:szCs w:val="22"/>
        </w:rPr>
        <w:t>a</w:t>
      </w:r>
      <w:r w:rsidRPr="00A12156">
        <w:rPr>
          <w:rFonts w:asciiTheme="minorHAnsi" w:hAnsiTheme="minorHAnsi" w:cstheme="minorHAnsi"/>
          <w:sz w:val="22"/>
          <w:szCs w:val="22"/>
        </w:rPr>
        <w:t xml:space="preserve"> fi considerat</w:t>
      </w:r>
      <w:r w:rsidR="00133B78" w:rsidRPr="00A12156">
        <w:rPr>
          <w:rFonts w:asciiTheme="minorHAnsi" w:hAnsiTheme="minorHAnsi" w:cstheme="minorHAnsi"/>
          <w:sz w:val="22"/>
          <w:szCs w:val="22"/>
        </w:rPr>
        <w:t>a</w:t>
      </w:r>
      <w:r w:rsidRPr="00A12156">
        <w:rPr>
          <w:rFonts w:asciiTheme="minorHAnsi" w:hAnsiTheme="minorHAnsi" w:cstheme="minorHAnsi"/>
          <w:sz w:val="22"/>
          <w:szCs w:val="22"/>
        </w:rPr>
        <w:t xml:space="preserve"> neeligibil</w:t>
      </w:r>
      <w:r w:rsidR="00A6742D" w:rsidRPr="00A12156">
        <w:rPr>
          <w:rFonts w:asciiTheme="minorHAnsi" w:hAnsiTheme="minorHAnsi" w:cstheme="minorHAnsi"/>
          <w:sz w:val="22"/>
          <w:szCs w:val="22"/>
        </w:rPr>
        <w:t>ă</w:t>
      </w:r>
      <w:r w:rsidRPr="00A12156">
        <w:rPr>
          <w:rFonts w:asciiTheme="minorHAnsi" w:hAnsiTheme="minorHAnsi" w:cstheme="minorHAnsi"/>
          <w:sz w:val="22"/>
          <w:szCs w:val="22"/>
        </w:rPr>
        <w:t xml:space="preserve"> şi nu v</w:t>
      </w:r>
      <w:r w:rsidR="00133B78" w:rsidRPr="00A12156">
        <w:rPr>
          <w:rFonts w:asciiTheme="minorHAnsi" w:hAnsiTheme="minorHAnsi" w:cstheme="minorHAnsi"/>
          <w:sz w:val="22"/>
          <w:szCs w:val="22"/>
        </w:rPr>
        <w:t>a</w:t>
      </w:r>
      <w:r w:rsidRPr="00A12156">
        <w:rPr>
          <w:rFonts w:asciiTheme="minorHAnsi" w:hAnsiTheme="minorHAnsi" w:cstheme="minorHAnsi"/>
          <w:sz w:val="22"/>
          <w:szCs w:val="22"/>
        </w:rPr>
        <w:t xml:space="preserve"> fi rambursat</w:t>
      </w:r>
      <w:r w:rsidR="00A6742D" w:rsidRPr="00A12156">
        <w:rPr>
          <w:rFonts w:asciiTheme="minorHAnsi" w:hAnsiTheme="minorHAnsi" w:cstheme="minorHAnsi"/>
          <w:sz w:val="22"/>
          <w:szCs w:val="22"/>
        </w:rPr>
        <w:t>ă</w:t>
      </w:r>
      <w:r w:rsidRPr="00A12156">
        <w:rPr>
          <w:rFonts w:asciiTheme="minorHAnsi" w:hAnsiTheme="minorHAnsi" w:cstheme="minorHAnsi"/>
          <w:sz w:val="22"/>
          <w:szCs w:val="22"/>
        </w:rPr>
        <w:t>/plătit</w:t>
      </w:r>
      <w:r w:rsidR="00A6742D" w:rsidRPr="00A12156">
        <w:rPr>
          <w:rFonts w:asciiTheme="minorHAnsi" w:hAnsiTheme="minorHAnsi" w:cstheme="minorHAnsi"/>
          <w:sz w:val="22"/>
          <w:szCs w:val="22"/>
        </w:rPr>
        <w:t>ă</w:t>
      </w:r>
      <w:r w:rsidRPr="00A12156">
        <w:rPr>
          <w:rFonts w:asciiTheme="minorHAnsi" w:hAnsiTheme="minorHAnsi" w:cstheme="minorHAnsi"/>
          <w:sz w:val="22"/>
          <w:szCs w:val="22"/>
        </w:rPr>
        <w:t>.</w:t>
      </w:r>
    </w:p>
    <w:p w14:paraId="3AB78073" w14:textId="77777777" w:rsidR="00494D22" w:rsidRPr="00A12156" w:rsidRDefault="00494D22" w:rsidP="00A12156">
      <w:pPr>
        <w:spacing w:before="0" w:after="0"/>
        <w:jc w:val="both"/>
        <w:rPr>
          <w:rFonts w:asciiTheme="minorHAnsi" w:hAnsiTheme="minorHAnsi" w:cstheme="minorHAnsi"/>
          <w:b/>
          <w:sz w:val="22"/>
          <w:szCs w:val="22"/>
        </w:rPr>
      </w:pPr>
    </w:p>
    <w:p w14:paraId="0A89F3FD" w14:textId="413115F9" w:rsidR="000E681F" w:rsidRPr="00A12156" w:rsidRDefault="000E681F" w:rsidP="00A12156">
      <w:pPr>
        <w:spacing w:before="0" w:after="0"/>
        <w:jc w:val="both"/>
        <w:rPr>
          <w:rFonts w:asciiTheme="minorHAnsi" w:hAnsiTheme="minorHAnsi" w:cstheme="minorHAnsi"/>
          <w:b/>
          <w:bCs/>
          <w:sz w:val="22"/>
          <w:szCs w:val="22"/>
        </w:rPr>
      </w:pPr>
      <w:r w:rsidRPr="00A12156">
        <w:rPr>
          <w:rFonts w:asciiTheme="minorHAnsi" w:hAnsiTheme="minorHAnsi" w:cstheme="minorHAnsi"/>
          <w:b/>
          <w:sz w:val="22"/>
          <w:szCs w:val="22"/>
        </w:rPr>
        <w:t xml:space="preserve">Conflictul de interese </w:t>
      </w:r>
      <w:r w:rsidR="00F14003" w:rsidRPr="00A12156">
        <w:rPr>
          <w:rFonts w:asciiTheme="minorHAnsi" w:hAnsiTheme="minorHAnsi" w:cstheme="minorHAnsi"/>
          <w:b/>
          <w:sz w:val="22"/>
          <w:szCs w:val="22"/>
        </w:rPr>
        <w:t>î</w:t>
      </w:r>
      <w:r w:rsidRPr="00A12156">
        <w:rPr>
          <w:rFonts w:asciiTheme="minorHAnsi" w:hAnsiTheme="minorHAnsi" w:cstheme="minorHAnsi"/>
          <w:b/>
          <w:sz w:val="22"/>
          <w:szCs w:val="22"/>
        </w:rPr>
        <w:t>n implementarea contractelor de achizitie</w:t>
      </w:r>
    </w:p>
    <w:p w14:paraId="60075B5D" w14:textId="317364C0" w:rsidR="004521DB" w:rsidRPr="00A12156" w:rsidRDefault="000E681F" w:rsidP="00A12156">
      <w:pPr>
        <w:spacing w:before="0" w:after="0"/>
        <w:jc w:val="both"/>
        <w:rPr>
          <w:rFonts w:asciiTheme="minorHAnsi" w:hAnsiTheme="minorHAnsi" w:cstheme="minorHAnsi"/>
          <w:i/>
          <w:sz w:val="22"/>
          <w:szCs w:val="22"/>
        </w:rPr>
      </w:pPr>
      <w:r w:rsidRPr="00A12156">
        <w:rPr>
          <w:rFonts w:asciiTheme="minorHAnsi" w:hAnsiTheme="minorHAnsi" w:cstheme="minorHAns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w:t>
      </w:r>
      <w:r w:rsidRPr="00A12156">
        <w:rPr>
          <w:rFonts w:asciiTheme="minorHAnsi" w:hAnsiTheme="minorHAnsi" w:cstheme="minorHAnsi"/>
          <w:sz w:val="22"/>
          <w:szCs w:val="22"/>
        </w:rPr>
        <w:lastRenderedPageBreak/>
        <w:t xml:space="preserve">sens, toţi beneficiarii autorităţi publice, au obligativitatea notificării </w:t>
      </w:r>
      <w:r w:rsidR="00F14003" w:rsidRPr="00A12156">
        <w:rPr>
          <w:rFonts w:asciiTheme="minorHAnsi" w:hAnsiTheme="minorHAnsi" w:cstheme="minorHAnsi"/>
          <w:sz w:val="22"/>
          <w:szCs w:val="22"/>
        </w:rPr>
        <w:t>î</w:t>
      </w:r>
      <w:r w:rsidR="00133B78" w:rsidRPr="00A12156">
        <w:rPr>
          <w:rFonts w:asciiTheme="minorHAnsi" w:hAnsiTheme="minorHAnsi" w:cstheme="minorHAnsi"/>
          <w:sz w:val="22"/>
          <w:szCs w:val="22"/>
        </w:rPr>
        <w:t>n scris</w:t>
      </w:r>
      <w:r w:rsidR="00347C19" w:rsidRPr="00A12156">
        <w:rPr>
          <w:rFonts w:asciiTheme="minorHAnsi" w:hAnsiTheme="minorHAnsi" w:cstheme="minorHAnsi"/>
          <w:sz w:val="22"/>
          <w:szCs w:val="22"/>
        </w:rPr>
        <w:t xml:space="preserve"> a</w:t>
      </w:r>
      <w:r w:rsidR="00133B78"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AM </w:t>
      </w:r>
      <w:r w:rsidR="00347C19" w:rsidRPr="00A12156">
        <w:rPr>
          <w:rFonts w:asciiTheme="minorHAnsi" w:hAnsiTheme="minorHAnsi" w:cstheme="minorHAnsi"/>
          <w:sz w:val="22"/>
          <w:szCs w:val="22"/>
        </w:rPr>
        <w:t>cu privire la</w:t>
      </w:r>
      <w:r w:rsidRPr="00A12156">
        <w:rPr>
          <w:rFonts w:asciiTheme="minorHAnsi" w:hAnsiTheme="minorHAnsi" w:cstheme="minorHAnsi"/>
          <w:sz w:val="22"/>
          <w:szCs w:val="22"/>
        </w:rPr>
        <w:t xml:space="preserve"> situaţiil</w:t>
      </w:r>
      <w:r w:rsidR="00347C19" w:rsidRPr="00A12156">
        <w:rPr>
          <w:rFonts w:asciiTheme="minorHAnsi" w:hAnsiTheme="minorHAnsi" w:cstheme="minorHAnsi"/>
          <w:sz w:val="22"/>
          <w:szCs w:val="22"/>
        </w:rPr>
        <w:t>e</w:t>
      </w:r>
      <w:r w:rsidRPr="00A12156">
        <w:rPr>
          <w:rFonts w:asciiTheme="minorHAnsi" w:hAnsiTheme="minorHAnsi" w:cstheme="minorHAnsi"/>
          <w:sz w:val="22"/>
          <w:szCs w:val="22"/>
        </w:rPr>
        <w:t xml:space="preserve"> în care apar modificări.</w:t>
      </w:r>
      <w:r w:rsidRPr="00A12156">
        <w:rPr>
          <w:rFonts w:asciiTheme="minorHAnsi" w:hAnsiTheme="minorHAnsi" w:cstheme="minorHAnsi"/>
          <w:iCs/>
          <w:sz w:val="22"/>
          <w:szCs w:val="22"/>
        </w:rPr>
        <w:t xml:space="preserve"> AM va verifica aceste situaţii </w:t>
      </w:r>
      <w:r w:rsidR="00A6742D" w:rsidRPr="00A12156">
        <w:rPr>
          <w:rFonts w:asciiTheme="minorHAnsi" w:hAnsiTheme="minorHAnsi" w:cstheme="minorHAnsi"/>
          <w:iCs/>
          <w:sz w:val="22"/>
          <w:szCs w:val="22"/>
        </w:rPr>
        <w:t>ş</w:t>
      </w:r>
      <w:r w:rsidR="00994FA0" w:rsidRPr="00A12156">
        <w:rPr>
          <w:rFonts w:asciiTheme="minorHAnsi" w:hAnsiTheme="minorHAnsi" w:cstheme="minorHAnsi"/>
          <w:iCs/>
          <w:sz w:val="22"/>
          <w:szCs w:val="22"/>
        </w:rPr>
        <w:t xml:space="preserve">i </w:t>
      </w:r>
      <w:r w:rsidRPr="00A12156">
        <w:rPr>
          <w:rFonts w:asciiTheme="minorHAnsi" w:hAnsiTheme="minorHAnsi" w:cstheme="minorHAnsi"/>
          <w:iCs/>
          <w:sz w:val="22"/>
          <w:szCs w:val="22"/>
        </w:rPr>
        <w:t>va lua măsurile necesare, dacă este cazul.</w:t>
      </w:r>
      <w:r w:rsidRPr="00A12156">
        <w:rPr>
          <w:rFonts w:asciiTheme="minorHAnsi" w:hAnsiTheme="minorHAnsi" w:cstheme="minorHAnsi"/>
          <w:i/>
          <w:sz w:val="22"/>
          <w:szCs w:val="22"/>
        </w:rPr>
        <w:t> </w:t>
      </w:r>
    </w:p>
    <w:p w14:paraId="32ECE5F4" w14:textId="77777777" w:rsidR="00F26DB6" w:rsidRPr="00A12156" w:rsidRDefault="00F26DB6" w:rsidP="00A12156">
      <w:pPr>
        <w:spacing w:before="0" w:after="0"/>
        <w:jc w:val="both"/>
        <w:rPr>
          <w:rFonts w:asciiTheme="minorHAnsi" w:hAnsiTheme="minorHAnsi" w:cstheme="minorHAnsi"/>
          <w:sz w:val="22"/>
          <w:szCs w:val="22"/>
        </w:rPr>
      </w:pPr>
    </w:p>
    <w:p w14:paraId="00E4E422" w14:textId="71BF0F8B" w:rsidR="00FB633E" w:rsidRPr="00A12156" w:rsidRDefault="00FB633E" w:rsidP="004F4FC8">
      <w:pPr>
        <w:pStyle w:val="Heading1"/>
        <w:numPr>
          <w:ilvl w:val="0"/>
          <w:numId w:val="147"/>
        </w:numPr>
      </w:pPr>
      <w:bookmarkStart w:id="432" w:name="_Toc196225789"/>
      <w:r w:rsidRPr="00A12156">
        <w:t>ASPECTE PRIVIND PRELUCRAREA DATELOR CU CARACTER PERSONAL</w:t>
      </w:r>
      <w:bookmarkEnd w:id="432"/>
    </w:p>
    <w:p w14:paraId="7E877BEE" w14:textId="5ED868A7" w:rsidR="00494D22" w:rsidRPr="00A12156" w:rsidRDefault="00FA5C8F" w:rsidP="00A12156">
      <w:pPr>
        <w:spacing w:before="0" w:after="0"/>
        <w:jc w:val="both"/>
        <w:rPr>
          <w:rFonts w:asciiTheme="minorHAnsi" w:hAnsiTheme="minorHAnsi" w:cstheme="minorHAnsi"/>
          <w:sz w:val="22"/>
          <w:szCs w:val="22"/>
        </w:rPr>
      </w:pPr>
      <w:bookmarkStart w:id="433" w:name="_Hlk141178532"/>
      <w:r w:rsidRPr="00A12156">
        <w:rPr>
          <w:rFonts w:asciiTheme="minorHAnsi" w:hAnsiTheme="minorHAnsi" w:cstheme="minorHAnsi"/>
          <w:sz w:val="22"/>
          <w:szCs w:val="22"/>
        </w:rPr>
        <w:t>Referitor la Regulamentul General privind Protecția Datelor cu Caracter Personal (GDPR), reprezentantul legal al instituției solicitante</w:t>
      </w:r>
      <w:r w:rsidR="00B57A90">
        <w:rPr>
          <w:rFonts w:asciiTheme="minorHAnsi" w:hAnsiTheme="minorHAnsi" w:cstheme="minorHAnsi"/>
          <w:sz w:val="22"/>
          <w:szCs w:val="22"/>
        </w:rPr>
        <w:t xml:space="preserve">, </w:t>
      </w:r>
      <w:r w:rsidRPr="00A12156">
        <w:rPr>
          <w:rFonts w:asciiTheme="minorHAnsi" w:hAnsiTheme="minorHAnsi" w:cstheme="minorHAnsi"/>
          <w:sz w:val="22"/>
          <w:szCs w:val="22"/>
        </w:rPr>
        <w:t>inclusiv reprezentan</w:t>
      </w:r>
      <w:r w:rsidR="00B57A90">
        <w:rPr>
          <w:rFonts w:asciiTheme="minorHAnsi" w:hAnsiTheme="minorHAnsi" w:cstheme="minorHAnsi"/>
          <w:sz w:val="22"/>
          <w:szCs w:val="22"/>
        </w:rPr>
        <w:t>ții</w:t>
      </w:r>
      <w:r w:rsidRPr="00A12156">
        <w:rPr>
          <w:rFonts w:asciiTheme="minorHAnsi" w:hAnsiTheme="minorHAnsi" w:cstheme="minorHAnsi"/>
          <w:sz w:val="22"/>
          <w:szCs w:val="22"/>
        </w:rPr>
        <w:t xml:space="preserve"> legal</w:t>
      </w:r>
      <w:r w:rsidR="00B57A90">
        <w:rPr>
          <w:rFonts w:asciiTheme="minorHAnsi" w:hAnsiTheme="minorHAnsi" w:cstheme="minorHAnsi"/>
          <w:sz w:val="22"/>
          <w:szCs w:val="22"/>
        </w:rPr>
        <w:t>i</w:t>
      </w:r>
      <w:r w:rsidRPr="00A12156">
        <w:rPr>
          <w:rFonts w:asciiTheme="minorHAnsi" w:hAnsiTheme="minorHAnsi" w:cstheme="minorHAnsi"/>
          <w:sz w:val="22"/>
          <w:szCs w:val="22"/>
        </w:rPr>
        <w:t xml:space="preserve"> a</w:t>
      </w:r>
      <w:r w:rsidR="00B57A90">
        <w:rPr>
          <w:rFonts w:asciiTheme="minorHAnsi" w:hAnsiTheme="minorHAnsi" w:cstheme="minorHAnsi"/>
          <w:sz w:val="22"/>
          <w:szCs w:val="22"/>
        </w:rPr>
        <w:t>i</w:t>
      </w:r>
      <w:r w:rsidRPr="00A12156">
        <w:rPr>
          <w:rFonts w:asciiTheme="minorHAnsi" w:hAnsiTheme="minorHAnsi" w:cstheme="minorHAnsi"/>
          <w:sz w:val="22"/>
          <w:szCs w:val="22"/>
        </w:rPr>
        <w:t xml:space="preserve"> partenerilor</w:t>
      </w:r>
      <w:r w:rsidR="00B57A90">
        <w:rPr>
          <w:rFonts w:asciiTheme="minorHAnsi" w:hAnsiTheme="minorHAnsi" w:cstheme="minorHAnsi"/>
          <w:sz w:val="22"/>
          <w:szCs w:val="22"/>
        </w:rPr>
        <w:t>,</w:t>
      </w:r>
      <w:r w:rsidRPr="00A12156">
        <w:rPr>
          <w:rFonts w:asciiTheme="minorHAnsi" w:hAnsiTheme="minorHAnsi" w:cstheme="minorHAnsi"/>
          <w:sz w:val="22"/>
          <w:szCs w:val="22"/>
        </w:rPr>
        <w:t xml:space="preserve"> vor completa  </w:t>
      </w:r>
      <w:bookmarkStart w:id="434" w:name="_Hlk141691177"/>
      <w:r w:rsidR="00915B08" w:rsidRPr="00A12156">
        <w:rPr>
          <w:rFonts w:asciiTheme="minorHAnsi" w:hAnsiTheme="minorHAnsi" w:cstheme="minorHAnsi"/>
          <w:sz w:val="22"/>
          <w:szCs w:val="22"/>
        </w:rPr>
        <w:t>D</w:t>
      </w:r>
      <w:r w:rsidRPr="00A12156">
        <w:rPr>
          <w:rFonts w:asciiTheme="minorHAnsi" w:hAnsiTheme="minorHAnsi" w:cstheme="minorHAnsi"/>
          <w:sz w:val="22"/>
          <w:szCs w:val="22"/>
        </w:rPr>
        <w:t>eclara</w:t>
      </w:r>
      <w:r w:rsidR="00915B08" w:rsidRPr="00A12156">
        <w:rPr>
          <w:rFonts w:asciiTheme="minorHAnsi" w:hAnsiTheme="minorHAnsi" w:cstheme="minorHAnsi"/>
          <w:sz w:val="22"/>
          <w:szCs w:val="22"/>
        </w:rPr>
        <w:t>ț</w:t>
      </w:r>
      <w:r w:rsidRPr="00A12156">
        <w:rPr>
          <w:rFonts w:asciiTheme="minorHAnsi" w:hAnsiTheme="minorHAnsi" w:cstheme="minorHAnsi"/>
          <w:sz w:val="22"/>
          <w:szCs w:val="22"/>
        </w:rPr>
        <w:t>ia unică.</w:t>
      </w:r>
      <w:bookmarkEnd w:id="434"/>
    </w:p>
    <w:bookmarkEnd w:id="433"/>
    <w:p w14:paraId="63C574AD" w14:textId="77777777" w:rsidR="00FA5C8F" w:rsidRPr="00A12156" w:rsidRDefault="00FA5C8F" w:rsidP="00A12156">
      <w:pPr>
        <w:spacing w:before="0" w:after="0"/>
        <w:jc w:val="both"/>
        <w:rPr>
          <w:rFonts w:asciiTheme="minorHAnsi" w:hAnsiTheme="minorHAnsi" w:cstheme="minorHAnsi"/>
          <w:sz w:val="22"/>
          <w:szCs w:val="22"/>
        </w:rPr>
      </w:pPr>
    </w:p>
    <w:p w14:paraId="3C14479E" w14:textId="5F9E259E" w:rsidR="00494D22" w:rsidRPr="00A12156" w:rsidRDefault="00FB633E" w:rsidP="004F4FC8">
      <w:pPr>
        <w:pStyle w:val="Heading1"/>
        <w:numPr>
          <w:ilvl w:val="0"/>
          <w:numId w:val="65"/>
        </w:numPr>
      </w:pPr>
      <w:bookmarkStart w:id="435" w:name="_Toc196225790"/>
      <w:r w:rsidRPr="00A12156">
        <w:t>ASPECTE PRIVIND MONITORIZAREA TEHNICĂ ȘI RAPOARTELE DE PROGRES</w:t>
      </w:r>
      <w:bookmarkEnd w:id="435"/>
    </w:p>
    <w:p w14:paraId="02521A67" w14:textId="73F3529F" w:rsidR="00FB633E" w:rsidRPr="00A12156" w:rsidRDefault="00FB633E" w:rsidP="004F4FC8">
      <w:pPr>
        <w:pStyle w:val="Heading2"/>
        <w:numPr>
          <w:ilvl w:val="1"/>
          <w:numId w:val="65"/>
        </w:numPr>
      </w:pPr>
      <w:bookmarkStart w:id="436" w:name="_Toc196225791"/>
      <w:r w:rsidRPr="00A12156">
        <w:t>Rapoarte de progres</w:t>
      </w:r>
      <w:bookmarkEnd w:id="436"/>
    </w:p>
    <w:p w14:paraId="54FA95A6" w14:textId="77777777" w:rsidR="00494D22" w:rsidRPr="00A12156" w:rsidRDefault="00494D22" w:rsidP="00A12156">
      <w:pPr>
        <w:spacing w:before="0" w:after="0"/>
        <w:jc w:val="both"/>
        <w:rPr>
          <w:rFonts w:asciiTheme="minorHAnsi" w:hAnsiTheme="minorHAnsi" w:cstheme="minorHAnsi"/>
          <w:sz w:val="22"/>
          <w:szCs w:val="22"/>
        </w:rPr>
      </w:pPr>
    </w:p>
    <w:p w14:paraId="1D7A5092" w14:textId="647C970F" w:rsidR="00694905" w:rsidRPr="00A12156" w:rsidRDefault="00694905"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Procesul</w:t>
      </w:r>
      <w:r w:rsidR="004521DB" w:rsidRPr="00A12156">
        <w:rPr>
          <w:rFonts w:asciiTheme="minorHAnsi" w:hAnsiTheme="minorHAnsi" w:cstheme="minorHAnsi"/>
          <w:sz w:val="22"/>
          <w:szCs w:val="22"/>
        </w:rPr>
        <w:t xml:space="preserve">  </w:t>
      </w:r>
      <w:r w:rsidRPr="00A12156">
        <w:rPr>
          <w:rFonts w:asciiTheme="minorHAnsi" w:hAnsiTheme="minorHAnsi" w:cstheme="minorHAnsi"/>
          <w:sz w:val="22"/>
          <w:szCs w:val="22"/>
        </w:rPr>
        <w:t xml:space="preserve">de monitorizare a proiectelor de către </w:t>
      </w:r>
      <w:r w:rsidR="00E54383" w:rsidRPr="00A12156">
        <w:rPr>
          <w:rFonts w:asciiTheme="minorHAnsi" w:hAnsiTheme="minorHAnsi" w:cstheme="minorHAnsi"/>
          <w:sz w:val="22"/>
          <w:szCs w:val="22"/>
        </w:rPr>
        <w:t xml:space="preserve">AM </w:t>
      </w:r>
      <w:r w:rsidRPr="00A12156">
        <w:rPr>
          <w:rFonts w:asciiTheme="minorHAnsi" w:hAnsiTheme="minorHAnsi" w:cstheme="minorHAnsi"/>
          <w:sz w:val="22"/>
          <w:szCs w:val="22"/>
        </w:rPr>
        <w:t>se realizează prin:</w:t>
      </w:r>
    </w:p>
    <w:p w14:paraId="7871AD0E" w14:textId="3E8A0767" w:rsidR="00694905"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a)</w:t>
      </w:r>
      <w:r w:rsidR="00A32811" w:rsidRPr="00A12156">
        <w:rPr>
          <w:rFonts w:asciiTheme="minorHAnsi" w:hAnsiTheme="minorHAnsi" w:cstheme="minorHAnsi"/>
          <w:sz w:val="22"/>
          <w:szCs w:val="22"/>
        </w:rPr>
        <w:t xml:space="preserve"> </w:t>
      </w:r>
      <w:r w:rsidRPr="00A12156">
        <w:rPr>
          <w:rFonts w:asciiTheme="minorHAnsi" w:hAnsiTheme="minorHAnsi" w:cstheme="minorHAnsi"/>
          <w:sz w:val="22"/>
          <w:szCs w:val="22"/>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749052B5" w14:textId="77777777" w:rsidR="00494D22"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b) </w:t>
      </w:r>
      <w:r w:rsidR="00A32811" w:rsidRPr="00A12156">
        <w:rPr>
          <w:rFonts w:asciiTheme="minorHAnsi" w:hAnsiTheme="minorHAnsi" w:cstheme="minorHAnsi"/>
          <w:sz w:val="22"/>
          <w:szCs w:val="22"/>
        </w:rPr>
        <w:t xml:space="preserve">  </w:t>
      </w:r>
      <w:r w:rsidRPr="00A12156">
        <w:rPr>
          <w:rFonts w:asciiTheme="minorHAnsi" w:hAnsiTheme="minorHAnsi" w:cstheme="minorHAnsi"/>
          <w:sz w:val="22"/>
          <w:szCs w:val="22"/>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w:t>
      </w:r>
    </w:p>
    <w:p w14:paraId="3C08DEE2" w14:textId="2C4BD753" w:rsidR="00694905"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e;</w:t>
      </w:r>
    </w:p>
    <w:p w14:paraId="3B5B540D" w14:textId="61EA4907" w:rsidR="00694905"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c) </w:t>
      </w:r>
      <w:r w:rsidR="00A32811" w:rsidRPr="00A12156">
        <w:rPr>
          <w:rFonts w:asciiTheme="minorHAnsi" w:hAnsiTheme="minorHAnsi" w:cstheme="minorHAnsi"/>
          <w:sz w:val="22"/>
          <w:szCs w:val="22"/>
        </w:rPr>
        <w:t xml:space="preserve"> </w:t>
      </w:r>
      <w:r w:rsidRPr="00A12156">
        <w:rPr>
          <w:rFonts w:asciiTheme="minorHAnsi" w:hAnsiTheme="minorHAnsi" w:cstheme="minorHAnsi"/>
          <w:sz w:val="22"/>
          <w:szCs w:val="22"/>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w:t>
      </w:r>
      <w:r w:rsidR="00AB523F" w:rsidRPr="00A12156">
        <w:rPr>
          <w:rFonts w:asciiTheme="minorHAnsi" w:hAnsiTheme="minorHAnsi" w:cstheme="minorHAnsi"/>
          <w:sz w:val="22"/>
          <w:szCs w:val="22"/>
        </w:rPr>
        <w:t xml:space="preserve"> </w:t>
      </w:r>
      <w:r w:rsidRPr="00A12156">
        <w:rPr>
          <w:rFonts w:asciiTheme="minorHAnsi" w:hAnsiTheme="minorHAnsi" w:cstheme="minorHAnsi"/>
          <w:sz w:val="22"/>
          <w:szCs w:val="22"/>
        </w:rPr>
        <w:t>în urma vizitelor de monitorizare;</w:t>
      </w:r>
    </w:p>
    <w:p w14:paraId="39B4494B" w14:textId="74006B01" w:rsidR="00694905"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d) </w:t>
      </w:r>
      <w:r w:rsidR="00A32811" w:rsidRPr="00A12156">
        <w:rPr>
          <w:rFonts w:asciiTheme="minorHAnsi" w:hAnsiTheme="minorHAnsi" w:cstheme="minorHAnsi"/>
          <w:sz w:val="22"/>
          <w:szCs w:val="22"/>
        </w:rPr>
        <w:t xml:space="preserve">  </w:t>
      </w:r>
      <w:r w:rsidRPr="00A12156">
        <w:rPr>
          <w:rFonts w:asciiTheme="minorHAnsi" w:hAnsiTheme="minorHAnsi" w:cstheme="minorHAnsi"/>
          <w:sz w:val="22"/>
          <w:szCs w:val="22"/>
        </w:rPr>
        <w:t>analizarea stadiului implementării proiectelor în vederea modificării, suspendării, rezilierii, rezoluțiunii contractului de finanțare, după caz, conform prevederilor contractuale.</w:t>
      </w:r>
    </w:p>
    <w:p w14:paraId="598A10CD" w14:textId="77777777" w:rsidR="00694905" w:rsidRPr="00A12156" w:rsidRDefault="00694905"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4B2B19D"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procesul de monitorizare a proiectelor, se elaborează Raportul de progres al cărui conținut cadru este anexat prezentului ghid. (Anexa </w:t>
      </w:r>
      <w:r w:rsidR="00772EF2" w:rsidRPr="00A12156">
        <w:rPr>
          <w:rFonts w:asciiTheme="minorHAnsi" w:hAnsiTheme="minorHAnsi" w:cstheme="minorHAnsi"/>
          <w:sz w:val="22"/>
          <w:szCs w:val="22"/>
        </w:rPr>
        <w:t>15</w:t>
      </w:r>
      <w:r w:rsidRPr="00A12156">
        <w:rPr>
          <w:rFonts w:asciiTheme="minorHAnsi" w:hAnsiTheme="minorHAnsi" w:cstheme="minorHAnsi"/>
          <w:sz w:val="22"/>
          <w:szCs w:val="22"/>
        </w:rPr>
        <w:t xml:space="preserve"> – Formular Raport de progres). </w:t>
      </w:r>
    </w:p>
    <w:p w14:paraId="06FA5786" w14:textId="16549DC4"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perioada de implementare a proiectului, raportul de progres se generează prin sistemul informatic MySMIS2021 de către beneficiar și se transmite la intervale de trei luni</w:t>
      </w:r>
      <w:r w:rsidR="00AB523F" w:rsidRPr="00A12156">
        <w:rPr>
          <w:rFonts w:asciiTheme="minorHAnsi" w:hAnsiTheme="minorHAnsi" w:cstheme="minorHAnsi"/>
          <w:sz w:val="22"/>
          <w:szCs w:val="22"/>
        </w:rPr>
        <w:t>.</w:t>
      </w:r>
      <w:r w:rsidRPr="00A12156">
        <w:rPr>
          <w:rFonts w:asciiTheme="minorHAnsi" w:hAnsiTheme="minorHAnsi" w:cstheme="minorHAnsi"/>
          <w:sz w:val="22"/>
          <w:szCs w:val="22"/>
        </w:rPr>
        <w:t xml:space="preserve"> calendaristice, în termen de 30 de zile de la finalizarea perioadei de raportare, la AM. Primul Raport de progres trimestrial se va întocmi pentru trimestrul calendaristic următor semnării contractului de finanțare în cadrul PR SE 2021 – 2027. </w:t>
      </w:r>
    </w:p>
    <w:p w14:paraId="2A287122" w14:textId="77777777" w:rsidR="00494D22" w:rsidRPr="00A12156" w:rsidRDefault="00494D22" w:rsidP="00A12156">
      <w:pPr>
        <w:spacing w:before="0" w:after="0"/>
        <w:jc w:val="both"/>
        <w:rPr>
          <w:rFonts w:asciiTheme="minorHAnsi" w:hAnsiTheme="minorHAnsi" w:cstheme="minorHAnsi"/>
          <w:sz w:val="22"/>
          <w:szCs w:val="22"/>
        </w:rPr>
      </w:pPr>
    </w:p>
    <w:p w14:paraId="4CFC66C0" w14:textId="5FC1D580"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5CD881CF" w14:textId="77777777" w:rsidR="00494D22" w:rsidRPr="00A12156" w:rsidRDefault="00494D22" w:rsidP="00A12156">
      <w:pPr>
        <w:spacing w:before="0" w:after="0"/>
        <w:jc w:val="both"/>
        <w:rPr>
          <w:rFonts w:asciiTheme="minorHAnsi" w:hAnsiTheme="minorHAnsi" w:cstheme="minorHAnsi"/>
          <w:sz w:val="22"/>
          <w:szCs w:val="22"/>
        </w:rPr>
      </w:pPr>
    </w:p>
    <w:p w14:paraId="09FEC100" w14:textId="6C88F2D3"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cazul proiectelor de infrastructură și a proiectelor care presupun execuție de lucrări, raportul de progres are ca surse de informații posibile: jurnalul de șantier, procesele verbale de lucrări ascunse, </w:t>
      </w:r>
      <w:r w:rsidRPr="00A12156">
        <w:rPr>
          <w:rFonts w:asciiTheme="minorHAnsi" w:hAnsiTheme="minorHAnsi" w:cstheme="minorHAnsi"/>
          <w:sz w:val="22"/>
          <w:szCs w:val="22"/>
        </w:rPr>
        <w:lastRenderedPageBreak/>
        <w:t>fazele determinante ale proiectelor, fișele de pontaj, graficele de lucrări, rapoartele de activitate și alte documente similare.</w:t>
      </w:r>
    </w:p>
    <w:p w14:paraId="0D3ECA09" w14:textId="36B64962"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Contractul de finanțare îşi păstrează valabilitatea 5 ani calculată de la data efectuării plăţii finale în cadrul Proiectului </w:t>
      </w:r>
      <w:r w:rsidR="006302EE" w:rsidRPr="00A12156">
        <w:rPr>
          <w:rFonts w:asciiTheme="minorHAnsi" w:hAnsiTheme="minorHAnsi" w:cstheme="minorHAnsi"/>
          <w:sz w:val="22"/>
          <w:szCs w:val="22"/>
        </w:rPr>
        <w:t>.</w:t>
      </w:r>
    </w:p>
    <w:p w14:paraId="3CD9751D" w14:textId="0826C585"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7D6EADF8" w14:textId="77777777" w:rsidR="00494D22" w:rsidRPr="00A12156" w:rsidRDefault="00494D22" w:rsidP="00A12156">
      <w:pPr>
        <w:spacing w:before="0" w:after="0"/>
        <w:jc w:val="both"/>
        <w:rPr>
          <w:rFonts w:asciiTheme="minorHAnsi" w:hAnsiTheme="minorHAnsi" w:cstheme="minorHAnsi"/>
          <w:sz w:val="22"/>
          <w:szCs w:val="22"/>
        </w:rPr>
      </w:pPr>
    </w:p>
    <w:p w14:paraId="7D6EBC10" w14:textId="78F8D775"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527425D4"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AM poate solicita beneficiarilor să transmită rapoarte de progres, ori de câte ori consideră necesar. </w:t>
      </w:r>
    </w:p>
    <w:p w14:paraId="31496216" w14:textId="77777777" w:rsidR="00494D22" w:rsidRPr="00A12156" w:rsidRDefault="00494D22" w:rsidP="00A12156">
      <w:pPr>
        <w:spacing w:before="0" w:after="0"/>
        <w:jc w:val="both"/>
        <w:rPr>
          <w:rFonts w:asciiTheme="minorHAnsi" w:hAnsiTheme="minorHAnsi" w:cstheme="minorHAnsi"/>
          <w:sz w:val="22"/>
          <w:szCs w:val="22"/>
        </w:rPr>
      </w:pPr>
    </w:p>
    <w:p w14:paraId="38B53EB7" w14:textId="1A14F6B6"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4EFF73E9" w14:textId="77777777" w:rsidR="00494D22" w:rsidRPr="00A12156" w:rsidRDefault="00494D22" w:rsidP="00A12156">
      <w:pPr>
        <w:spacing w:before="0" w:after="0"/>
        <w:jc w:val="both"/>
        <w:rPr>
          <w:rFonts w:asciiTheme="minorHAnsi" w:hAnsiTheme="minorHAnsi" w:cstheme="minorHAnsi"/>
          <w:sz w:val="22"/>
          <w:szCs w:val="22"/>
        </w:rPr>
      </w:pPr>
    </w:p>
    <w:p w14:paraId="1C33D3BD" w14:textId="4CDC1DCA" w:rsidR="004521DB" w:rsidRPr="00A12156" w:rsidRDefault="004521DB"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AM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0B4ECAA9" w14:textId="77777777" w:rsidR="004521DB" w:rsidRPr="00A12156" w:rsidRDefault="004521DB"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să survină în perioada prevăzută la art. 74, alin (1) lit. b din Regulamentul (UE) 2021/1060, cu modificările și completările ulterioare.  </w:t>
      </w:r>
    </w:p>
    <w:p w14:paraId="68C1766E" w14:textId="77777777" w:rsidR="004521DB" w:rsidRPr="00A12156" w:rsidRDefault="004521DB"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să survină în perioada prevăzută la art. 74, alin (1) lit. b din Regulamentul (UE) 2021/1060, cu modificările și completările ulterioare.</w:t>
      </w:r>
    </w:p>
    <w:p w14:paraId="60E94D46" w14:textId="77777777" w:rsidR="004521DB" w:rsidRPr="00A12156" w:rsidRDefault="004521DB"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47398DF2" w14:textId="390E8DF5" w:rsidR="004521DB" w:rsidRPr="00A12156" w:rsidRDefault="004521DB"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(d) rezilierea Contractului de Finanțare în situația nedepunerii niciunui raport de progres în termen de 12 luni de la data semnării contractului de finanțare.</w:t>
      </w:r>
    </w:p>
    <w:p w14:paraId="7E68C173" w14:textId="77777777" w:rsidR="00494D22" w:rsidRPr="00A12156" w:rsidRDefault="00494D22" w:rsidP="00A12156">
      <w:pPr>
        <w:spacing w:before="0" w:after="0"/>
        <w:ind w:left="708"/>
        <w:jc w:val="both"/>
        <w:rPr>
          <w:rFonts w:asciiTheme="minorHAnsi" w:hAnsiTheme="minorHAnsi" w:cstheme="minorHAnsi"/>
          <w:sz w:val="22"/>
          <w:szCs w:val="22"/>
        </w:rPr>
      </w:pPr>
    </w:p>
    <w:p w14:paraId="0E64CE45" w14:textId="745DE6C3" w:rsidR="00FB633E" w:rsidRPr="00A12156" w:rsidRDefault="00FB633E" w:rsidP="004F4FC8">
      <w:pPr>
        <w:pStyle w:val="Heading2"/>
        <w:numPr>
          <w:ilvl w:val="1"/>
          <w:numId w:val="71"/>
        </w:numPr>
      </w:pPr>
      <w:bookmarkStart w:id="437" w:name="_Toc196225792"/>
      <w:r w:rsidRPr="00A12156">
        <w:t>Vizitele de monitorizare</w:t>
      </w:r>
      <w:bookmarkEnd w:id="437"/>
    </w:p>
    <w:p w14:paraId="2778D811" w14:textId="77777777" w:rsidR="00723EE4" w:rsidRPr="00A12156" w:rsidRDefault="00723EE4" w:rsidP="00A12156">
      <w:pPr>
        <w:spacing w:before="0" w:after="0"/>
        <w:jc w:val="both"/>
        <w:rPr>
          <w:rFonts w:asciiTheme="minorHAnsi" w:eastAsiaTheme="minorHAnsi" w:hAnsiTheme="minorHAnsi" w:cstheme="minorHAnsi"/>
          <w:sz w:val="22"/>
          <w:szCs w:val="22"/>
        </w:rPr>
      </w:pPr>
      <w:r w:rsidRPr="00A12156">
        <w:rPr>
          <w:rFonts w:asciiTheme="minorHAnsi" w:eastAsiaTheme="minorHAnsi" w:hAnsiTheme="minorHAnsi" w:cstheme="minorHAnsi"/>
          <w:sz w:val="22"/>
          <w:szCs w:val="22"/>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w:t>
      </w:r>
      <w:r w:rsidRPr="00A12156">
        <w:rPr>
          <w:rFonts w:asciiTheme="minorHAnsi" w:eastAsiaTheme="minorHAnsi" w:hAnsiTheme="minorHAnsi" w:cstheme="minorHAnsi"/>
          <w:sz w:val="22"/>
          <w:szCs w:val="22"/>
        </w:rPr>
        <w:lastRenderedPageBreak/>
        <w:t>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5A459A7E" w14:textId="77777777" w:rsidR="00494D22" w:rsidRPr="00A12156" w:rsidRDefault="00494D22" w:rsidP="00A12156">
      <w:pPr>
        <w:spacing w:before="0" w:after="0"/>
        <w:jc w:val="both"/>
        <w:rPr>
          <w:rFonts w:asciiTheme="minorHAnsi" w:eastAsiaTheme="minorHAnsi" w:hAnsiTheme="minorHAnsi" w:cstheme="minorHAnsi"/>
          <w:iCs/>
          <w:sz w:val="22"/>
          <w:szCs w:val="22"/>
        </w:rPr>
      </w:pPr>
    </w:p>
    <w:p w14:paraId="6205C80F" w14:textId="379495DA"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Tipuri de vizite la fața locului: </w:t>
      </w:r>
    </w:p>
    <w:p w14:paraId="12D8D705"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a) Vizite la fața locului pe parcursul implementării;</w:t>
      </w:r>
    </w:p>
    <w:p w14:paraId="23BDA00D"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b) Vizită finală la fața locului; </w:t>
      </w:r>
    </w:p>
    <w:p w14:paraId="3CB1E645"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c) Vizite la fața locului ex-post;</w:t>
      </w:r>
    </w:p>
    <w:p w14:paraId="0FDBACDA"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d) Vizite la fața locului speciale (ad-hoc).</w:t>
      </w:r>
    </w:p>
    <w:p w14:paraId="5973DBC7" w14:textId="77777777" w:rsidR="00494D22" w:rsidRPr="00A12156" w:rsidRDefault="00494D22" w:rsidP="00A12156">
      <w:pPr>
        <w:spacing w:before="0" w:after="0"/>
        <w:jc w:val="both"/>
        <w:rPr>
          <w:rFonts w:asciiTheme="minorHAnsi" w:eastAsiaTheme="minorHAnsi" w:hAnsiTheme="minorHAnsi" w:cstheme="minorHAnsi"/>
          <w:i/>
          <w:sz w:val="22"/>
          <w:szCs w:val="22"/>
        </w:rPr>
      </w:pPr>
    </w:p>
    <w:p w14:paraId="7982DB1E" w14:textId="77B8F756"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
          <w:sz w:val="22"/>
          <w:szCs w:val="22"/>
        </w:rPr>
        <w:t>Vizite la fața locului pe parcursul implementării</w:t>
      </w:r>
    </w:p>
    <w:p w14:paraId="2C1D0962" w14:textId="4CCDAF8B"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Pentru fiecare proiect finanțat din PR SE 2021 - 2027, AM efectuează vizite la fața locului, de </w:t>
      </w:r>
      <w:r w:rsidR="00347C19" w:rsidRPr="00A12156">
        <w:rPr>
          <w:rFonts w:asciiTheme="minorHAnsi" w:eastAsiaTheme="minorHAnsi" w:hAnsiTheme="minorHAnsi" w:cstheme="minorHAnsi"/>
          <w:iCs/>
          <w:sz w:val="22"/>
          <w:szCs w:val="22"/>
        </w:rPr>
        <w:t xml:space="preserve">2 </w:t>
      </w:r>
      <w:r w:rsidRPr="00A12156">
        <w:rPr>
          <w:rFonts w:asciiTheme="minorHAnsi" w:eastAsiaTheme="minorHAnsi" w:hAnsiTheme="minorHAnsi" w:cstheme="minorHAnsi"/>
          <w:iCs/>
          <w:sz w:val="22"/>
          <w:szCs w:val="22"/>
        </w:rPr>
        <w:t xml:space="preserve">ori pe an, în vederea verificării veridicității informațiilor consemnate </w:t>
      </w:r>
      <w:r w:rsidR="00347C19" w:rsidRPr="00A12156">
        <w:rPr>
          <w:rFonts w:asciiTheme="minorHAnsi" w:eastAsiaTheme="minorHAnsi" w:hAnsiTheme="minorHAnsi" w:cstheme="minorHAnsi"/>
          <w:iCs/>
          <w:sz w:val="22"/>
          <w:szCs w:val="22"/>
        </w:rPr>
        <w:t xml:space="preserve"> de beneficiar </w:t>
      </w:r>
      <w:r w:rsidRPr="00A12156">
        <w:rPr>
          <w:rFonts w:asciiTheme="minorHAnsi" w:eastAsiaTheme="minorHAnsi" w:hAnsiTheme="minorHAnsi" w:cstheme="minorHAnsi"/>
          <w:iCs/>
          <w:sz w:val="22"/>
          <w:szCs w:val="22"/>
        </w:rPr>
        <w:t xml:space="preserve">în </w:t>
      </w:r>
      <w:r w:rsidR="00347C19" w:rsidRPr="00A12156">
        <w:rPr>
          <w:rFonts w:asciiTheme="minorHAnsi" w:eastAsiaTheme="minorHAnsi" w:hAnsiTheme="minorHAnsi" w:cstheme="minorHAnsi"/>
          <w:iCs/>
          <w:sz w:val="22"/>
          <w:szCs w:val="22"/>
        </w:rPr>
        <w:t>R</w:t>
      </w:r>
      <w:r w:rsidRPr="00A12156">
        <w:rPr>
          <w:rFonts w:asciiTheme="minorHAnsi" w:eastAsiaTheme="minorHAnsi" w:hAnsiTheme="minorHAnsi" w:cstheme="minorHAnsi"/>
          <w:iCs/>
          <w:sz w:val="22"/>
          <w:szCs w:val="22"/>
        </w:rPr>
        <w:t xml:space="preserve">aportul de </w:t>
      </w:r>
      <w:r w:rsidR="00347C19" w:rsidRPr="00A12156">
        <w:rPr>
          <w:rFonts w:asciiTheme="minorHAnsi" w:eastAsiaTheme="minorHAnsi" w:hAnsiTheme="minorHAnsi" w:cstheme="minorHAnsi"/>
          <w:iCs/>
          <w:sz w:val="22"/>
          <w:szCs w:val="22"/>
        </w:rPr>
        <w:t>P</w:t>
      </w:r>
      <w:r w:rsidRPr="00A12156">
        <w:rPr>
          <w:rFonts w:asciiTheme="minorHAnsi" w:eastAsiaTheme="minorHAnsi" w:hAnsiTheme="minorHAnsi" w:cstheme="minorHAnsi"/>
          <w:iCs/>
          <w:sz w:val="22"/>
          <w:szCs w:val="22"/>
        </w:rPr>
        <w:t xml:space="preserve">rogres. </w:t>
      </w:r>
    </w:p>
    <w:p w14:paraId="79DCEC38" w14:textId="3E044781" w:rsidR="00494D22" w:rsidRDefault="00494D22" w:rsidP="00A12156">
      <w:pPr>
        <w:spacing w:before="0" w:after="0"/>
        <w:jc w:val="both"/>
        <w:rPr>
          <w:rFonts w:asciiTheme="minorHAnsi" w:eastAsiaTheme="minorHAnsi" w:hAnsiTheme="minorHAnsi" w:cstheme="minorHAnsi"/>
          <w:i/>
          <w:sz w:val="22"/>
          <w:szCs w:val="22"/>
        </w:rPr>
      </w:pPr>
    </w:p>
    <w:p w14:paraId="453804CB" w14:textId="12D41A21" w:rsidR="00E65756" w:rsidRDefault="00E65756" w:rsidP="00A12156">
      <w:pPr>
        <w:spacing w:before="0" w:after="0"/>
        <w:jc w:val="both"/>
        <w:rPr>
          <w:rFonts w:asciiTheme="minorHAnsi" w:eastAsiaTheme="minorHAnsi" w:hAnsiTheme="minorHAnsi" w:cstheme="minorHAnsi"/>
          <w:i/>
          <w:sz w:val="22"/>
          <w:szCs w:val="22"/>
        </w:rPr>
      </w:pPr>
    </w:p>
    <w:p w14:paraId="6DFB1943" w14:textId="77777777" w:rsidR="00E65756" w:rsidRPr="00A12156" w:rsidRDefault="00E65756" w:rsidP="00A12156">
      <w:pPr>
        <w:spacing w:before="0" w:after="0"/>
        <w:jc w:val="both"/>
        <w:rPr>
          <w:rFonts w:asciiTheme="minorHAnsi" w:eastAsiaTheme="minorHAnsi" w:hAnsiTheme="minorHAnsi" w:cstheme="minorHAnsi"/>
          <w:i/>
          <w:sz w:val="22"/>
          <w:szCs w:val="22"/>
        </w:rPr>
      </w:pPr>
    </w:p>
    <w:p w14:paraId="501FC22D" w14:textId="2B5F07BF" w:rsidR="00723EE4" w:rsidRPr="00A12156" w:rsidRDefault="00723EE4" w:rsidP="00A12156">
      <w:pPr>
        <w:spacing w:before="0" w:after="0"/>
        <w:jc w:val="both"/>
        <w:rPr>
          <w:rFonts w:asciiTheme="minorHAnsi" w:eastAsiaTheme="minorHAnsi" w:hAnsiTheme="minorHAnsi" w:cstheme="minorHAnsi"/>
          <w:i/>
          <w:sz w:val="22"/>
          <w:szCs w:val="22"/>
        </w:rPr>
      </w:pPr>
      <w:r w:rsidRPr="00A12156">
        <w:rPr>
          <w:rFonts w:asciiTheme="minorHAnsi" w:eastAsiaTheme="minorHAnsi" w:hAnsiTheme="minorHAnsi" w:cstheme="minorHAnsi"/>
          <w:i/>
          <w:sz w:val="22"/>
          <w:szCs w:val="22"/>
        </w:rPr>
        <w:t>Vizită finală la fața locului</w:t>
      </w:r>
    </w:p>
    <w:p w14:paraId="6D69157B"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Vizita finală la fața locului este realizată în scopul monitorizării și al verificării cererii de rambursare finale prin echipe mixte (monitorizare și verificare plăți).  </w:t>
      </w:r>
    </w:p>
    <w:p w14:paraId="736A076B" w14:textId="77777777" w:rsidR="00723EE4" w:rsidRPr="00A12156" w:rsidRDefault="00723EE4" w:rsidP="00A12156">
      <w:pPr>
        <w:spacing w:before="0" w:after="0"/>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Vizita de monitorizare finală are ca scop:</w:t>
      </w:r>
    </w:p>
    <w:p w14:paraId="45AB77E6"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eligibilității cheltuielilor, în conformitate cu prevederile legale privind eligibilitatea;</w:t>
      </w:r>
    </w:p>
    <w:p w14:paraId="5E239F46"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plății efective de către Beneficiar a sumelor incluse în cererile de rambursare;</w:t>
      </w:r>
    </w:p>
    <w:p w14:paraId="17A22FC7"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păstrării tuturor documentelor originale legate de proiect;</w:t>
      </w:r>
    </w:p>
    <w:p w14:paraId="24EBD4AC"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dosarelor de achiziție realizate în cadrul proiectului;</w:t>
      </w:r>
    </w:p>
    <w:p w14:paraId="064A9125" w14:textId="77777777" w:rsidR="00723EE4" w:rsidRPr="00A12156" w:rsidRDefault="00723EE4" w:rsidP="00A12156">
      <w:pPr>
        <w:numPr>
          <w:ilvl w:val="0"/>
          <w:numId w:val="14"/>
        </w:numPr>
        <w:spacing w:before="0" w:after="0"/>
        <w:ind w:left="714" w:hanging="357"/>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bunurilor/serviciilor/lucrărilor dacă au fost livrate/prestate în conformitate cu contractele de achiziții;</w:t>
      </w:r>
    </w:p>
    <w:p w14:paraId="5443F508" w14:textId="77777777" w:rsidR="00723EE4" w:rsidRPr="00A12156" w:rsidRDefault="00723EE4" w:rsidP="00A12156">
      <w:pPr>
        <w:numPr>
          <w:ilvl w:val="0"/>
          <w:numId w:val="14"/>
        </w:numPr>
        <w:spacing w:before="0" w:after="0"/>
        <w:ind w:hanging="709"/>
        <w:jc w:val="both"/>
        <w:rPr>
          <w:rFonts w:asciiTheme="minorHAnsi" w:eastAsiaTheme="minorHAnsi" w:hAnsiTheme="minorHAnsi" w:cstheme="minorHAnsi"/>
          <w:iCs/>
          <w:sz w:val="22"/>
          <w:szCs w:val="22"/>
          <w:lang w:bidi="ro-RO"/>
        </w:rPr>
      </w:pPr>
      <w:r w:rsidRPr="00A12156">
        <w:rPr>
          <w:rFonts w:asciiTheme="minorHAnsi" w:eastAsiaTheme="minorHAnsi" w:hAnsiTheme="minorHAnsi" w:cstheme="minorHAnsi"/>
          <w:iCs/>
          <w:sz w:val="22"/>
          <w:szCs w:val="22"/>
          <w:lang w:bidi="ro-RO"/>
        </w:rPr>
        <w:t>Verificarea utilizării de către beneficiar a conturilor contabile analitice (cu codificarea proiectului);</w:t>
      </w:r>
    </w:p>
    <w:p w14:paraId="4E1C1563" w14:textId="77777777" w:rsidR="00723EE4" w:rsidRPr="00A12156" w:rsidRDefault="00723EE4" w:rsidP="00A12156">
      <w:pPr>
        <w:numPr>
          <w:ilvl w:val="0"/>
          <w:numId w:val="15"/>
        </w:numPr>
        <w:spacing w:before="0" w:after="0"/>
        <w:ind w:left="714" w:hanging="709"/>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Verificarea finalizării tuturor activităților proiectului, </w:t>
      </w:r>
    </w:p>
    <w:p w14:paraId="266D5CDF" w14:textId="77777777" w:rsidR="00723EE4" w:rsidRPr="00A12156" w:rsidRDefault="00723EE4" w:rsidP="00A12156">
      <w:pPr>
        <w:numPr>
          <w:ilvl w:val="0"/>
          <w:numId w:val="15"/>
        </w:numPr>
        <w:spacing w:before="0" w:after="0"/>
        <w:ind w:left="714" w:hanging="709"/>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Verificarea atingerii țintelor indicatorilor în conformitate cu valorile asumate prin contractul de finanțare (cu modificările ulterioare, dacă este cazul);</w:t>
      </w:r>
    </w:p>
    <w:p w14:paraId="4C908BB0" w14:textId="77777777" w:rsidR="00723EE4" w:rsidRPr="00A12156" w:rsidRDefault="00723EE4" w:rsidP="00A12156">
      <w:pPr>
        <w:numPr>
          <w:ilvl w:val="0"/>
          <w:numId w:val="15"/>
        </w:numPr>
        <w:spacing w:before="0" w:after="0"/>
        <w:ind w:left="714" w:hanging="709"/>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Verificarea atingerii rezultatelor și obiectivelor asumate prin proiect;</w:t>
      </w:r>
    </w:p>
    <w:p w14:paraId="0E86DFFC" w14:textId="0EB9ACC7" w:rsidR="00FA32EE" w:rsidRPr="00A12156" w:rsidRDefault="00723EE4" w:rsidP="00A12156">
      <w:pPr>
        <w:numPr>
          <w:ilvl w:val="0"/>
          <w:numId w:val="15"/>
        </w:numPr>
        <w:spacing w:before="0" w:after="0"/>
        <w:ind w:left="714" w:hanging="709"/>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Verificarea operaționalizării investiției. </w:t>
      </w:r>
    </w:p>
    <w:p w14:paraId="202E8B5F" w14:textId="77777777" w:rsidR="00494D22" w:rsidRPr="00A12156" w:rsidRDefault="00494D22" w:rsidP="00A12156">
      <w:pPr>
        <w:spacing w:before="0" w:after="0"/>
        <w:jc w:val="both"/>
        <w:rPr>
          <w:rFonts w:asciiTheme="minorHAnsi" w:eastAsiaTheme="minorHAnsi" w:hAnsiTheme="minorHAnsi" w:cstheme="minorHAnsi"/>
          <w:i/>
          <w:sz w:val="22"/>
          <w:szCs w:val="22"/>
        </w:rPr>
      </w:pPr>
    </w:p>
    <w:p w14:paraId="52393045" w14:textId="0DF58CFD" w:rsidR="00723EE4" w:rsidRPr="00A12156" w:rsidRDefault="00723EE4" w:rsidP="00A12156">
      <w:pPr>
        <w:spacing w:before="0" w:after="0"/>
        <w:jc w:val="both"/>
        <w:rPr>
          <w:rFonts w:asciiTheme="minorHAnsi" w:eastAsiaTheme="minorHAnsi" w:hAnsiTheme="minorHAnsi" w:cstheme="minorHAnsi"/>
          <w:i/>
          <w:sz w:val="22"/>
          <w:szCs w:val="22"/>
        </w:rPr>
      </w:pPr>
      <w:r w:rsidRPr="00A12156">
        <w:rPr>
          <w:rFonts w:asciiTheme="minorHAnsi" w:eastAsiaTheme="minorHAnsi" w:hAnsiTheme="minorHAnsi" w:cstheme="minorHAnsi"/>
          <w:i/>
          <w:sz w:val="22"/>
          <w:szCs w:val="22"/>
        </w:rPr>
        <w:t>Vizite la fața locului ex-post</w:t>
      </w:r>
    </w:p>
    <w:p w14:paraId="1D4B7404" w14:textId="77777777" w:rsidR="009A737F" w:rsidRPr="00A12156" w:rsidRDefault="009A737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AM efectuează vizite la fata locului după finalizarea implementării proiectului, respectiv în perioada de durabilitate 5 ani, definită, conform prevederilor contractuale, referitoare la durata contractului (calculată de la data informării beneficiarului de către AM în ceea ce privește autorizarea cererii de rambursare finală), pentru a se verifica sustenabilitatea proiectelor. </w:t>
      </w:r>
    </w:p>
    <w:p w14:paraId="7A3B1FA6" w14:textId="2F260E8E"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AM va efectua pentru toate proiectele aflate in durabilitate o vizita pe an ex-post la fața locului până la finalizarea perioadei de durabilitate. </w:t>
      </w:r>
    </w:p>
    <w:p w14:paraId="493A254E" w14:textId="77777777"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lastRenderedPageBreak/>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3A12DA7A" w14:textId="77777777" w:rsidR="001F2277" w:rsidRDefault="001F2277" w:rsidP="00A12156">
      <w:pPr>
        <w:spacing w:before="0" w:after="0"/>
        <w:jc w:val="both"/>
        <w:rPr>
          <w:rFonts w:asciiTheme="minorHAnsi" w:eastAsiaTheme="minorHAnsi" w:hAnsiTheme="minorHAnsi" w:cstheme="minorHAnsi"/>
          <w:i/>
          <w:sz w:val="22"/>
          <w:szCs w:val="22"/>
        </w:rPr>
      </w:pPr>
    </w:p>
    <w:p w14:paraId="56B600DE" w14:textId="666133F3" w:rsidR="00723EE4" w:rsidRPr="00A12156" w:rsidRDefault="00723EE4" w:rsidP="00A12156">
      <w:pPr>
        <w:spacing w:before="0" w:after="0"/>
        <w:jc w:val="both"/>
        <w:rPr>
          <w:rFonts w:asciiTheme="minorHAnsi" w:eastAsiaTheme="minorHAnsi" w:hAnsiTheme="minorHAnsi" w:cstheme="minorHAnsi"/>
          <w:i/>
          <w:sz w:val="22"/>
          <w:szCs w:val="22"/>
        </w:rPr>
      </w:pPr>
      <w:r w:rsidRPr="00A12156">
        <w:rPr>
          <w:rFonts w:asciiTheme="minorHAnsi" w:eastAsiaTheme="minorHAnsi" w:hAnsiTheme="minorHAnsi" w:cstheme="minorHAnsi"/>
          <w:i/>
          <w:sz w:val="22"/>
          <w:szCs w:val="22"/>
        </w:rPr>
        <w:t>Vizite la fața locului speciale (ad-hoc)</w:t>
      </w:r>
    </w:p>
    <w:p w14:paraId="1F4C3531" w14:textId="6209188E"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Fără a acoperi toate situațiile posibile, AM efectuează vizite la fața locului, pe parcursul implementării și/sau în perioada ex-post, dacă:</w:t>
      </w:r>
    </w:p>
    <w:p w14:paraId="49A16BE5" w14:textId="77777777" w:rsidR="00723EE4"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 xml:space="preserve">o vizită intermediară realizată prin echipe mixte (monitorizare și verificare plăți);  </w:t>
      </w:r>
    </w:p>
    <w:p w14:paraId="50B51AE3" w14:textId="11FFD78E" w:rsidR="00723EE4"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există o solicitare în acest sens din partea șefului AM;</w:t>
      </w:r>
    </w:p>
    <w:p w14:paraId="4ED5697B" w14:textId="1EFD1F81" w:rsidR="00723EE4"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dacă beneficiarul nu a depus raport de progres trimestrial/de durabilitate, în termenul stabilit prin contract sau în cel solicitat de AM;</w:t>
      </w:r>
    </w:p>
    <w:p w14:paraId="6C3C668D" w14:textId="77777777" w:rsidR="00723EE4"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se solicită/notifică de către Beneficiar modificarea locației de implementare a proiectului;</w:t>
      </w:r>
    </w:p>
    <w:p w14:paraId="380C5E2B" w14:textId="3EDD5A34" w:rsidR="00AB523F" w:rsidRPr="00A12156" w:rsidRDefault="00723EE4" w:rsidP="00A12156">
      <w:pPr>
        <w:numPr>
          <w:ilvl w:val="0"/>
          <w:numId w:val="13"/>
        </w:numPr>
        <w:spacing w:before="0" w:after="0"/>
        <w:contextualSpacing/>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75C62614" w14:textId="77777777" w:rsidR="00494D22" w:rsidRPr="00A12156" w:rsidRDefault="00494D22" w:rsidP="00A12156">
      <w:pPr>
        <w:spacing w:before="0" w:after="0"/>
        <w:jc w:val="both"/>
        <w:rPr>
          <w:rFonts w:asciiTheme="minorHAnsi" w:eastAsiaTheme="minorHAnsi" w:hAnsiTheme="minorHAnsi" w:cstheme="minorHAnsi"/>
          <w:iCs/>
          <w:sz w:val="22"/>
          <w:szCs w:val="22"/>
        </w:rPr>
      </w:pPr>
    </w:p>
    <w:p w14:paraId="03A7CC3C" w14:textId="406D8CD0" w:rsidR="00723EE4" w:rsidRPr="00A12156" w:rsidRDefault="006567AC"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Raportul de vizită se</w:t>
      </w:r>
      <w:r w:rsidR="00723EE4" w:rsidRPr="00A12156">
        <w:rPr>
          <w:rFonts w:asciiTheme="minorHAnsi" w:eastAsiaTheme="minorHAnsi" w:hAnsiTheme="minorHAnsi" w:cstheme="minorHAnsi"/>
          <w:iCs/>
          <w:sz w:val="22"/>
          <w:szCs w:val="22"/>
        </w:rPr>
        <w:t xml:space="preserve"> elaborează </w:t>
      </w:r>
      <w:r w:rsidRPr="00A12156">
        <w:rPr>
          <w:rFonts w:asciiTheme="minorHAnsi" w:eastAsiaTheme="minorHAnsi" w:hAnsiTheme="minorHAnsi" w:cstheme="minorHAnsi"/>
          <w:iCs/>
          <w:sz w:val="22"/>
          <w:szCs w:val="22"/>
        </w:rPr>
        <w:t xml:space="preserve">de </w:t>
      </w:r>
      <w:r w:rsidR="00494D22" w:rsidRPr="00A12156">
        <w:rPr>
          <w:rFonts w:asciiTheme="minorHAnsi" w:eastAsiaTheme="minorHAnsi" w:hAnsiTheme="minorHAnsi" w:cstheme="minorHAnsi"/>
          <w:iCs/>
          <w:sz w:val="22"/>
          <w:szCs w:val="22"/>
        </w:rPr>
        <w:t>AM</w:t>
      </w:r>
      <w:r w:rsidRPr="00A12156">
        <w:rPr>
          <w:rFonts w:asciiTheme="minorHAnsi" w:eastAsiaTheme="minorHAnsi" w:hAnsiTheme="minorHAnsi" w:cstheme="minorHAnsi"/>
          <w:iCs/>
          <w:sz w:val="22"/>
          <w:szCs w:val="22"/>
        </w:rPr>
        <w:t xml:space="preserve">, prin sistemul informatic MySMIS2021/SMIS2021, </w:t>
      </w:r>
      <w:r w:rsidR="00AB523F" w:rsidRPr="00A12156">
        <w:rPr>
          <w:rFonts w:asciiTheme="minorHAnsi" w:eastAsiaTheme="minorHAnsi" w:hAnsiTheme="minorHAnsi" w:cstheme="minorHAnsi"/>
          <w:iCs/>
          <w:sz w:val="22"/>
          <w:szCs w:val="22"/>
        </w:rPr>
        <w:t>î</w:t>
      </w:r>
      <w:r w:rsidRPr="00A12156">
        <w:rPr>
          <w:rFonts w:asciiTheme="minorHAnsi" w:eastAsiaTheme="minorHAnsi" w:hAnsiTheme="minorHAnsi" w:cstheme="minorHAnsi"/>
          <w:iCs/>
          <w:sz w:val="22"/>
          <w:szCs w:val="22"/>
        </w:rPr>
        <w:t>n conformitate cu prevederile procedurilor opera</w:t>
      </w:r>
      <w:r w:rsidR="00AB523F" w:rsidRPr="00A12156">
        <w:rPr>
          <w:rFonts w:asciiTheme="minorHAnsi" w:eastAsiaTheme="minorHAnsi" w:hAnsiTheme="minorHAnsi" w:cstheme="minorHAnsi"/>
          <w:iCs/>
          <w:sz w:val="22"/>
          <w:szCs w:val="22"/>
        </w:rPr>
        <w:t>ț</w:t>
      </w:r>
      <w:r w:rsidRPr="00A12156">
        <w:rPr>
          <w:rFonts w:asciiTheme="minorHAnsi" w:eastAsiaTheme="minorHAnsi" w:hAnsiTheme="minorHAnsi" w:cstheme="minorHAnsi"/>
          <w:iCs/>
          <w:sz w:val="22"/>
          <w:szCs w:val="22"/>
        </w:rPr>
        <w:t xml:space="preserve">ionale </w:t>
      </w:r>
      <w:r w:rsidR="00AB523F" w:rsidRPr="00A12156">
        <w:rPr>
          <w:rFonts w:asciiTheme="minorHAnsi" w:eastAsiaTheme="minorHAnsi" w:hAnsiTheme="minorHAnsi" w:cstheme="minorHAnsi"/>
          <w:iCs/>
          <w:sz w:val="22"/>
          <w:szCs w:val="22"/>
        </w:rPr>
        <w:t>ș</w:t>
      </w:r>
      <w:r w:rsidRPr="00A12156">
        <w:rPr>
          <w:rFonts w:asciiTheme="minorHAnsi" w:eastAsiaTheme="minorHAnsi" w:hAnsiTheme="minorHAnsi" w:cstheme="minorHAnsi"/>
          <w:iCs/>
          <w:sz w:val="22"/>
          <w:szCs w:val="22"/>
        </w:rPr>
        <w:t>i se genereaz</w:t>
      </w:r>
      <w:r w:rsidR="004638E9" w:rsidRPr="00A12156">
        <w:rPr>
          <w:rFonts w:asciiTheme="minorHAnsi" w:eastAsiaTheme="minorHAnsi" w:hAnsiTheme="minorHAnsi" w:cstheme="minorHAnsi"/>
          <w:iCs/>
          <w:sz w:val="22"/>
          <w:szCs w:val="22"/>
        </w:rPr>
        <w:t>ă</w:t>
      </w:r>
      <w:r w:rsidRPr="00A12156">
        <w:rPr>
          <w:rFonts w:asciiTheme="minorHAnsi" w:eastAsiaTheme="minorHAnsi" w:hAnsiTheme="minorHAnsi" w:cstheme="minorHAnsi"/>
          <w:iCs/>
          <w:sz w:val="22"/>
          <w:szCs w:val="22"/>
        </w:rPr>
        <w:t xml:space="preserve"> </w:t>
      </w:r>
      <w:r w:rsidR="004638E9" w:rsidRPr="00A12156">
        <w:rPr>
          <w:rFonts w:asciiTheme="minorHAnsi" w:eastAsiaTheme="minorHAnsi" w:hAnsiTheme="minorHAnsi" w:cstheme="minorHAnsi"/>
          <w:iCs/>
          <w:sz w:val="22"/>
          <w:szCs w:val="22"/>
        </w:rPr>
        <w:t>î</w:t>
      </w:r>
      <w:r w:rsidRPr="00A12156">
        <w:rPr>
          <w:rFonts w:asciiTheme="minorHAnsi" w:eastAsiaTheme="minorHAnsi" w:hAnsiTheme="minorHAnsi" w:cstheme="minorHAnsi"/>
          <w:iCs/>
          <w:sz w:val="22"/>
          <w:szCs w:val="22"/>
        </w:rPr>
        <w:t>n termen de 10 zile lucr</w:t>
      </w:r>
      <w:r w:rsidR="004638E9" w:rsidRPr="00A12156">
        <w:rPr>
          <w:rFonts w:asciiTheme="minorHAnsi" w:eastAsiaTheme="minorHAnsi" w:hAnsiTheme="minorHAnsi" w:cstheme="minorHAnsi"/>
          <w:iCs/>
          <w:sz w:val="22"/>
          <w:szCs w:val="22"/>
        </w:rPr>
        <w:t>ă</w:t>
      </w:r>
      <w:r w:rsidRPr="00A12156">
        <w:rPr>
          <w:rFonts w:asciiTheme="minorHAnsi" w:eastAsiaTheme="minorHAnsi" w:hAnsiTheme="minorHAnsi" w:cstheme="minorHAnsi"/>
          <w:iCs/>
          <w:sz w:val="22"/>
          <w:szCs w:val="22"/>
        </w:rPr>
        <w:t>toare de la data vizitei efectuat</w:t>
      </w:r>
      <w:r w:rsidR="004638E9" w:rsidRPr="00A12156">
        <w:rPr>
          <w:rFonts w:asciiTheme="minorHAnsi" w:eastAsiaTheme="minorHAnsi" w:hAnsiTheme="minorHAnsi" w:cstheme="minorHAnsi"/>
          <w:iCs/>
          <w:sz w:val="22"/>
          <w:szCs w:val="22"/>
        </w:rPr>
        <w:t>ă</w:t>
      </w:r>
      <w:r w:rsidRPr="00A12156">
        <w:rPr>
          <w:rFonts w:asciiTheme="minorHAnsi" w:eastAsiaTheme="minorHAnsi" w:hAnsiTheme="minorHAnsi" w:cstheme="minorHAnsi"/>
          <w:iCs/>
          <w:sz w:val="22"/>
          <w:szCs w:val="22"/>
        </w:rPr>
        <w:t xml:space="preserve"> la fa</w:t>
      </w:r>
      <w:r w:rsidR="004638E9" w:rsidRPr="00A12156">
        <w:rPr>
          <w:rFonts w:asciiTheme="minorHAnsi" w:eastAsiaTheme="minorHAnsi" w:hAnsiTheme="minorHAnsi" w:cstheme="minorHAnsi"/>
          <w:iCs/>
          <w:sz w:val="22"/>
          <w:szCs w:val="22"/>
        </w:rPr>
        <w:t>ț</w:t>
      </w:r>
      <w:r w:rsidRPr="00A12156">
        <w:rPr>
          <w:rFonts w:asciiTheme="minorHAnsi" w:eastAsiaTheme="minorHAnsi" w:hAnsiTheme="minorHAnsi" w:cstheme="minorHAnsi"/>
          <w:iCs/>
          <w:sz w:val="22"/>
          <w:szCs w:val="22"/>
        </w:rPr>
        <w:t>a locului</w:t>
      </w:r>
      <w:r w:rsidR="00723EE4" w:rsidRPr="00A12156">
        <w:rPr>
          <w:rFonts w:asciiTheme="minorHAnsi" w:eastAsiaTheme="minorHAnsi" w:hAnsiTheme="minorHAnsi" w:cstheme="minorHAnsi"/>
          <w:iCs/>
          <w:sz w:val="22"/>
          <w:szCs w:val="22"/>
        </w:rPr>
        <w:t xml:space="preserve">.  Raportul de vizită poate include acțiuni corective și recomandări adresate beneficiarului, precum și termenele de realizare care sunt obligatorii de respectat pentru beneficiar. </w:t>
      </w:r>
    </w:p>
    <w:p w14:paraId="5752CFAB" w14:textId="45BFE719" w:rsidR="00723EE4" w:rsidRPr="00A12156" w:rsidRDefault="00723EE4" w:rsidP="00A12156">
      <w:pPr>
        <w:spacing w:before="0" w:after="0"/>
        <w:jc w:val="both"/>
        <w:rPr>
          <w:rFonts w:asciiTheme="minorHAnsi" w:eastAsiaTheme="minorHAnsi" w:hAnsiTheme="minorHAnsi" w:cstheme="minorHAnsi"/>
          <w:iCs/>
          <w:sz w:val="22"/>
          <w:szCs w:val="22"/>
        </w:rPr>
      </w:pPr>
      <w:r w:rsidRPr="00A12156">
        <w:rPr>
          <w:rFonts w:asciiTheme="minorHAnsi" w:eastAsiaTheme="minorHAnsi" w:hAnsiTheme="minorHAnsi" w:cstheme="minorHAnsi"/>
          <w:iCs/>
          <w:sz w:val="22"/>
          <w:szCs w:val="22"/>
        </w:rPr>
        <w:t>În procesul de monitorizare a proiectelor AM va urmări implementarea recomandărilor și acțiunilor corective, pe baza rapoartelor prezentate de beneficiar și/sau a vizitelor la fața locului, după caz.</w:t>
      </w:r>
    </w:p>
    <w:p w14:paraId="6E117442" w14:textId="77777777" w:rsidR="00494D22" w:rsidRPr="00A12156" w:rsidRDefault="00494D22" w:rsidP="00A12156">
      <w:pPr>
        <w:spacing w:before="0" w:after="0"/>
        <w:jc w:val="both"/>
        <w:rPr>
          <w:rFonts w:asciiTheme="minorHAnsi" w:eastAsiaTheme="minorHAnsi" w:hAnsiTheme="minorHAnsi" w:cstheme="minorHAnsi"/>
          <w:sz w:val="22"/>
          <w:szCs w:val="22"/>
        </w:rPr>
      </w:pPr>
    </w:p>
    <w:p w14:paraId="2BCE3CC5" w14:textId="58EAF19C" w:rsidR="00FB633E" w:rsidRPr="00A12156" w:rsidRDefault="00FB633E" w:rsidP="004F4FC8">
      <w:pPr>
        <w:pStyle w:val="Heading2"/>
        <w:numPr>
          <w:ilvl w:val="1"/>
          <w:numId w:val="71"/>
        </w:numPr>
      </w:pPr>
      <w:bookmarkStart w:id="438" w:name="_Toc196225793"/>
      <w:r w:rsidRPr="00A12156">
        <w:t>Mecanismul specific indicatorilor de etapă. Planul de monitorizare</w:t>
      </w:r>
      <w:bookmarkEnd w:id="438"/>
    </w:p>
    <w:p w14:paraId="00DF46E9" w14:textId="77777777" w:rsidR="009C6399" w:rsidRPr="00A12156" w:rsidRDefault="009C6399" w:rsidP="00A12156">
      <w:pPr>
        <w:spacing w:before="0" w:after="0"/>
        <w:jc w:val="both"/>
        <w:rPr>
          <w:rFonts w:asciiTheme="minorHAnsi" w:hAnsiTheme="minorHAnsi" w:cstheme="minorHAnsi"/>
          <w:sz w:val="22"/>
          <w:szCs w:val="22"/>
        </w:rPr>
      </w:pPr>
      <w:bookmarkStart w:id="439" w:name="_Hlk183166097"/>
      <w:r w:rsidRPr="00A12156">
        <w:rPr>
          <w:rFonts w:asciiTheme="minorHAnsi" w:hAnsiTheme="minorHAnsi" w:cstheme="minorHAnsi"/>
          <w:sz w:val="22"/>
          <w:szCs w:val="22"/>
        </w:rPr>
        <w:t xml:space="preserve">În procesul de monitorizare a proiectelor, AM va verifica și confirma îndeplinirea indicatorilor de etapă, în conformitate cu prevederile Planului de monitorizare a proiectului elaborat prin luarea în considerare a Anexelor 2 și 2.a la prezentul ghid. </w:t>
      </w:r>
    </w:p>
    <w:bookmarkEnd w:id="439"/>
    <w:p w14:paraId="3191EA19" w14:textId="77777777" w:rsidR="00494D22" w:rsidRPr="00A12156" w:rsidRDefault="00494D22" w:rsidP="00A12156">
      <w:pPr>
        <w:spacing w:before="0" w:after="0"/>
        <w:jc w:val="both"/>
        <w:rPr>
          <w:rFonts w:asciiTheme="minorHAnsi" w:hAnsiTheme="minorHAnsi" w:cstheme="minorHAnsi"/>
          <w:sz w:val="22"/>
          <w:szCs w:val="22"/>
        </w:rPr>
      </w:pPr>
    </w:p>
    <w:p w14:paraId="68ACE34A" w14:textId="2EA60170"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212B8C24" w14:textId="77777777" w:rsidR="00494D22" w:rsidRPr="00A12156" w:rsidRDefault="00494D22" w:rsidP="00A12156">
      <w:pPr>
        <w:spacing w:before="0" w:after="0"/>
        <w:jc w:val="both"/>
        <w:rPr>
          <w:rFonts w:asciiTheme="minorHAnsi" w:hAnsiTheme="minorHAnsi" w:cstheme="minorHAnsi"/>
          <w:sz w:val="22"/>
          <w:szCs w:val="22"/>
        </w:rPr>
      </w:pPr>
    </w:p>
    <w:p w14:paraId="4B988026" w14:textId="45CE94B4"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106CCDAA"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vor</w:t>
      </w:r>
      <w:r w:rsidR="00E12FD9" w:rsidRPr="00A12156">
        <w:rPr>
          <w:rFonts w:asciiTheme="minorHAnsi" w:hAnsiTheme="minorHAnsi" w:cstheme="minorHAnsi"/>
          <w:sz w:val="22"/>
          <w:szCs w:val="22"/>
        </w:rPr>
        <w:t xml:space="preserve"> fi</w:t>
      </w:r>
      <w:r w:rsidRPr="00A12156">
        <w:rPr>
          <w:rFonts w:asciiTheme="minorHAnsi" w:hAnsiTheme="minorHAnsi" w:cstheme="minorHAnsi"/>
          <w:sz w:val="22"/>
          <w:szCs w:val="22"/>
        </w:rPr>
        <w:t xml:space="preserve"> prevăzuți în Planul de monitorizare a proiectului.</w:t>
      </w:r>
    </w:p>
    <w:p w14:paraId="4B04A161" w14:textId="77777777" w:rsidR="00494D22" w:rsidRPr="00A12156" w:rsidRDefault="00494D22" w:rsidP="00A12156">
      <w:pPr>
        <w:spacing w:before="0" w:after="0"/>
        <w:jc w:val="both"/>
        <w:rPr>
          <w:rFonts w:asciiTheme="minorHAnsi" w:hAnsiTheme="minorHAnsi" w:cstheme="minorHAnsi"/>
          <w:sz w:val="22"/>
          <w:szCs w:val="22"/>
        </w:rPr>
      </w:pPr>
    </w:p>
    <w:p w14:paraId="22C36A7C" w14:textId="7FC19C78" w:rsidR="00562373" w:rsidRPr="00A12156" w:rsidRDefault="00494D22"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lastRenderedPageBreak/>
        <w:t>AM</w:t>
      </w:r>
      <w:r w:rsidR="00562373" w:rsidRPr="00A12156">
        <w:rPr>
          <w:rFonts w:asciiTheme="minorHAnsi" w:hAnsiTheme="minorHAnsi" w:cstheme="minorHAnsi"/>
          <w:sz w:val="22"/>
          <w:szCs w:val="22"/>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77777777"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0FAD17B" w14:textId="77777777" w:rsidR="00A92B12" w:rsidRPr="00A12156" w:rsidRDefault="00A92B12" w:rsidP="00A12156">
      <w:pPr>
        <w:spacing w:before="0" w:after="0"/>
        <w:jc w:val="both"/>
        <w:rPr>
          <w:rFonts w:asciiTheme="minorHAnsi" w:hAnsiTheme="minorHAnsi" w:cstheme="minorHAnsi"/>
          <w:sz w:val="22"/>
          <w:szCs w:val="22"/>
        </w:rPr>
      </w:pPr>
    </w:p>
    <w:p w14:paraId="45EEAE07" w14:textId="33312DE9"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Prin sistemul informatic MySMIS2021 se emit atenționări automate către </w:t>
      </w:r>
      <w:r w:rsidR="00074287" w:rsidRPr="00A12156">
        <w:rPr>
          <w:rFonts w:asciiTheme="minorHAnsi" w:hAnsiTheme="minorHAnsi" w:cstheme="minorHAnsi"/>
          <w:sz w:val="22"/>
          <w:szCs w:val="22"/>
        </w:rPr>
        <w:t>b</w:t>
      </w:r>
      <w:r w:rsidRPr="00A12156">
        <w:rPr>
          <w:rFonts w:asciiTheme="minorHAnsi" w:hAnsiTheme="minorHAnsi" w:cstheme="minorHAnsi"/>
          <w:sz w:val="22"/>
          <w:szCs w:val="22"/>
        </w:rPr>
        <w:t xml:space="preserve">eneficiar și </w:t>
      </w:r>
      <w:r w:rsidR="00074287" w:rsidRPr="00A12156">
        <w:rPr>
          <w:rFonts w:asciiTheme="minorHAnsi" w:hAnsiTheme="minorHAnsi" w:cstheme="minorHAnsi"/>
          <w:sz w:val="22"/>
          <w:szCs w:val="22"/>
        </w:rPr>
        <w:t>AM</w:t>
      </w:r>
      <w:r w:rsidRPr="00A12156">
        <w:rPr>
          <w:rFonts w:asciiTheme="minorHAnsi" w:hAnsiTheme="minorHAnsi" w:cstheme="minorHAnsi"/>
          <w:sz w:val="22"/>
          <w:szCs w:val="22"/>
        </w:rPr>
        <w:t xml:space="preserve">, cu cel puțin 10 zile calendaristice înaintea termenului pentru raportarea îndeplinirii unui indicator de etapă. </w:t>
      </w:r>
    </w:p>
    <w:p w14:paraId="70970AC5" w14:textId="25AECC7D"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Prin sistemul informatic MySMIS2021 se notifică </w:t>
      </w:r>
      <w:r w:rsidR="00074287" w:rsidRPr="00A12156">
        <w:rPr>
          <w:rFonts w:asciiTheme="minorHAnsi" w:hAnsiTheme="minorHAnsi" w:cstheme="minorHAnsi"/>
          <w:sz w:val="22"/>
          <w:szCs w:val="22"/>
        </w:rPr>
        <w:t>b</w:t>
      </w:r>
      <w:r w:rsidRPr="00A12156">
        <w:rPr>
          <w:rFonts w:asciiTheme="minorHAnsi" w:hAnsiTheme="minorHAnsi" w:cstheme="minorHAnsi"/>
          <w:sz w:val="22"/>
          <w:szCs w:val="22"/>
        </w:rPr>
        <w:t xml:space="preserve">eneficiarul și </w:t>
      </w:r>
      <w:r w:rsidR="00074287" w:rsidRPr="00A12156">
        <w:rPr>
          <w:rFonts w:asciiTheme="minorHAnsi" w:hAnsiTheme="minorHAnsi" w:cstheme="minorHAnsi"/>
          <w:sz w:val="22"/>
          <w:szCs w:val="22"/>
        </w:rPr>
        <w:t>AM</w:t>
      </w:r>
      <w:r w:rsidRPr="00A12156">
        <w:rPr>
          <w:rFonts w:asciiTheme="minorHAnsi" w:hAnsiTheme="minorHAnsi" w:cstheme="minorHAnsi"/>
          <w:sz w:val="22"/>
          <w:szCs w:val="22"/>
        </w:rPr>
        <w:t xml:space="preserve"> cu privire la respectarea termenului stabilit pentru încărcarea documentelor justificative aferente unui indicator de etapă.</w:t>
      </w:r>
    </w:p>
    <w:p w14:paraId="6D852BAA" w14:textId="78858F97"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nerespectării termenului prevăzut, prin sistemul informatic MySMIS 2021</w:t>
      </w:r>
      <w:r w:rsidR="00E12FD9" w:rsidRPr="00A12156">
        <w:rPr>
          <w:rFonts w:asciiTheme="minorHAnsi" w:hAnsiTheme="minorHAnsi" w:cstheme="minorHAnsi"/>
          <w:sz w:val="22"/>
          <w:szCs w:val="22"/>
        </w:rPr>
        <w:t>,</w:t>
      </w:r>
      <w:r w:rsidRPr="00A12156">
        <w:rPr>
          <w:rFonts w:asciiTheme="minorHAnsi" w:hAnsiTheme="minorHAnsi" w:cstheme="minorHAnsi"/>
          <w:sz w:val="22"/>
          <w:szCs w:val="22"/>
        </w:rPr>
        <w:t xml:space="preserve"> se blochează posibilitatea de încărcare a documentelor. Ulterior, </w:t>
      </w:r>
      <w:r w:rsidR="00074287" w:rsidRPr="00A12156">
        <w:rPr>
          <w:rFonts w:asciiTheme="minorHAnsi" w:hAnsiTheme="minorHAnsi" w:cstheme="minorHAnsi"/>
          <w:sz w:val="22"/>
          <w:szCs w:val="22"/>
        </w:rPr>
        <w:t>b</w:t>
      </w:r>
      <w:r w:rsidRPr="00A12156">
        <w:rPr>
          <w:rFonts w:asciiTheme="minorHAnsi" w:hAnsiTheme="minorHAnsi" w:cstheme="minorHAnsi"/>
          <w:sz w:val="22"/>
          <w:szCs w:val="22"/>
        </w:rPr>
        <w:t xml:space="preserve">eneficiarul poate solicita, motivat, </w:t>
      </w:r>
      <w:r w:rsidR="00074287" w:rsidRPr="00A12156">
        <w:rPr>
          <w:rFonts w:asciiTheme="minorHAnsi" w:hAnsiTheme="minorHAnsi" w:cstheme="minorHAnsi"/>
          <w:sz w:val="22"/>
          <w:szCs w:val="22"/>
        </w:rPr>
        <w:t>catre AM</w:t>
      </w:r>
      <w:r w:rsidRPr="00A12156">
        <w:rPr>
          <w:rFonts w:asciiTheme="minorHAnsi" w:hAnsiTheme="minorHAnsi" w:cstheme="minorHAnsi"/>
          <w:sz w:val="22"/>
          <w:szCs w:val="22"/>
        </w:rPr>
        <w:t>, deblocarea aplicației pentru încărcarea documentelor justificative care probează realizarea indicatorului de etapă.</w:t>
      </w:r>
    </w:p>
    <w:p w14:paraId="39E20D6E" w14:textId="77777777" w:rsidR="00A92B12" w:rsidRPr="00A12156" w:rsidRDefault="00A92B12" w:rsidP="00A12156">
      <w:pPr>
        <w:spacing w:before="0" w:after="0"/>
        <w:jc w:val="both"/>
        <w:rPr>
          <w:rFonts w:asciiTheme="minorHAnsi" w:hAnsiTheme="minorHAnsi" w:cstheme="minorHAnsi"/>
          <w:sz w:val="22"/>
          <w:szCs w:val="22"/>
        </w:rPr>
      </w:pPr>
    </w:p>
    <w:p w14:paraId="28E8FB97" w14:textId="71433200"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58C01D8F" w14:textId="64B1283A" w:rsidR="00A92B12" w:rsidRPr="00A12156" w:rsidRDefault="009A737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neîndeplinirii unui indicator de etapă, autoritatea de management sprijină beneficiarul pentru identificarea şi stabilirea de posibile măsuri de remediere şi urmăreşte atingerea indicatorilor de etapă</w:t>
      </w:r>
    </w:p>
    <w:p w14:paraId="1E017EC1" w14:textId="302A104D"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37CF1A9" w14:textId="77777777" w:rsidR="00A92B12" w:rsidRPr="00A12156" w:rsidRDefault="00A92B12" w:rsidP="00A12156">
      <w:pPr>
        <w:spacing w:before="0" w:after="0"/>
        <w:jc w:val="both"/>
        <w:rPr>
          <w:rFonts w:asciiTheme="minorHAnsi" w:hAnsiTheme="minorHAnsi" w:cstheme="minorHAnsi"/>
          <w:sz w:val="22"/>
          <w:szCs w:val="22"/>
        </w:rPr>
      </w:pPr>
    </w:p>
    <w:p w14:paraId="3A6882D0" w14:textId="60AE29AF"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 xml:space="preserve">Neîndeplinirea unui indicator de etapă și măsurile prevăzute pe care le poate aplica autoritatea de management, nu au natura și implicațiile unei nereguli sau unei fraude, așa cum sunt aceastea definite la art. 2 alin. (1) lit. </w:t>
      </w:r>
      <w:r w:rsidR="00A92B12" w:rsidRPr="00A12156">
        <w:rPr>
          <w:rFonts w:asciiTheme="minorHAnsi" w:hAnsiTheme="minorHAnsi" w:cstheme="minorHAnsi"/>
          <w:sz w:val="22"/>
          <w:szCs w:val="22"/>
        </w:rPr>
        <w:t>A</w:t>
      </w:r>
      <w:r w:rsidRPr="00A12156">
        <w:rPr>
          <w:rFonts w:asciiTheme="minorHAnsi" w:hAnsiTheme="minorHAnsi" w:cstheme="minorHAnsi"/>
          <w:sz w:val="22"/>
          <w:szCs w:val="22"/>
        </w:rPr>
        <w:t>) și b) din Ordonanța de urgență a Guvernului nr. 66/2011, aprobată cu modificări şi completări prin Legea nr. 142/2012, cu modificările și completările ulterioare.</w:t>
      </w:r>
    </w:p>
    <w:p w14:paraId="5E728332" w14:textId="77777777" w:rsidR="009A737F" w:rsidRPr="00A12156" w:rsidRDefault="009A737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566F3117" w14:textId="1A6CFA5D" w:rsidR="00562373" w:rsidRPr="00A12156" w:rsidRDefault="009A737F"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r w:rsidR="00562373" w:rsidRPr="00A12156">
        <w:rPr>
          <w:rFonts w:asciiTheme="minorHAnsi" w:hAnsiTheme="minorHAnsi" w:cstheme="minorHAnsi"/>
          <w:sz w:val="22"/>
          <w:szCs w:val="22"/>
        </w:rPr>
        <w:t>:</w:t>
      </w:r>
    </w:p>
    <w:p w14:paraId="02BB1CCC" w14:textId="5A2C4048"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a) întreruperea termenului de plată pentru cererile de plată/cererile de prefinanțare/cererile de rambursare până la îndeplinirea indicatorului de etapă, cu condiția ca îndeplinirea indicatorului </w:t>
      </w:r>
      <w:r w:rsidRPr="00A12156">
        <w:rPr>
          <w:rFonts w:asciiTheme="minorHAnsi" w:hAnsiTheme="minorHAnsi" w:cstheme="minorHAnsi"/>
          <w:sz w:val="22"/>
          <w:szCs w:val="22"/>
        </w:rPr>
        <w:lastRenderedPageBreak/>
        <w:t xml:space="preserve">să survină în perioada prevăzută la art. 74, alin (1) lit. </w:t>
      </w:r>
      <w:r w:rsidR="00A92B12" w:rsidRPr="00A12156">
        <w:rPr>
          <w:rFonts w:asciiTheme="minorHAnsi" w:hAnsiTheme="minorHAnsi" w:cstheme="minorHAnsi"/>
          <w:sz w:val="22"/>
          <w:szCs w:val="22"/>
        </w:rPr>
        <w:t>B</w:t>
      </w:r>
      <w:r w:rsidRPr="00A12156">
        <w:rPr>
          <w:rFonts w:asciiTheme="minorHAnsi" w:hAnsiTheme="minorHAnsi" w:cstheme="minorHAnsi"/>
          <w:sz w:val="22"/>
          <w:szCs w:val="22"/>
        </w:rPr>
        <w:t xml:space="preserve"> din Regulamentul (UE) 2021/1060, cu modificările și completările ulterioare;</w:t>
      </w:r>
    </w:p>
    <w:p w14:paraId="5F4C5EA0" w14:textId="2D94B854"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A92B12" w:rsidRPr="00A12156">
        <w:rPr>
          <w:rFonts w:asciiTheme="minorHAnsi" w:hAnsiTheme="minorHAnsi" w:cstheme="minorHAnsi"/>
          <w:sz w:val="22"/>
          <w:szCs w:val="22"/>
        </w:rPr>
        <w:t>A</w:t>
      </w:r>
      <w:r w:rsidRPr="00A12156">
        <w:rPr>
          <w:rFonts w:asciiTheme="minorHAnsi" w:hAnsiTheme="minorHAnsi" w:cstheme="minorHAnsi"/>
          <w:sz w:val="22"/>
          <w:szCs w:val="22"/>
        </w:rPr>
        <w:t>);</w:t>
      </w:r>
    </w:p>
    <w:p w14:paraId="0FD719E4" w14:textId="77777777"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d) suspendarea implementării proiectului, până la încetarea cauzelor obiective care afectează derularea activităților și atingerea indicatorilor de etapă;</w:t>
      </w:r>
    </w:p>
    <w:p w14:paraId="6EAC883C" w14:textId="12E8D288" w:rsidR="00562373" w:rsidRPr="00A12156" w:rsidRDefault="00562373" w:rsidP="00A12156">
      <w:pPr>
        <w:spacing w:before="0" w:after="0"/>
        <w:ind w:left="708"/>
        <w:jc w:val="both"/>
        <w:rPr>
          <w:rFonts w:asciiTheme="minorHAnsi" w:hAnsiTheme="minorHAnsi" w:cstheme="minorHAnsi"/>
          <w:sz w:val="22"/>
          <w:szCs w:val="22"/>
        </w:rPr>
      </w:pPr>
      <w:r w:rsidRPr="00A12156">
        <w:rPr>
          <w:rFonts w:asciiTheme="minorHAnsi" w:hAnsiTheme="minorHAnsi" w:cstheme="minorHAnsi"/>
          <w:sz w:val="22"/>
          <w:szCs w:val="22"/>
        </w:rPr>
        <w:t>e) rezilierea contractului de către autoritatea de management în situația neîndeplinirii indicatorilor de etapă prevăzuți</w:t>
      </w:r>
      <w:r w:rsidR="00A92B12" w:rsidRPr="00A12156">
        <w:rPr>
          <w:rFonts w:asciiTheme="minorHAnsi" w:hAnsiTheme="minorHAnsi" w:cstheme="minorHAnsi"/>
          <w:sz w:val="22"/>
          <w:szCs w:val="22"/>
        </w:rPr>
        <w:t>.</w:t>
      </w:r>
    </w:p>
    <w:p w14:paraId="1B7D6EEC" w14:textId="77777777" w:rsidR="00A92B12" w:rsidRPr="00A12156" w:rsidRDefault="00A92B12" w:rsidP="00A12156">
      <w:pPr>
        <w:spacing w:before="0" w:after="0"/>
        <w:jc w:val="both"/>
        <w:rPr>
          <w:rFonts w:asciiTheme="minorHAnsi" w:hAnsiTheme="minorHAnsi" w:cstheme="minorHAnsi"/>
          <w:sz w:val="22"/>
          <w:szCs w:val="22"/>
        </w:rPr>
      </w:pPr>
    </w:p>
    <w:p w14:paraId="6BF353CA" w14:textId="5B4FB271"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E25F18" w14:textId="08E178D0" w:rsidR="00562373" w:rsidRPr="00A12156" w:rsidRDefault="00562373" w:rsidP="00A12156">
      <w:pPr>
        <w:spacing w:before="0" w:after="0"/>
        <w:jc w:val="both"/>
        <w:rPr>
          <w:rFonts w:asciiTheme="minorHAnsi" w:hAnsiTheme="minorHAnsi" w:cstheme="minorHAnsi"/>
          <w:sz w:val="22"/>
          <w:szCs w:val="22"/>
        </w:rPr>
      </w:pPr>
      <w:r w:rsidRPr="00A12156">
        <w:rPr>
          <w:rFonts w:asciiTheme="minorHAnsi" w:hAnsiTheme="minorHAnsi" w:cstheme="minorHAnsi"/>
          <w:sz w:val="22"/>
          <w:szCs w:val="22"/>
        </w:rPr>
        <w:t>Măsurile pentru neîndeplinirea indicatorilor de etapă se vor aplica gradual.</w:t>
      </w:r>
    </w:p>
    <w:p w14:paraId="4CE46907" w14:textId="77777777" w:rsidR="00A92B12" w:rsidRPr="00A12156" w:rsidRDefault="00A92B12" w:rsidP="00A12156">
      <w:pPr>
        <w:spacing w:before="0" w:after="0"/>
        <w:jc w:val="both"/>
        <w:rPr>
          <w:rFonts w:asciiTheme="minorHAnsi" w:hAnsiTheme="minorHAnsi" w:cstheme="minorHAnsi"/>
          <w:sz w:val="22"/>
          <w:szCs w:val="22"/>
        </w:rPr>
      </w:pPr>
    </w:p>
    <w:p w14:paraId="670BDDA5" w14:textId="1F0B824B" w:rsidR="00FB633E" w:rsidRPr="00A12156" w:rsidRDefault="00FB633E" w:rsidP="004F4FC8">
      <w:pPr>
        <w:pStyle w:val="Heading1"/>
        <w:numPr>
          <w:ilvl w:val="0"/>
          <w:numId w:val="65"/>
        </w:numPr>
      </w:pPr>
      <w:bookmarkStart w:id="440" w:name="_Toc196225794"/>
      <w:r w:rsidRPr="00A12156">
        <w:t>ASPECTE PRIVIND MANAGEMENTUL FINANCIAR</w:t>
      </w:r>
      <w:bookmarkEnd w:id="440"/>
    </w:p>
    <w:p w14:paraId="1A89A21F" w14:textId="5A3F105C" w:rsidR="00FB633E" w:rsidRPr="00A12156" w:rsidRDefault="00FB633E" w:rsidP="004F4FC8">
      <w:pPr>
        <w:pStyle w:val="Heading2"/>
        <w:numPr>
          <w:ilvl w:val="1"/>
          <w:numId w:val="65"/>
        </w:numPr>
      </w:pPr>
      <w:bookmarkStart w:id="441" w:name="_Hlk131881881"/>
      <w:bookmarkStart w:id="442" w:name="_Toc196225795"/>
      <w:r w:rsidRPr="00A12156">
        <w:t>Mecanismul cererilor de prefinanțare</w:t>
      </w:r>
      <w:bookmarkEnd w:id="441"/>
      <w:bookmarkEnd w:id="442"/>
    </w:p>
    <w:p w14:paraId="517BE4D3" w14:textId="165B82C5"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Se poate acorda prefinanţare în tranşe de maximum </w:t>
      </w:r>
      <w:r w:rsidR="001F2277">
        <w:rPr>
          <w:rFonts w:asciiTheme="minorHAnsi" w:hAnsiTheme="minorHAnsi" w:cstheme="minorHAnsi"/>
          <w:iCs/>
          <w:sz w:val="22"/>
          <w:szCs w:val="22"/>
        </w:rPr>
        <w:t>3</w:t>
      </w:r>
      <w:r w:rsidRPr="00A12156">
        <w:rPr>
          <w:rFonts w:asciiTheme="minorHAnsi" w:hAnsiTheme="minorHAnsi" w:cstheme="minorHAnsi"/>
          <w:iCs/>
          <w:sz w:val="22"/>
          <w:szCs w:val="22"/>
        </w:rPr>
        <w:t>0% din valoarea eligibilă a contractului de finanţare, fără depăşirea valorii totale eligibile a acestuia</w:t>
      </w:r>
      <w:r w:rsidR="00915B08" w:rsidRPr="00A12156">
        <w:rPr>
          <w:rFonts w:asciiTheme="minorHAnsi" w:hAnsiTheme="minorHAnsi" w:cstheme="minorHAnsi"/>
          <w:iCs/>
          <w:sz w:val="22"/>
          <w:szCs w:val="22"/>
        </w:rPr>
        <w:t>.</w:t>
      </w:r>
      <w:r w:rsidRPr="00A12156">
        <w:rPr>
          <w:rFonts w:asciiTheme="minorHAnsi" w:hAnsiTheme="minorHAnsi" w:cstheme="minorHAnsi"/>
          <w:iCs/>
          <w:sz w:val="22"/>
          <w:szCs w:val="22"/>
        </w:rPr>
        <w:t xml:space="preserve"> Pentru proiectele implementate în parteneriat, prefinanţarea care poate fi solicitată de unul dintre parteneri este proporţională cu sumele aferente activităţilor acelui partener din valoarea totală eligibilă a contractului de finanţare</w:t>
      </w:r>
      <w:r w:rsidR="006302EE" w:rsidRPr="00A12156">
        <w:rPr>
          <w:rFonts w:asciiTheme="minorHAnsi" w:hAnsiTheme="minorHAnsi" w:cstheme="minorHAnsi"/>
          <w:iCs/>
          <w:sz w:val="22"/>
          <w:szCs w:val="22"/>
        </w:rPr>
        <w:t>.</w:t>
      </w:r>
    </w:p>
    <w:p w14:paraId="561F0C2C" w14:textId="77777777" w:rsidR="00A92B12" w:rsidRPr="00A12156" w:rsidRDefault="00A92B12" w:rsidP="00A12156">
      <w:pPr>
        <w:spacing w:before="0" w:after="0"/>
        <w:jc w:val="both"/>
        <w:rPr>
          <w:rFonts w:asciiTheme="minorHAnsi" w:hAnsiTheme="minorHAnsi" w:cstheme="minorHAnsi"/>
          <w:iCs/>
          <w:sz w:val="22"/>
          <w:szCs w:val="22"/>
        </w:rPr>
      </w:pPr>
    </w:p>
    <w:p w14:paraId="222A0A04" w14:textId="719E047C"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Cu excepţia primei tranşe de prefinanţare acordate, următoarele tranşe de prefinanţare se acordă cu deducerea sumelor nejustificate din tranşa anterior acordată.</w:t>
      </w:r>
    </w:p>
    <w:p w14:paraId="3D6E5294" w14:textId="77777777"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5186F19A" w14:textId="77777777" w:rsidR="00A92B12" w:rsidRPr="00A12156" w:rsidRDefault="00A92B12" w:rsidP="00A12156">
      <w:pPr>
        <w:spacing w:before="0" w:after="0"/>
        <w:jc w:val="both"/>
        <w:rPr>
          <w:rFonts w:asciiTheme="minorHAnsi" w:hAnsiTheme="minorHAnsi" w:cstheme="minorHAnsi"/>
          <w:iCs/>
          <w:sz w:val="22"/>
          <w:szCs w:val="22"/>
        </w:rPr>
      </w:pPr>
    </w:p>
    <w:p w14:paraId="04C847BA" w14:textId="0022C908"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77BC6207" w14:textId="419900EE"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lastRenderedPageBreak/>
        <w:t>Pentru prefinan</w:t>
      </w:r>
      <w:r w:rsidR="00E25F54" w:rsidRPr="00A12156">
        <w:rPr>
          <w:rFonts w:asciiTheme="minorHAnsi" w:hAnsiTheme="minorHAnsi" w:cstheme="minorHAnsi"/>
          <w:iCs/>
          <w:sz w:val="22"/>
          <w:szCs w:val="22"/>
        </w:rPr>
        <w:t>ț</w:t>
      </w:r>
      <w:r w:rsidRPr="00A12156">
        <w:rPr>
          <w:rFonts w:asciiTheme="minorHAnsi" w:hAnsiTheme="minorHAnsi" w:cstheme="minorHAnsi"/>
          <w:iCs/>
          <w:sz w:val="22"/>
          <w:szCs w:val="22"/>
        </w:rPr>
        <w:t>area nerecuperat</w:t>
      </w:r>
      <w:r w:rsidR="00E25F54" w:rsidRPr="00A12156">
        <w:rPr>
          <w:rFonts w:asciiTheme="minorHAnsi" w:hAnsiTheme="minorHAnsi" w:cstheme="minorHAnsi"/>
          <w:iCs/>
          <w:sz w:val="22"/>
          <w:szCs w:val="22"/>
        </w:rPr>
        <w:t>ă</w:t>
      </w:r>
      <w:r w:rsidRPr="00A12156">
        <w:rPr>
          <w:rFonts w:asciiTheme="minorHAnsi" w:hAnsiTheme="minorHAnsi" w:cstheme="minorHAnsi"/>
          <w:iCs/>
          <w:sz w:val="22"/>
          <w:szCs w:val="22"/>
        </w:rPr>
        <w:t>,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25C57611" w14:textId="77777777" w:rsidR="00B44D5B" w:rsidRPr="00A12156" w:rsidRDefault="00B44D5B" w:rsidP="00A12156">
      <w:pPr>
        <w:spacing w:before="0" w:after="0"/>
        <w:jc w:val="both"/>
        <w:rPr>
          <w:rFonts w:asciiTheme="minorHAnsi" w:hAnsiTheme="minorHAnsi" w:cstheme="minorHAnsi"/>
          <w:iCs/>
          <w:sz w:val="22"/>
          <w:szCs w:val="22"/>
        </w:rPr>
      </w:pPr>
    </w:p>
    <w:p w14:paraId="07F8A42D" w14:textId="3CF73566" w:rsidR="00C472F0" w:rsidRPr="00A12156" w:rsidRDefault="00FB633E" w:rsidP="004F4FC8">
      <w:pPr>
        <w:pStyle w:val="Heading2"/>
        <w:numPr>
          <w:ilvl w:val="1"/>
          <w:numId w:val="65"/>
        </w:numPr>
      </w:pPr>
      <w:bookmarkStart w:id="443" w:name="_Toc196225796"/>
      <w:r w:rsidRPr="00A12156">
        <w:t>Mecanismul cererilor de plată</w:t>
      </w:r>
      <w:bookmarkEnd w:id="443"/>
    </w:p>
    <w:p w14:paraId="40CCF4E3" w14:textId="77777777"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Mecanismul decontării cererilor de plată se aplică tuturor categoriilor de beneficiari. </w:t>
      </w:r>
    </w:p>
    <w:p w14:paraId="51BB4A87" w14:textId="1DF15443"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3D7D1A22" w14:textId="77777777" w:rsidR="00A92B12" w:rsidRPr="00A12156" w:rsidRDefault="00A92B12" w:rsidP="00A12156">
      <w:pPr>
        <w:spacing w:before="0" w:after="0"/>
        <w:jc w:val="both"/>
        <w:rPr>
          <w:rFonts w:asciiTheme="minorHAnsi" w:hAnsiTheme="minorHAnsi" w:cstheme="minorHAnsi"/>
          <w:iCs/>
          <w:sz w:val="22"/>
          <w:szCs w:val="22"/>
        </w:rPr>
      </w:pPr>
    </w:p>
    <w:p w14:paraId="1926EC9F" w14:textId="40EF758B"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Cererile de plată conțin doar facturi neplătite de beneficiar. </w:t>
      </w:r>
    </w:p>
    <w:p w14:paraId="72A0934C" w14:textId="77777777" w:rsidR="00C472F0" w:rsidRPr="00A12156" w:rsidRDefault="00C472F0" w:rsidP="00A12156">
      <w:pPr>
        <w:spacing w:before="0" w:after="0"/>
        <w:jc w:val="both"/>
        <w:rPr>
          <w:rFonts w:asciiTheme="minorHAnsi" w:hAnsiTheme="minorHAnsi" w:cstheme="minorHAnsi"/>
          <w:i/>
          <w:sz w:val="22"/>
          <w:szCs w:val="22"/>
        </w:rPr>
      </w:pPr>
      <w:r w:rsidRPr="00A12156">
        <w:rPr>
          <w:rFonts w:asciiTheme="minorHAnsi" w:hAnsiTheme="minorHAnsi" w:cstheme="minorHAnsi"/>
          <w:i/>
          <w:sz w:val="22"/>
          <w:szCs w:val="22"/>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4E09D88C"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După efectuarea verificărilor conform procedurilor de lucru, </w:t>
      </w:r>
      <w:r w:rsidR="00074287" w:rsidRPr="00A12156">
        <w:rPr>
          <w:rFonts w:asciiTheme="minorHAnsi" w:hAnsiTheme="minorHAnsi" w:cstheme="minorHAnsi"/>
          <w:iCs/>
          <w:sz w:val="22"/>
          <w:szCs w:val="22"/>
        </w:rPr>
        <w:t>AM va</w:t>
      </w:r>
      <w:r w:rsidRPr="00A12156">
        <w:rPr>
          <w:rFonts w:asciiTheme="minorHAnsi" w:hAnsiTheme="minorHAnsi" w:cstheme="minorHAnsi"/>
          <w:iCs/>
          <w:sz w:val="22"/>
          <w:szCs w:val="22"/>
        </w:rPr>
        <w:t xml:space="preserve"> comunic</w:t>
      </w:r>
      <w:r w:rsidR="00074287" w:rsidRPr="00A12156">
        <w:rPr>
          <w:rFonts w:asciiTheme="minorHAnsi" w:hAnsiTheme="minorHAnsi" w:cstheme="minorHAnsi"/>
          <w:iCs/>
          <w:sz w:val="22"/>
          <w:szCs w:val="22"/>
        </w:rPr>
        <w:t>a</w:t>
      </w:r>
      <w:r w:rsidRPr="00A12156">
        <w:rPr>
          <w:rFonts w:asciiTheme="minorHAnsi" w:hAnsiTheme="minorHAnsi" w:cstheme="minorHAnsi"/>
          <w:iCs/>
          <w:sz w:val="22"/>
          <w:szCs w:val="22"/>
        </w:rPr>
        <w:t xml:space="preserve"> beneficiarului prin aplicația informatică MySMIS2021/SMIS2021</w:t>
      </w:r>
      <w:r w:rsidR="00130657" w:rsidRPr="00A12156">
        <w:rPr>
          <w:rFonts w:asciiTheme="minorHAnsi" w:hAnsiTheme="minorHAnsi" w:cstheme="minorHAnsi"/>
          <w:iCs/>
          <w:sz w:val="22"/>
          <w:szCs w:val="22"/>
        </w:rPr>
        <w:t>+</w:t>
      </w:r>
      <w:r w:rsidRPr="00A12156">
        <w:rPr>
          <w:rFonts w:asciiTheme="minorHAnsi" w:hAnsiTheme="minorHAnsi" w:cstheme="minorHAnsi"/>
          <w:iCs/>
          <w:sz w:val="22"/>
          <w:szCs w:val="22"/>
        </w:rPr>
        <w:t xml:space="preserve"> autorizarea de cheltuieli printr-o notificare care cuprinde:</w:t>
      </w:r>
    </w:p>
    <w:p w14:paraId="34A18DEC" w14:textId="77777777" w:rsidR="00C472F0" w:rsidRPr="00A12156" w:rsidRDefault="00C472F0" w:rsidP="00A12156">
      <w:pPr>
        <w:spacing w:before="0" w:after="0"/>
        <w:ind w:left="708"/>
        <w:jc w:val="both"/>
        <w:rPr>
          <w:rFonts w:asciiTheme="minorHAnsi" w:hAnsiTheme="minorHAnsi" w:cstheme="minorHAnsi"/>
          <w:iCs/>
          <w:sz w:val="22"/>
          <w:szCs w:val="22"/>
        </w:rPr>
      </w:pPr>
      <w:r w:rsidRPr="00A12156">
        <w:rPr>
          <w:rFonts w:asciiTheme="minorHAnsi" w:hAnsiTheme="minorHAnsi" w:cstheme="minorHAnsi"/>
          <w:iCs/>
          <w:sz w:val="22"/>
          <w:szCs w:val="22"/>
        </w:rPr>
        <w:t>a) suma autorizată la plată;</w:t>
      </w:r>
    </w:p>
    <w:p w14:paraId="6B3AF1AE" w14:textId="2F76D882" w:rsidR="00C472F0" w:rsidRPr="00A12156" w:rsidRDefault="00C472F0" w:rsidP="00A12156">
      <w:pPr>
        <w:spacing w:before="0" w:after="0"/>
        <w:ind w:left="708"/>
        <w:jc w:val="both"/>
        <w:rPr>
          <w:rFonts w:asciiTheme="minorHAnsi" w:hAnsiTheme="minorHAnsi" w:cstheme="minorHAnsi"/>
          <w:iCs/>
          <w:sz w:val="22"/>
          <w:szCs w:val="22"/>
        </w:rPr>
      </w:pPr>
      <w:r w:rsidRPr="00A12156">
        <w:rPr>
          <w:rFonts w:asciiTheme="minorHAnsi" w:hAnsiTheme="minorHAnsi" w:cstheme="minorHAnsi"/>
          <w:iCs/>
          <w:sz w:val="22"/>
          <w:szCs w:val="22"/>
        </w:rPr>
        <w:t>b) sume care au făcut obiectul reducerilor procentuale/corecțiilor financiare/deducerilor financiare/reținerilor după caz.</w:t>
      </w:r>
    </w:p>
    <w:p w14:paraId="4F56959F" w14:textId="7D5CC113"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AM virează beneficiarului valoarea cheltuielilor eligibile într-un cont distinct de disponibil deschis pe  numele beneficiarului, la unitățile teritoriale ale Trezoreriei Statului.</w:t>
      </w:r>
    </w:p>
    <w:p w14:paraId="4EC411B7" w14:textId="77777777"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20642658" w14:textId="77777777" w:rsidR="00A92B12" w:rsidRPr="00A12156" w:rsidRDefault="00A92B12" w:rsidP="00A12156">
      <w:pPr>
        <w:spacing w:before="0" w:after="0"/>
        <w:jc w:val="both"/>
        <w:rPr>
          <w:rFonts w:asciiTheme="minorHAnsi" w:hAnsiTheme="minorHAnsi" w:cstheme="minorHAnsi"/>
          <w:iCs/>
          <w:sz w:val="22"/>
          <w:szCs w:val="22"/>
        </w:rPr>
      </w:pPr>
    </w:p>
    <w:p w14:paraId="3BAB164E" w14:textId="326BF91A"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În termen de maximum 10 zile lucrătoare de la data încasării sumelor virate de către </w:t>
      </w:r>
      <w:r w:rsidR="00A92B12" w:rsidRPr="00A12156">
        <w:rPr>
          <w:rFonts w:asciiTheme="minorHAnsi" w:hAnsiTheme="minorHAnsi" w:cstheme="minorHAnsi"/>
          <w:iCs/>
          <w:sz w:val="22"/>
          <w:szCs w:val="22"/>
        </w:rPr>
        <w:t>AM</w:t>
      </w:r>
      <w:r w:rsidRPr="00A12156">
        <w:rPr>
          <w:rFonts w:asciiTheme="minorHAnsi" w:hAnsiTheme="minorHAnsi" w:cstheme="minorHAnsi"/>
          <w:iCs/>
          <w:sz w:val="22"/>
          <w:szCs w:val="22"/>
        </w:rPr>
        <w:t xml:space="preserve">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381830DF" w14:textId="0E706590" w:rsidR="00C472F0" w:rsidRPr="00A12156" w:rsidRDefault="00C472F0" w:rsidP="00A12156">
      <w:pPr>
        <w:spacing w:before="0" w:after="0"/>
        <w:jc w:val="both"/>
        <w:rPr>
          <w:rFonts w:asciiTheme="minorHAnsi" w:eastAsia="Times New Roman" w:hAnsiTheme="minorHAnsi" w:cstheme="minorHAnsi"/>
          <w:iCs/>
          <w:sz w:val="22"/>
          <w:szCs w:val="22"/>
          <w:shd w:val="clear" w:color="auto" w:fill="FFFFFF"/>
        </w:rPr>
      </w:pPr>
      <w:r w:rsidRPr="00A12156">
        <w:rPr>
          <w:rStyle w:val="salnbdy"/>
          <w:rFonts w:asciiTheme="minorHAnsi" w:eastAsia="Times New Roman" w:hAnsiTheme="minorHAnsi" w:cstheme="minorHAnsi"/>
          <w:iCs/>
          <w:color w:val="auto"/>
          <w:sz w:val="22"/>
          <w:szCs w:val="22"/>
        </w:rPr>
        <w:t>Beneficiarii/Liderii de parteneriat/Partenerii au obligaţia restituirii integrale sau parţiale a sumelor virate în cazul proiectelor pentru care aceştia nu justifică prin cereri de rambursare utilizarea acestora.</w:t>
      </w:r>
    </w:p>
    <w:p w14:paraId="08F4FD96" w14:textId="77777777" w:rsidR="002872D8" w:rsidRPr="00A12156" w:rsidRDefault="002872D8" w:rsidP="00A12156">
      <w:pPr>
        <w:spacing w:before="0" w:after="0"/>
        <w:jc w:val="both"/>
        <w:rPr>
          <w:rFonts w:asciiTheme="minorHAnsi" w:eastAsia="Times New Roman" w:hAnsiTheme="minorHAnsi" w:cstheme="minorHAnsi"/>
          <w:iCs/>
          <w:sz w:val="22"/>
          <w:szCs w:val="22"/>
          <w:shd w:val="clear" w:color="auto" w:fill="FFFFFF"/>
        </w:rPr>
      </w:pPr>
    </w:p>
    <w:p w14:paraId="34E6267A" w14:textId="66761AAC" w:rsidR="00FB633E" w:rsidRPr="00A12156" w:rsidRDefault="00FB633E" w:rsidP="004F4FC8">
      <w:pPr>
        <w:pStyle w:val="Heading2"/>
        <w:numPr>
          <w:ilvl w:val="1"/>
          <w:numId w:val="65"/>
        </w:numPr>
      </w:pPr>
      <w:bookmarkStart w:id="444" w:name="_Toc196225797"/>
      <w:r w:rsidRPr="00A12156">
        <w:lastRenderedPageBreak/>
        <w:t>Mecanismul cererilor de rambursare</w:t>
      </w:r>
      <w:bookmarkEnd w:id="444"/>
    </w:p>
    <w:p w14:paraId="0C1B191F" w14:textId="77777777"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Beneficiarii/Liderii de parteneriat au obligaţia de a depune cereri de rambursare pentru cheltuielile efectuate.</w:t>
      </w:r>
    </w:p>
    <w:p w14:paraId="069F74EF" w14:textId="35618039" w:rsidR="00C472F0" w:rsidRPr="00A12156" w:rsidRDefault="00C472F0" w:rsidP="00A12156">
      <w:pPr>
        <w:spacing w:before="0" w:after="0"/>
        <w:jc w:val="both"/>
        <w:rPr>
          <w:rFonts w:asciiTheme="minorHAnsi" w:eastAsia="Times New Roman" w:hAnsiTheme="minorHAnsi" w:cstheme="minorHAnsi"/>
          <w:sz w:val="22"/>
          <w:szCs w:val="22"/>
          <w:shd w:val="clear" w:color="auto" w:fill="FFFFFF"/>
        </w:rPr>
      </w:pPr>
      <w:r w:rsidRPr="00A12156">
        <w:rPr>
          <w:rStyle w:val="salnbdy"/>
          <w:rFonts w:asciiTheme="minorHAnsi" w:eastAsia="Times New Roman" w:hAnsiTheme="minorHAnsi" w:cstheme="minorHAnsi"/>
          <w:color w:val="auto"/>
          <w:sz w:val="22"/>
          <w:szCs w:val="22"/>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6A67EB8A" w14:textId="336756A1" w:rsidR="00C472F0"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de finanţare şi prevederilor </w:t>
      </w:r>
      <w:r w:rsidR="00074287" w:rsidRPr="00A12156">
        <w:rPr>
          <w:rFonts w:asciiTheme="minorHAnsi" w:hAnsiTheme="minorHAnsi" w:cstheme="minorHAnsi"/>
          <w:iCs/>
          <w:sz w:val="22"/>
          <w:szCs w:val="22"/>
        </w:rPr>
        <w:t>A</w:t>
      </w:r>
      <w:r w:rsidRPr="00A12156">
        <w:rPr>
          <w:rFonts w:asciiTheme="minorHAnsi" w:hAnsiTheme="minorHAnsi" w:cstheme="minorHAnsi"/>
          <w:iCs/>
          <w:sz w:val="22"/>
          <w:szCs w:val="22"/>
        </w:rPr>
        <w:t xml:space="preserve">cordului de </w:t>
      </w:r>
      <w:r w:rsidR="00074287" w:rsidRPr="00A12156">
        <w:rPr>
          <w:rFonts w:asciiTheme="minorHAnsi" w:hAnsiTheme="minorHAnsi" w:cstheme="minorHAnsi"/>
          <w:iCs/>
          <w:sz w:val="22"/>
          <w:szCs w:val="22"/>
        </w:rPr>
        <w:t>P</w:t>
      </w:r>
      <w:r w:rsidRPr="00A12156">
        <w:rPr>
          <w:rFonts w:asciiTheme="minorHAnsi" w:hAnsiTheme="minorHAnsi" w:cstheme="minorHAnsi"/>
          <w:iCs/>
          <w:sz w:val="22"/>
          <w:szCs w:val="22"/>
        </w:rPr>
        <w:t>arteneriat, parte integrantă a acestuia</w:t>
      </w:r>
      <w:r w:rsidR="00E25F54" w:rsidRPr="00A12156">
        <w:rPr>
          <w:rFonts w:asciiTheme="minorHAnsi" w:hAnsiTheme="minorHAnsi" w:cstheme="minorHAnsi"/>
          <w:iCs/>
          <w:sz w:val="22"/>
          <w:szCs w:val="22"/>
        </w:rPr>
        <w:t>.</w:t>
      </w:r>
    </w:p>
    <w:p w14:paraId="7D7C7038" w14:textId="77777777" w:rsidR="00A92B12" w:rsidRPr="00A12156" w:rsidRDefault="00A92B12" w:rsidP="00A12156">
      <w:pPr>
        <w:spacing w:before="0" w:after="0"/>
        <w:jc w:val="both"/>
        <w:rPr>
          <w:rFonts w:asciiTheme="minorHAnsi" w:hAnsiTheme="minorHAnsi" w:cstheme="minorHAnsi"/>
          <w:sz w:val="22"/>
          <w:szCs w:val="22"/>
        </w:rPr>
      </w:pPr>
    </w:p>
    <w:p w14:paraId="3BFBD111" w14:textId="08DC0AD2" w:rsidR="00FB633E" w:rsidRPr="00A12156" w:rsidRDefault="00FB633E" w:rsidP="004F4FC8">
      <w:pPr>
        <w:pStyle w:val="Heading2"/>
        <w:numPr>
          <w:ilvl w:val="1"/>
          <w:numId w:val="65"/>
        </w:numPr>
        <w:rPr>
          <w:lang w:val="en-US"/>
        </w:rPr>
      </w:pPr>
      <w:bookmarkStart w:id="445" w:name="_Toc196225798"/>
      <w:r w:rsidRPr="00A12156">
        <w:t>Graficul cererilor de prefinanţare</w:t>
      </w:r>
      <w:r w:rsidRPr="00A12156">
        <w:rPr>
          <w:lang w:val="en-US"/>
        </w:rPr>
        <w:t>/plat</w:t>
      </w:r>
      <w:r w:rsidRPr="00A12156">
        <w:t>ă</w:t>
      </w:r>
      <w:r w:rsidRPr="00A12156">
        <w:rPr>
          <w:lang w:val="en-US"/>
        </w:rPr>
        <w:t>/</w:t>
      </w:r>
      <w:proofErr w:type="spellStart"/>
      <w:r w:rsidRPr="00A12156">
        <w:rPr>
          <w:lang w:val="en-US"/>
        </w:rPr>
        <w:t>rambursare</w:t>
      </w:r>
      <w:bookmarkEnd w:id="445"/>
      <w:proofErr w:type="spellEnd"/>
    </w:p>
    <w:p w14:paraId="13935713" w14:textId="744FF0A5" w:rsidR="00A92B12" w:rsidRPr="00A12156" w:rsidRDefault="00C472F0"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Modificările intervenite în graficul de depunere a cererilor de prefinanţare/plată/rambursare a cheltuielilor se pot face printr-o notificare, care nu face obiectul aprobării de către </w:t>
      </w:r>
      <w:r w:rsidR="00074287" w:rsidRPr="00A12156">
        <w:rPr>
          <w:rFonts w:asciiTheme="minorHAnsi" w:hAnsiTheme="minorHAnsi" w:cstheme="minorHAnsi"/>
          <w:iCs/>
          <w:sz w:val="22"/>
          <w:szCs w:val="22"/>
        </w:rPr>
        <w:t>AM</w:t>
      </w:r>
      <w:r w:rsidR="00F26DB6" w:rsidRPr="00A12156">
        <w:rPr>
          <w:rFonts w:asciiTheme="minorHAnsi" w:hAnsiTheme="minorHAnsi" w:cstheme="minorHAnsi"/>
          <w:iCs/>
          <w:sz w:val="22"/>
          <w:szCs w:val="22"/>
        </w:rPr>
        <w:t>.</w:t>
      </w:r>
    </w:p>
    <w:p w14:paraId="472AA486" w14:textId="77777777" w:rsidR="00074287" w:rsidRPr="00A12156" w:rsidRDefault="00074287" w:rsidP="00A12156">
      <w:pPr>
        <w:spacing w:before="0" w:after="0"/>
        <w:jc w:val="both"/>
        <w:rPr>
          <w:rFonts w:asciiTheme="minorHAnsi" w:hAnsiTheme="minorHAnsi" w:cstheme="minorHAnsi"/>
          <w:iCs/>
          <w:sz w:val="22"/>
          <w:szCs w:val="22"/>
        </w:rPr>
      </w:pPr>
    </w:p>
    <w:p w14:paraId="75EA07AC" w14:textId="46475F1C" w:rsidR="002D02BB" w:rsidRPr="00A12156" w:rsidRDefault="002D02BB" w:rsidP="004F4FC8">
      <w:pPr>
        <w:pStyle w:val="Heading2"/>
        <w:numPr>
          <w:ilvl w:val="1"/>
          <w:numId w:val="65"/>
        </w:numPr>
      </w:pPr>
      <w:bookmarkStart w:id="446" w:name="_Toc196225799"/>
      <w:proofErr w:type="spellStart"/>
      <w:r w:rsidRPr="00A12156">
        <w:rPr>
          <w:lang w:val="en-US"/>
        </w:rPr>
        <w:t>Vizitele</w:t>
      </w:r>
      <w:proofErr w:type="spellEnd"/>
      <w:r w:rsidRPr="00A12156">
        <w:rPr>
          <w:lang w:val="en-US"/>
        </w:rPr>
        <w:t xml:space="preserve"> la fa</w:t>
      </w:r>
      <w:r w:rsidRPr="00A12156">
        <w:t>ţa locului</w:t>
      </w:r>
      <w:bookmarkEnd w:id="446"/>
      <w:r w:rsidRPr="00A12156">
        <w:t xml:space="preserve"> </w:t>
      </w:r>
    </w:p>
    <w:p w14:paraId="61A98196" w14:textId="49F67076" w:rsidR="00C472F0" w:rsidRPr="00A12156" w:rsidRDefault="00CF5C69" w:rsidP="00A12156">
      <w:p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AM </w:t>
      </w:r>
      <w:r w:rsidR="00C472F0" w:rsidRPr="00A12156">
        <w:rPr>
          <w:rFonts w:asciiTheme="minorHAnsi" w:hAnsiTheme="minorHAnsi" w:cstheme="minorHAnsi"/>
          <w:iCs/>
          <w:sz w:val="22"/>
          <w:szCs w:val="22"/>
        </w:rPr>
        <w:t xml:space="preserve">efectueaza vizite in teren pentru verificarea realitatii cheltuielilor solicitate/autorizate. In acest scop se vor identifica pe teren: </w:t>
      </w:r>
    </w:p>
    <w:p w14:paraId="3EDD53B9" w14:textId="0806B791"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documentele justificative originale aferente cheltuielilor eligibile ce au fost incluse spre decontare în cererile de rambursare; </w:t>
      </w:r>
    </w:p>
    <w:p w14:paraId="4BE1C031" w14:textId="04BCEB1B"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10AE88A7"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păstr</w:t>
      </w:r>
      <w:r w:rsidR="00074287" w:rsidRPr="00A12156">
        <w:rPr>
          <w:rFonts w:asciiTheme="minorHAnsi" w:hAnsiTheme="minorHAnsi" w:cstheme="minorHAnsi"/>
          <w:iCs/>
          <w:sz w:val="22"/>
          <w:szCs w:val="22"/>
        </w:rPr>
        <w:t>a</w:t>
      </w:r>
      <w:r w:rsidRPr="00A12156">
        <w:rPr>
          <w:rFonts w:asciiTheme="minorHAnsi" w:hAnsiTheme="minorHAnsi" w:cstheme="minorHAnsi"/>
          <w:iCs/>
          <w:sz w:val="22"/>
          <w:szCs w:val="22"/>
        </w:rPr>
        <w:t>rea tuturor documentelor originale legate de proiect, inclusiv existenţa pe facturile de plată originale a codului proiectului şi a sumelor decontate parţial;</w:t>
      </w:r>
    </w:p>
    <w:p w14:paraId="6DEC6754" w14:textId="708928A6"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bunurile/serviciile/lucrările dacă au fost livrate/prestate/executate în conformitate cu contractul de achiziții;</w:t>
      </w:r>
    </w:p>
    <w:p w14:paraId="2144EE77" w14:textId="58E966A2"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publicitatea proiectului;</w:t>
      </w:r>
    </w:p>
    <w:p w14:paraId="12E53030" w14:textId="3562FD6B" w:rsidR="00C472F0" w:rsidRPr="00A12156" w:rsidRDefault="00C472F0" w:rsidP="00A12156">
      <w:pPr>
        <w:pStyle w:val="ListParagraph"/>
        <w:numPr>
          <w:ilvl w:val="0"/>
          <w:numId w:val="11"/>
        </w:numPr>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indeplinirea indicatorilor de rezultat si iesire (se vor verifica datele din ultimul raport de progres depus de beneficiar in SMIS); </w:t>
      </w:r>
    </w:p>
    <w:p w14:paraId="5A142BCC" w14:textId="23E0CB8D" w:rsidR="00C472F0" w:rsidRPr="00A12156" w:rsidRDefault="00C472F0" w:rsidP="00A12156">
      <w:pPr>
        <w:pStyle w:val="ListParagraph"/>
        <w:numPr>
          <w:ilvl w:val="0"/>
          <w:numId w:val="11"/>
        </w:numPr>
        <w:spacing w:before="0" w:after="0"/>
        <w:jc w:val="both"/>
        <w:rPr>
          <w:rFonts w:asciiTheme="minorHAnsi" w:hAnsiTheme="minorHAnsi" w:cstheme="minorHAnsi"/>
          <w:sz w:val="22"/>
          <w:szCs w:val="22"/>
        </w:rPr>
      </w:pPr>
      <w:r w:rsidRPr="00A12156">
        <w:rPr>
          <w:rFonts w:asciiTheme="minorHAnsi" w:hAnsiTheme="minorHAnsi" w:cstheme="minorHAnsi"/>
          <w:iCs/>
          <w:sz w:val="22"/>
          <w:szCs w:val="22"/>
        </w:rPr>
        <w:t>indeplinirea conditiilor favorizante</w:t>
      </w:r>
      <w:r w:rsidR="00B44D5B" w:rsidRPr="00A12156">
        <w:rPr>
          <w:rFonts w:asciiTheme="minorHAnsi" w:hAnsiTheme="minorHAnsi" w:cstheme="minorHAnsi"/>
          <w:iCs/>
          <w:sz w:val="22"/>
          <w:szCs w:val="22"/>
        </w:rPr>
        <w:t>.</w:t>
      </w:r>
    </w:p>
    <w:p w14:paraId="01EDAF93" w14:textId="77777777" w:rsidR="00B44D5B" w:rsidRPr="00A12156" w:rsidRDefault="00B44D5B" w:rsidP="00A12156">
      <w:pPr>
        <w:pStyle w:val="ListParagraph"/>
        <w:spacing w:before="0" w:after="0"/>
        <w:jc w:val="both"/>
        <w:rPr>
          <w:rFonts w:asciiTheme="minorHAnsi" w:hAnsiTheme="minorHAnsi" w:cstheme="minorHAnsi"/>
          <w:sz w:val="22"/>
          <w:szCs w:val="22"/>
        </w:rPr>
      </w:pPr>
    </w:p>
    <w:p w14:paraId="17EC4968" w14:textId="77777777" w:rsidR="002D02BB" w:rsidRPr="00A12156" w:rsidRDefault="002D02BB" w:rsidP="004F4FC8">
      <w:pPr>
        <w:pStyle w:val="Heading1"/>
        <w:numPr>
          <w:ilvl w:val="0"/>
          <w:numId w:val="65"/>
        </w:numPr>
      </w:pPr>
      <w:bookmarkStart w:id="447" w:name="_Toc196225800"/>
      <w:r w:rsidRPr="00A12156">
        <w:t>MODIFICAREA GHIDULUI SOLICITANTULUI</w:t>
      </w:r>
      <w:bookmarkEnd w:id="447"/>
      <w:r w:rsidRPr="00A12156">
        <w:t xml:space="preserve"> </w:t>
      </w:r>
    </w:p>
    <w:p w14:paraId="5EC8C93C" w14:textId="4D791E86" w:rsidR="002D02BB" w:rsidRPr="00A12156" w:rsidRDefault="002D02BB" w:rsidP="004F4FC8">
      <w:pPr>
        <w:pStyle w:val="Heading2"/>
        <w:numPr>
          <w:ilvl w:val="1"/>
          <w:numId w:val="65"/>
        </w:numPr>
      </w:pPr>
      <w:bookmarkStart w:id="448" w:name="_Toc196225801"/>
      <w:r w:rsidRPr="00A12156">
        <w:t>Aspectele care pot face obiectul modificărilor prevederilor ghidului solicitantului</w:t>
      </w:r>
      <w:bookmarkEnd w:id="448"/>
    </w:p>
    <w:p w14:paraId="57DCF450" w14:textId="77777777" w:rsidR="002D02BB" w:rsidRPr="00A12156" w:rsidRDefault="002D02BB" w:rsidP="00A12156">
      <w:pPr>
        <w:tabs>
          <w:tab w:val="left" w:pos="0"/>
        </w:tabs>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556A1B39" w14:textId="77777777" w:rsidR="00B44D5B" w:rsidRPr="00A12156" w:rsidRDefault="00B44D5B" w:rsidP="00A12156">
      <w:pPr>
        <w:tabs>
          <w:tab w:val="left" w:pos="0"/>
        </w:tabs>
        <w:spacing w:before="0" w:after="0"/>
        <w:jc w:val="both"/>
        <w:rPr>
          <w:rFonts w:asciiTheme="minorHAnsi" w:hAnsiTheme="minorHAnsi" w:cstheme="minorHAnsi"/>
          <w:iCs/>
          <w:sz w:val="22"/>
          <w:szCs w:val="22"/>
        </w:rPr>
      </w:pPr>
      <w:bookmarkStart w:id="449" w:name="_Hlk136179121"/>
    </w:p>
    <w:p w14:paraId="4CA9D54E" w14:textId="04ABFF34" w:rsidR="002D02BB" w:rsidRPr="00A12156" w:rsidRDefault="00B44D5B" w:rsidP="00A12156">
      <w:pPr>
        <w:tabs>
          <w:tab w:val="left" w:pos="0"/>
        </w:tabs>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bookmarkEnd w:id="449"/>
    </w:p>
    <w:p w14:paraId="2A68E2DC" w14:textId="77777777" w:rsidR="002D02BB" w:rsidRPr="00A12156" w:rsidRDefault="002D02BB" w:rsidP="00A12156">
      <w:pPr>
        <w:tabs>
          <w:tab w:val="left" w:pos="0"/>
        </w:tabs>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Orice modificare a ghidului solicitantului se poate realiza în baza corrigendum-urilor/ instrucțiunilor de modificare/ completare emise de AM.</w:t>
      </w:r>
    </w:p>
    <w:p w14:paraId="295F3AA5" w14:textId="77777777" w:rsidR="00B44D5B" w:rsidRPr="00A12156" w:rsidRDefault="00B44D5B" w:rsidP="00A12156">
      <w:pPr>
        <w:tabs>
          <w:tab w:val="left" w:pos="0"/>
        </w:tabs>
        <w:spacing w:before="0" w:after="0"/>
        <w:jc w:val="both"/>
        <w:rPr>
          <w:rFonts w:asciiTheme="minorHAnsi" w:hAnsiTheme="minorHAnsi" w:cstheme="minorHAnsi"/>
          <w:iCs/>
          <w:sz w:val="22"/>
          <w:szCs w:val="22"/>
        </w:rPr>
      </w:pPr>
    </w:p>
    <w:p w14:paraId="14D3DD61" w14:textId="62A32F6C" w:rsidR="002D02BB" w:rsidRPr="00A12156" w:rsidRDefault="002D02BB" w:rsidP="00A12156">
      <w:pPr>
        <w:tabs>
          <w:tab w:val="left" w:pos="0"/>
        </w:tabs>
        <w:spacing w:before="0" w:after="0"/>
        <w:jc w:val="both"/>
        <w:rPr>
          <w:rFonts w:asciiTheme="minorHAnsi" w:hAnsiTheme="minorHAnsi" w:cstheme="minorHAnsi"/>
          <w:iCs/>
          <w:sz w:val="22"/>
          <w:szCs w:val="22"/>
        </w:rPr>
      </w:pPr>
      <w:r w:rsidRPr="00A12156">
        <w:rPr>
          <w:rFonts w:asciiTheme="minorHAnsi" w:hAnsiTheme="minorHAnsi" w:cstheme="minorHAns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A12156" w:rsidRDefault="002D02BB" w:rsidP="00A12156">
      <w:pPr>
        <w:tabs>
          <w:tab w:val="left" w:pos="0"/>
        </w:tabs>
        <w:spacing w:before="0" w:after="0"/>
        <w:jc w:val="both"/>
        <w:rPr>
          <w:rFonts w:asciiTheme="minorHAnsi" w:hAnsiTheme="minorHAnsi" w:cstheme="minorHAnsi"/>
          <w:iCs/>
          <w:sz w:val="22"/>
          <w:szCs w:val="22"/>
        </w:rPr>
      </w:pPr>
    </w:p>
    <w:p w14:paraId="25F534F9" w14:textId="65166AC5" w:rsidR="002D02BB" w:rsidRPr="00A12156" w:rsidRDefault="002D02BB" w:rsidP="004F4FC8">
      <w:pPr>
        <w:pStyle w:val="Heading2"/>
        <w:numPr>
          <w:ilvl w:val="1"/>
          <w:numId w:val="65"/>
        </w:numPr>
      </w:pPr>
      <w:bookmarkStart w:id="450" w:name="_Toc196225802"/>
      <w:r w:rsidRPr="00A12156">
        <w:t>Condiții privind aplicarea modificărilor pentru cererile de finanțare aflate în procesul de selecție (condiții tranzitorii)</w:t>
      </w:r>
      <w:bookmarkEnd w:id="450"/>
    </w:p>
    <w:p w14:paraId="4AFE077A" w14:textId="225E73A3" w:rsidR="002D02BB" w:rsidRPr="00A12156" w:rsidRDefault="002D02BB" w:rsidP="00A12156">
      <w:pPr>
        <w:pStyle w:val="Default"/>
        <w:jc w:val="both"/>
        <w:rPr>
          <w:rFonts w:asciiTheme="minorHAnsi" w:hAnsiTheme="minorHAnsi" w:cstheme="minorHAnsi"/>
          <w:color w:val="auto"/>
          <w:sz w:val="22"/>
          <w:szCs w:val="22"/>
          <w:lang w:eastAsia="en-GB"/>
        </w:rPr>
      </w:pPr>
      <w:r w:rsidRPr="00A12156">
        <w:rPr>
          <w:rFonts w:asciiTheme="minorHAnsi" w:hAnsiTheme="minorHAnsi" w:cstheme="minorHAnsi"/>
          <w:color w:val="auto"/>
          <w:sz w:val="22"/>
          <w:szCs w:val="22"/>
        </w:rPr>
        <w:t>Pentru aplicare</w:t>
      </w:r>
      <w:r w:rsidR="005953BC" w:rsidRPr="00A12156">
        <w:rPr>
          <w:rFonts w:asciiTheme="minorHAnsi" w:hAnsiTheme="minorHAnsi" w:cstheme="minorHAnsi"/>
          <w:color w:val="auto"/>
          <w:sz w:val="22"/>
          <w:szCs w:val="22"/>
        </w:rPr>
        <w:t>a</w:t>
      </w:r>
      <w:r w:rsidRPr="00A12156">
        <w:rPr>
          <w:rFonts w:asciiTheme="minorHAnsi" w:hAnsiTheme="minorHAnsi" w:cstheme="minorHAnsi"/>
          <w:color w:val="auto"/>
          <w:sz w:val="22"/>
          <w:szCs w:val="22"/>
        </w:rPr>
        <w:t xml:space="preserve"> celor menționate la secțiunea </w:t>
      </w:r>
      <w:r w:rsidR="001F6D1A" w:rsidRPr="00A12156">
        <w:rPr>
          <w:rFonts w:asciiTheme="minorHAnsi" w:hAnsiTheme="minorHAnsi" w:cstheme="minorHAnsi"/>
          <w:color w:val="auto"/>
          <w:sz w:val="22"/>
          <w:szCs w:val="22"/>
        </w:rPr>
        <w:t>13</w:t>
      </w:r>
      <w:r w:rsidRPr="00A12156">
        <w:rPr>
          <w:rFonts w:asciiTheme="minorHAnsi" w:hAnsiTheme="minorHAnsi" w:cstheme="minorHAnsi"/>
          <w:color w:val="auto"/>
          <w:sz w:val="22"/>
          <w:szCs w:val="22"/>
        </w:rPr>
        <w:t xml:space="preserve">.1, AM poate emite unul sau mai multe corrigenda sau instrucțiuni de modificare/completare a prevederilor prezentului ghid, cu obligația </w:t>
      </w:r>
      <w:r w:rsidRPr="00A12156">
        <w:rPr>
          <w:rFonts w:asciiTheme="minorHAnsi" w:hAnsiTheme="minorHAnsi" w:cstheme="minorHAns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A12156" w:rsidRDefault="002D02BB" w:rsidP="00A12156">
      <w:pPr>
        <w:pStyle w:val="Default"/>
        <w:jc w:val="both"/>
        <w:rPr>
          <w:rFonts w:asciiTheme="minorHAnsi" w:hAnsiTheme="minorHAnsi" w:cstheme="minorHAnsi"/>
          <w:color w:val="auto"/>
          <w:sz w:val="22"/>
          <w:szCs w:val="22"/>
          <w:lang w:eastAsia="en-GB"/>
        </w:rPr>
      </w:pPr>
    </w:p>
    <w:p w14:paraId="7D0179BB" w14:textId="6B1C2617" w:rsidR="00726483" w:rsidRPr="00A12156" w:rsidRDefault="002D02BB" w:rsidP="00A12156">
      <w:pPr>
        <w:spacing w:before="0" w:after="0"/>
        <w:jc w:val="both"/>
        <w:rPr>
          <w:rFonts w:asciiTheme="minorHAnsi" w:hAnsiTheme="minorHAnsi" w:cstheme="minorHAnsi"/>
          <w:sz w:val="22"/>
          <w:szCs w:val="22"/>
          <w:lang w:eastAsia="en-GB"/>
        </w:rPr>
      </w:pPr>
      <w:r w:rsidRPr="00A12156">
        <w:rPr>
          <w:rFonts w:asciiTheme="minorHAnsi" w:hAnsiTheme="minorHAnsi" w:cstheme="minorHAnsi"/>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bookmarkEnd w:id="199"/>
    </w:p>
    <w:p w14:paraId="6F811682" w14:textId="77777777" w:rsidR="001C472A" w:rsidRPr="00A12156" w:rsidRDefault="001C472A" w:rsidP="00A12156">
      <w:pPr>
        <w:spacing w:before="0" w:after="0"/>
        <w:jc w:val="both"/>
        <w:rPr>
          <w:rFonts w:asciiTheme="minorHAnsi" w:hAnsiTheme="minorHAnsi" w:cstheme="minorHAnsi"/>
          <w:sz w:val="22"/>
          <w:szCs w:val="22"/>
          <w:lang w:eastAsia="en-GB"/>
        </w:rPr>
      </w:pPr>
      <w:bookmarkStart w:id="451" w:name="_Hlk100061648"/>
      <w:bookmarkStart w:id="452" w:name="_Hlk100061683"/>
      <w:bookmarkEnd w:id="451"/>
      <w:bookmarkEnd w:id="452"/>
    </w:p>
    <w:p w14:paraId="464959BC" w14:textId="77777777" w:rsidR="001C472A" w:rsidRPr="00A12156" w:rsidRDefault="001C472A" w:rsidP="004F4FC8">
      <w:pPr>
        <w:pStyle w:val="Heading1"/>
        <w:numPr>
          <w:ilvl w:val="0"/>
          <w:numId w:val="65"/>
        </w:numPr>
      </w:pPr>
      <w:bookmarkStart w:id="453" w:name="_Toc196225803"/>
      <w:r w:rsidRPr="00A12156">
        <w:t>ANEXE</w:t>
      </w:r>
      <w:bookmarkEnd w:id="453"/>
      <w:r w:rsidRPr="00A12156">
        <w:tab/>
      </w:r>
      <w:r w:rsidRPr="00A12156">
        <w:tab/>
      </w:r>
    </w:p>
    <w:p w14:paraId="46FDDC9A" w14:textId="77777777"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w:t>
      </w:r>
      <w:r w:rsidRPr="00A12156">
        <w:rPr>
          <w:rFonts w:asciiTheme="minorHAnsi" w:eastAsia="Times New Roman" w:hAnsiTheme="minorHAnsi" w:cstheme="minorHAnsi"/>
          <w:bCs/>
          <w:sz w:val="22"/>
          <w:szCs w:val="22"/>
        </w:rPr>
        <w:tab/>
        <w:t>Instrucţiuni de completare a Cererii de finanţare (model)</w:t>
      </w:r>
    </w:p>
    <w:p w14:paraId="1404DB83" w14:textId="201694E1"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2</w:t>
      </w:r>
      <w:r w:rsidRPr="00A12156">
        <w:rPr>
          <w:rFonts w:asciiTheme="minorHAnsi" w:eastAsia="Times New Roman" w:hAnsiTheme="minorHAnsi" w:cstheme="minorHAnsi"/>
          <w:bCs/>
          <w:sz w:val="22"/>
          <w:szCs w:val="22"/>
        </w:rPr>
        <w:tab/>
      </w:r>
      <w:r w:rsidR="007D0884" w:rsidRPr="00A12156">
        <w:rPr>
          <w:rFonts w:asciiTheme="minorHAnsi" w:eastAsia="Times New Roman" w:hAnsiTheme="minorHAnsi" w:cstheme="minorHAnsi"/>
          <w:bCs/>
          <w:sz w:val="22"/>
          <w:szCs w:val="22"/>
        </w:rPr>
        <w:t>Model orientativ-</w:t>
      </w:r>
      <w:r w:rsidRPr="00A12156">
        <w:rPr>
          <w:rFonts w:asciiTheme="minorHAnsi" w:eastAsia="Times New Roman" w:hAnsiTheme="minorHAnsi" w:cstheme="minorHAnsi"/>
          <w:bCs/>
          <w:sz w:val="22"/>
          <w:szCs w:val="22"/>
        </w:rPr>
        <w:t>Plan de monitorizare</w:t>
      </w:r>
    </w:p>
    <w:p w14:paraId="0089318E" w14:textId="4AEC0BAA" w:rsidR="007D0884" w:rsidRPr="00A12156" w:rsidRDefault="007D0884" w:rsidP="00A12156">
      <w:pPr>
        <w:pStyle w:val="ListParagraph"/>
        <w:tabs>
          <w:tab w:val="left" w:pos="1515"/>
        </w:tabs>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2a            Orientari metodologice privind indicatorii de etapa</w:t>
      </w:r>
    </w:p>
    <w:p w14:paraId="1965E2B8" w14:textId="77777777"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3</w:t>
      </w:r>
      <w:r w:rsidRPr="00A12156">
        <w:rPr>
          <w:rFonts w:asciiTheme="minorHAnsi" w:eastAsia="Times New Roman" w:hAnsiTheme="minorHAnsi" w:cstheme="minorHAnsi"/>
          <w:bCs/>
          <w:sz w:val="22"/>
          <w:szCs w:val="22"/>
        </w:rPr>
        <w:tab/>
        <w:t>Acord de Parteneriat</w:t>
      </w:r>
    </w:p>
    <w:p w14:paraId="74B7742C" w14:textId="0AA1B808"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4</w:t>
      </w:r>
      <w:r w:rsidRPr="00A12156">
        <w:rPr>
          <w:rFonts w:asciiTheme="minorHAnsi" w:eastAsia="Times New Roman" w:hAnsiTheme="minorHAnsi" w:cstheme="minorHAnsi"/>
          <w:bCs/>
          <w:sz w:val="22"/>
          <w:szCs w:val="22"/>
        </w:rPr>
        <w:tab/>
        <w:t xml:space="preserve">Declaraţia unică </w:t>
      </w:r>
      <w:r w:rsidR="001F2277">
        <w:rPr>
          <w:rFonts w:asciiTheme="minorHAnsi" w:eastAsia="Times New Roman" w:hAnsiTheme="minorHAnsi" w:cstheme="minorHAnsi"/>
          <w:bCs/>
          <w:sz w:val="22"/>
          <w:szCs w:val="22"/>
        </w:rPr>
        <w:t>a solicitantului</w:t>
      </w:r>
    </w:p>
    <w:p w14:paraId="3CF0B931" w14:textId="3B5A187C"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5a</w:t>
      </w:r>
      <w:r w:rsidRPr="00A12156">
        <w:rPr>
          <w:rFonts w:asciiTheme="minorHAnsi" w:eastAsia="Times New Roman" w:hAnsiTheme="minorHAnsi" w:cstheme="minorHAnsi"/>
          <w:bCs/>
          <w:sz w:val="22"/>
          <w:szCs w:val="22"/>
        </w:rPr>
        <w:tab/>
        <w:t>Lista de cheltuieli eligibile -</w:t>
      </w:r>
      <w:r w:rsidR="00A93966" w:rsidRPr="00A12156">
        <w:rPr>
          <w:rFonts w:asciiTheme="minorHAnsi" w:eastAsia="Times New Roman" w:hAnsiTheme="minorHAnsi" w:cstheme="minorHAnsi"/>
          <w:bCs/>
          <w:sz w:val="22"/>
          <w:szCs w:val="22"/>
        </w:rPr>
        <w:t>Regenerare Urbană</w:t>
      </w:r>
    </w:p>
    <w:p w14:paraId="79FD545B" w14:textId="0A6A3234" w:rsidR="00607499" w:rsidRPr="00A12156" w:rsidRDefault="00607499"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5b            Lista de cheltuieli eligibile -Patrimoniu</w:t>
      </w:r>
    </w:p>
    <w:p w14:paraId="069A12CF" w14:textId="4FADB683" w:rsidR="00607499" w:rsidRPr="00BD05E6"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 xml:space="preserve">Anexa 6a            Grila de evaluare tehnică şi financiară ETF- </w:t>
      </w:r>
      <w:r w:rsidR="00AC3F66" w:rsidRPr="00BD05E6">
        <w:rPr>
          <w:rFonts w:asciiTheme="minorHAnsi" w:eastAsia="Times New Roman" w:hAnsiTheme="minorHAnsi" w:cstheme="minorHAnsi"/>
          <w:bCs/>
          <w:sz w:val="22"/>
          <w:szCs w:val="22"/>
        </w:rPr>
        <w:t>Regenerare Urban</w:t>
      </w:r>
      <w:r w:rsidR="008D25C7" w:rsidRPr="00BD05E6">
        <w:rPr>
          <w:rFonts w:asciiTheme="minorHAnsi" w:eastAsia="Times New Roman" w:hAnsiTheme="minorHAnsi" w:cstheme="minorHAnsi"/>
          <w:bCs/>
          <w:sz w:val="22"/>
          <w:szCs w:val="22"/>
        </w:rPr>
        <w:t>ă</w:t>
      </w:r>
    </w:p>
    <w:p w14:paraId="5FD04A77" w14:textId="3BC2B10E" w:rsidR="00607499" w:rsidRPr="00BD05E6"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6b            Grila de evaluare tehnică şi financiară ETF- Patrimoniu</w:t>
      </w:r>
    </w:p>
    <w:p w14:paraId="370F44CC" w14:textId="5C7DDCE4" w:rsidR="001F2277" w:rsidRPr="00BD05E6" w:rsidRDefault="001F2277"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6c            Lista de verificare DNSH</w:t>
      </w:r>
    </w:p>
    <w:p w14:paraId="112C46C8" w14:textId="2BAA3512" w:rsidR="00FB683A" w:rsidRPr="00BD05E6" w:rsidRDefault="00FB683A" w:rsidP="00A12156">
      <w:pPr>
        <w:pStyle w:val="ListParagraph"/>
        <w:tabs>
          <w:tab w:val="left" w:pos="1530"/>
        </w:tabs>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6</w:t>
      </w:r>
      <w:r w:rsidR="001F2277" w:rsidRPr="00BD05E6">
        <w:rPr>
          <w:rFonts w:asciiTheme="minorHAnsi" w:eastAsia="Times New Roman" w:hAnsiTheme="minorHAnsi" w:cstheme="minorHAnsi"/>
          <w:bCs/>
          <w:sz w:val="22"/>
          <w:szCs w:val="22"/>
        </w:rPr>
        <w:t>d</w:t>
      </w:r>
      <w:r w:rsidRPr="00BD05E6">
        <w:rPr>
          <w:rFonts w:asciiTheme="minorHAnsi" w:eastAsia="Times New Roman" w:hAnsiTheme="minorHAnsi" w:cstheme="minorHAnsi"/>
          <w:bCs/>
          <w:sz w:val="22"/>
          <w:szCs w:val="22"/>
        </w:rPr>
        <w:t xml:space="preserve">             Instructiuni de completare a Grilei ETF pentru Actiunea 6.1</w:t>
      </w:r>
    </w:p>
    <w:p w14:paraId="54C5AB12" w14:textId="55CB6F77" w:rsidR="00607499" w:rsidRPr="00BD05E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7a</w:t>
      </w:r>
      <w:r w:rsidRPr="00BD05E6">
        <w:rPr>
          <w:rFonts w:asciiTheme="minorHAnsi" w:eastAsia="Times New Roman" w:hAnsiTheme="minorHAnsi" w:cstheme="minorHAnsi"/>
          <w:bCs/>
          <w:sz w:val="22"/>
          <w:szCs w:val="22"/>
        </w:rPr>
        <w:tab/>
        <w:t xml:space="preserve">Grila de analiză a conformității și calității  SF </w:t>
      </w:r>
    </w:p>
    <w:p w14:paraId="3E40A456" w14:textId="77777777" w:rsidR="00607499" w:rsidRPr="00BD05E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7b            Grila de analiză a conformității și calității DALI</w:t>
      </w:r>
    </w:p>
    <w:p w14:paraId="50ED4611" w14:textId="708B259B" w:rsidR="00607499" w:rsidRPr="00BD05E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 xml:space="preserve">Anexa 7c            Grila de analiză a conformității și calității  SF </w:t>
      </w:r>
      <w:r w:rsidR="008542B8" w:rsidRPr="00BD05E6">
        <w:rPr>
          <w:rFonts w:asciiTheme="minorHAnsi" w:eastAsia="Times New Roman" w:hAnsiTheme="minorHAnsi" w:cstheme="minorHAnsi"/>
          <w:bCs/>
          <w:sz w:val="22"/>
          <w:szCs w:val="22"/>
        </w:rPr>
        <w:t xml:space="preserve"> MIXT</w:t>
      </w:r>
    </w:p>
    <w:p w14:paraId="39A5D750" w14:textId="77777777" w:rsidR="00607499" w:rsidRPr="00BD05E6"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7d             Grila de verificare a conformităţii și calității Proiectului Tehnic</w:t>
      </w:r>
    </w:p>
    <w:p w14:paraId="2A41E970" w14:textId="77777777" w:rsidR="00607499" w:rsidRPr="00BD05E6"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 xml:space="preserve">Anexa 8               Lista de verificare documentatie de contractare și a eligibilității </w:t>
      </w:r>
    </w:p>
    <w:p w14:paraId="3DA52B34" w14:textId="12F29615" w:rsidR="00607499" w:rsidRPr="00BD05E6"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9              Grila de verificare a admisibilității ST</w:t>
      </w:r>
    </w:p>
    <w:p w14:paraId="7F7470CD" w14:textId="7113D0AC" w:rsidR="00FB7CAA" w:rsidRPr="00BD05E6" w:rsidRDefault="00FB7CAA" w:rsidP="00A12156">
      <w:pPr>
        <w:pStyle w:val="ListParagraph"/>
        <w:spacing w:before="0" w:after="0"/>
        <w:ind w:left="0"/>
        <w:jc w:val="both"/>
        <w:rPr>
          <w:rFonts w:asciiTheme="minorHAnsi" w:eastAsia="Times New Roman" w:hAnsiTheme="minorHAnsi" w:cstheme="minorHAnsi"/>
          <w:bCs/>
          <w:sz w:val="22"/>
          <w:szCs w:val="22"/>
        </w:rPr>
      </w:pPr>
      <w:proofErr w:type="spellStart"/>
      <w:r w:rsidRPr="00BD05E6">
        <w:rPr>
          <w:rFonts w:asciiTheme="minorHAnsi" w:hAnsiTheme="minorHAnsi" w:cstheme="minorHAnsi"/>
          <w:sz w:val="22"/>
          <w:szCs w:val="22"/>
          <w:lang w:val="fr-FR"/>
        </w:rPr>
        <w:t>Anexa</w:t>
      </w:r>
      <w:proofErr w:type="spellEnd"/>
      <w:r w:rsidRPr="00BD05E6">
        <w:rPr>
          <w:rFonts w:asciiTheme="minorHAnsi" w:hAnsiTheme="minorHAnsi" w:cstheme="minorHAnsi"/>
          <w:sz w:val="22"/>
          <w:szCs w:val="22"/>
          <w:lang w:val="fr-FR"/>
        </w:rPr>
        <w:t xml:space="preserve"> 9.1           </w:t>
      </w:r>
      <w:r w:rsidR="00733976" w:rsidRPr="00BD05E6">
        <w:rPr>
          <w:rFonts w:asciiTheme="minorHAnsi" w:hAnsiTheme="minorHAnsi" w:cstheme="minorHAnsi"/>
          <w:sz w:val="22"/>
          <w:szCs w:val="22"/>
          <w:lang w:val="fr-FR"/>
        </w:rPr>
        <w:t>L</w:t>
      </w:r>
      <w:r w:rsidRPr="00BD05E6">
        <w:rPr>
          <w:rFonts w:asciiTheme="minorHAnsi" w:hAnsiTheme="minorHAnsi" w:cstheme="minorHAnsi"/>
          <w:sz w:val="22"/>
          <w:szCs w:val="22"/>
          <w:lang w:val="fr-FR"/>
        </w:rPr>
        <w:t xml:space="preserve">ista de </w:t>
      </w:r>
      <w:proofErr w:type="spellStart"/>
      <w:r w:rsidRPr="00BD05E6">
        <w:rPr>
          <w:rFonts w:asciiTheme="minorHAnsi" w:hAnsiTheme="minorHAnsi" w:cstheme="minorHAnsi"/>
          <w:sz w:val="22"/>
          <w:szCs w:val="22"/>
          <w:lang w:val="fr-FR"/>
        </w:rPr>
        <w:t>verificare</w:t>
      </w:r>
      <w:proofErr w:type="spellEnd"/>
      <w:r w:rsidRPr="00BD05E6">
        <w:rPr>
          <w:rFonts w:asciiTheme="minorHAnsi" w:hAnsiTheme="minorHAnsi" w:cstheme="minorHAnsi"/>
          <w:sz w:val="22"/>
          <w:szCs w:val="22"/>
          <w:lang w:val="fr-FR"/>
        </w:rPr>
        <w:t xml:space="preserve"> </w:t>
      </w:r>
      <w:proofErr w:type="spellStart"/>
      <w:r w:rsidRPr="00BD05E6">
        <w:rPr>
          <w:rFonts w:asciiTheme="minorHAnsi" w:hAnsiTheme="minorHAnsi" w:cstheme="minorHAnsi"/>
          <w:sz w:val="22"/>
          <w:szCs w:val="22"/>
          <w:lang w:val="fr-FR"/>
        </w:rPr>
        <w:t>proces</w:t>
      </w:r>
      <w:proofErr w:type="spellEnd"/>
      <w:r w:rsidRPr="00BD05E6">
        <w:rPr>
          <w:rFonts w:asciiTheme="minorHAnsi" w:hAnsiTheme="minorHAnsi" w:cstheme="minorHAnsi"/>
          <w:sz w:val="22"/>
          <w:szCs w:val="22"/>
          <w:lang w:val="fr-FR"/>
        </w:rPr>
        <w:t xml:space="preserve"> </w:t>
      </w:r>
      <w:proofErr w:type="spellStart"/>
      <w:r w:rsidRPr="00BD05E6">
        <w:rPr>
          <w:rFonts w:asciiTheme="minorHAnsi" w:hAnsiTheme="minorHAnsi" w:cstheme="minorHAnsi"/>
          <w:sz w:val="22"/>
          <w:szCs w:val="22"/>
          <w:lang w:val="fr-FR"/>
        </w:rPr>
        <w:t>prioritizare</w:t>
      </w:r>
      <w:proofErr w:type="spellEnd"/>
      <w:r w:rsidRPr="00BD05E6">
        <w:rPr>
          <w:rFonts w:asciiTheme="minorHAnsi" w:hAnsiTheme="minorHAnsi" w:cstheme="minorHAnsi"/>
          <w:sz w:val="22"/>
          <w:szCs w:val="22"/>
          <w:lang w:val="fr-FR"/>
        </w:rPr>
        <w:t xml:space="preserve"> </w:t>
      </w:r>
      <w:proofErr w:type="spellStart"/>
      <w:r w:rsidRPr="00BD05E6">
        <w:rPr>
          <w:rFonts w:asciiTheme="minorHAnsi" w:hAnsiTheme="minorHAnsi" w:cstheme="minorHAnsi"/>
          <w:sz w:val="22"/>
          <w:szCs w:val="22"/>
          <w:lang w:val="fr-FR"/>
        </w:rPr>
        <w:t>proiecte</w:t>
      </w:r>
      <w:proofErr w:type="spellEnd"/>
    </w:p>
    <w:p w14:paraId="0477489B" w14:textId="77777777" w:rsidR="00607499" w:rsidRPr="00FB7CAA" w:rsidRDefault="00607499" w:rsidP="00A12156">
      <w:pPr>
        <w:pStyle w:val="ListParagraph"/>
        <w:spacing w:before="0" w:after="0"/>
        <w:ind w:left="0"/>
        <w:jc w:val="both"/>
        <w:rPr>
          <w:rFonts w:asciiTheme="minorHAnsi" w:eastAsia="Times New Roman" w:hAnsiTheme="minorHAnsi" w:cstheme="minorHAnsi"/>
          <w:bCs/>
          <w:sz w:val="22"/>
          <w:szCs w:val="22"/>
        </w:rPr>
      </w:pPr>
      <w:r w:rsidRPr="00BD05E6">
        <w:rPr>
          <w:rFonts w:asciiTheme="minorHAnsi" w:eastAsia="Times New Roman" w:hAnsiTheme="minorHAnsi" w:cstheme="minorHAnsi"/>
          <w:bCs/>
          <w:sz w:val="22"/>
          <w:szCs w:val="22"/>
        </w:rPr>
        <w:t>Anexa 10</w:t>
      </w:r>
      <w:r w:rsidRPr="00BD05E6">
        <w:rPr>
          <w:rFonts w:asciiTheme="minorHAnsi" w:eastAsia="Times New Roman" w:hAnsiTheme="minorHAnsi" w:cstheme="minorHAnsi"/>
          <w:bCs/>
          <w:sz w:val="22"/>
          <w:szCs w:val="22"/>
        </w:rPr>
        <w:tab/>
        <w:t>Contract de finantare(model orientativ)</w:t>
      </w:r>
    </w:p>
    <w:p w14:paraId="6F290632" w14:textId="3DA8AB8A" w:rsidR="00607499" w:rsidRPr="00FB7CAA"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FB7CAA">
        <w:rPr>
          <w:rFonts w:asciiTheme="minorHAnsi" w:eastAsia="Times New Roman" w:hAnsiTheme="minorHAnsi" w:cstheme="minorHAnsi"/>
          <w:bCs/>
          <w:sz w:val="22"/>
          <w:szCs w:val="22"/>
        </w:rPr>
        <w:t>Anexa 11</w:t>
      </w:r>
      <w:r w:rsidRPr="00FB7CAA">
        <w:rPr>
          <w:rFonts w:asciiTheme="minorHAnsi" w:eastAsia="Times New Roman" w:hAnsiTheme="minorHAnsi" w:cstheme="minorHAnsi"/>
          <w:bCs/>
          <w:sz w:val="22"/>
          <w:szCs w:val="22"/>
        </w:rPr>
        <w:tab/>
        <w:t>Carta drepturilor fundamentale a Uniunii Europene</w:t>
      </w:r>
    </w:p>
    <w:p w14:paraId="13DFAC98" w14:textId="77777777" w:rsidR="00607499" w:rsidRPr="00A1215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12</w:t>
      </w:r>
      <w:r w:rsidRPr="00A12156">
        <w:rPr>
          <w:rFonts w:asciiTheme="minorHAnsi" w:eastAsia="Times New Roman" w:hAnsiTheme="minorHAnsi" w:cstheme="minorHAnsi"/>
          <w:bCs/>
          <w:sz w:val="22"/>
          <w:szCs w:val="22"/>
        </w:rPr>
        <w:tab/>
        <w:t>Metodologia privind abordarea DNSH (principiul „a nu aduce prejudicii semnificative”) si imunizarea la schimbarile climatice in cadrul PR SE 2021-2027</w:t>
      </w:r>
    </w:p>
    <w:p w14:paraId="06ED0396" w14:textId="2D363DC4" w:rsidR="00607499" w:rsidRPr="00A1215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lastRenderedPageBreak/>
        <w:t xml:space="preserve">Anexa 13 </w:t>
      </w:r>
      <w:r w:rsidR="00DB7C53" w:rsidRPr="00A12156">
        <w:rPr>
          <w:rFonts w:asciiTheme="minorHAnsi" w:eastAsia="Times New Roman" w:hAnsiTheme="minorHAnsi" w:cstheme="minorHAnsi"/>
          <w:bCs/>
          <w:sz w:val="22"/>
          <w:szCs w:val="22"/>
        </w:rPr>
        <w:t>a</w:t>
      </w:r>
      <w:r w:rsidRPr="00A12156">
        <w:rPr>
          <w:rFonts w:asciiTheme="minorHAnsi" w:eastAsia="Times New Roman" w:hAnsiTheme="minorHAnsi" w:cstheme="minorHAnsi"/>
          <w:bCs/>
          <w:sz w:val="22"/>
          <w:szCs w:val="22"/>
        </w:rPr>
        <w:t xml:space="preserve">         Macheta privind analiza și p</w:t>
      </w:r>
      <w:r w:rsidR="008D25C7" w:rsidRPr="00A12156">
        <w:rPr>
          <w:rFonts w:asciiTheme="minorHAnsi" w:eastAsia="Times New Roman" w:hAnsiTheme="minorHAnsi" w:cstheme="minorHAnsi"/>
          <w:bCs/>
          <w:sz w:val="22"/>
          <w:szCs w:val="22"/>
        </w:rPr>
        <w:t>r</w:t>
      </w:r>
      <w:r w:rsidRPr="00A12156">
        <w:rPr>
          <w:rFonts w:asciiTheme="minorHAnsi" w:eastAsia="Times New Roman" w:hAnsiTheme="minorHAnsi" w:cstheme="minorHAnsi"/>
          <w:bCs/>
          <w:sz w:val="22"/>
          <w:szCs w:val="22"/>
        </w:rPr>
        <w:t>eviziunea financiară</w:t>
      </w:r>
      <w:r w:rsidR="00DB7C53" w:rsidRPr="00A12156">
        <w:rPr>
          <w:rFonts w:asciiTheme="minorHAnsi" w:eastAsia="Times New Roman" w:hAnsiTheme="minorHAnsi" w:cstheme="minorHAnsi"/>
          <w:bCs/>
          <w:sz w:val="22"/>
          <w:szCs w:val="22"/>
        </w:rPr>
        <w:t xml:space="preserve"> Regenerare urbană</w:t>
      </w:r>
    </w:p>
    <w:p w14:paraId="2760AE3F" w14:textId="0DE4BE6E" w:rsidR="00DB7C53" w:rsidRPr="00A12156" w:rsidRDefault="00DB7C53" w:rsidP="00A12156">
      <w:pPr>
        <w:pStyle w:val="ListParagraph"/>
        <w:tabs>
          <w:tab w:val="left" w:pos="1620"/>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13 b</w:t>
      </w:r>
      <w:r w:rsidRPr="00A12156">
        <w:rPr>
          <w:rFonts w:asciiTheme="minorHAnsi" w:eastAsia="Times New Roman" w:hAnsiTheme="minorHAnsi" w:cstheme="minorHAnsi"/>
          <w:bCs/>
          <w:sz w:val="22"/>
          <w:szCs w:val="22"/>
        </w:rPr>
        <w:tab/>
        <w:t>Macheta privind analiza și previziunea financiară Patrimoniu cultural turisc</w:t>
      </w:r>
    </w:p>
    <w:p w14:paraId="4DAF4617" w14:textId="58DC7D83" w:rsidR="00607499" w:rsidRPr="00A1215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14            Bugetul proiectului</w:t>
      </w:r>
    </w:p>
    <w:p w14:paraId="5820CDD3" w14:textId="6DC5D07F" w:rsidR="00607499" w:rsidRPr="00A1215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15            Raportul de progres</w:t>
      </w:r>
    </w:p>
    <w:p w14:paraId="7D84FFF3" w14:textId="39B19C4C" w:rsidR="00607499" w:rsidRPr="00A12156" w:rsidRDefault="00607499"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16            Raportul de vizită</w:t>
      </w:r>
    </w:p>
    <w:p w14:paraId="725C077C" w14:textId="791DD143" w:rsidR="00607499" w:rsidRPr="00A12156" w:rsidRDefault="00607499"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17</w:t>
      </w:r>
      <w:r w:rsidR="004A2A1C" w:rsidRPr="00A12156">
        <w:rPr>
          <w:rFonts w:asciiTheme="minorHAnsi" w:eastAsia="Times New Roman" w:hAnsiTheme="minorHAnsi" w:cstheme="minorHAnsi"/>
          <w:bCs/>
          <w:sz w:val="22"/>
          <w:szCs w:val="22"/>
        </w:rPr>
        <w:t>a</w:t>
      </w:r>
      <w:r w:rsidRPr="00A12156">
        <w:rPr>
          <w:rFonts w:asciiTheme="minorHAnsi" w:eastAsia="Times New Roman" w:hAnsiTheme="minorHAnsi" w:cstheme="minorHAnsi"/>
          <w:bCs/>
          <w:sz w:val="22"/>
          <w:szCs w:val="22"/>
        </w:rPr>
        <w:t xml:space="preserve">          </w:t>
      </w:r>
      <w:r w:rsidR="004A2A1C" w:rsidRPr="00A12156">
        <w:rPr>
          <w:rFonts w:asciiTheme="minorHAnsi" w:eastAsia="Times New Roman" w:hAnsiTheme="minorHAnsi" w:cstheme="minorHAnsi"/>
          <w:bCs/>
          <w:sz w:val="22"/>
          <w:szCs w:val="22"/>
        </w:rPr>
        <w:t>Declaratia priv eligibilit TVA_operatiune cost total mai mare de 5.000.000 Eur</w:t>
      </w:r>
      <w:r w:rsidR="001F2277">
        <w:rPr>
          <w:rFonts w:asciiTheme="minorHAnsi" w:eastAsia="Times New Roman" w:hAnsiTheme="minorHAnsi" w:cstheme="minorHAnsi"/>
          <w:bCs/>
          <w:sz w:val="22"/>
          <w:szCs w:val="22"/>
        </w:rPr>
        <w:t>o</w:t>
      </w:r>
    </w:p>
    <w:p w14:paraId="5A5295D2" w14:textId="07F1E6B0" w:rsidR="004A2A1C" w:rsidRPr="00A12156" w:rsidRDefault="004A2A1C"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Anexa17b           Declaratia priv eligibilit TVA_operatiune cost total mai mic de 5.000.000 </w:t>
      </w:r>
      <w:r w:rsidR="002F2984" w:rsidRPr="00A12156">
        <w:rPr>
          <w:rFonts w:asciiTheme="minorHAnsi" w:eastAsia="Times New Roman" w:hAnsiTheme="minorHAnsi" w:cstheme="minorHAnsi"/>
          <w:bCs/>
          <w:sz w:val="22"/>
          <w:szCs w:val="22"/>
        </w:rPr>
        <w:t>Eur</w:t>
      </w:r>
      <w:r w:rsidR="001F2277">
        <w:rPr>
          <w:rFonts w:asciiTheme="minorHAnsi" w:eastAsia="Times New Roman" w:hAnsiTheme="minorHAnsi" w:cstheme="minorHAnsi"/>
          <w:bCs/>
          <w:sz w:val="22"/>
          <w:szCs w:val="22"/>
        </w:rPr>
        <w:t>o</w:t>
      </w:r>
    </w:p>
    <w:p w14:paraId="4F9803C7" w14:textId="77777777" w:rsidR="00607499" w:rsidRPr="00A12156" w:rsidRDefault="00607499"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18</w:t>
      </w:r>
      <w:r w:rsidRPr="00A12156">
        <w:rPr>
          <w:rFonts w:asciiTheme="minorHAnsi" w:eastAsia="Times New Roman" w:hAnsiTheme="minorHAnsi" w:cstheme="minorHAnsi"/>
          <w:bCs/>
          <w:sz w:val="22"/>
          <w:szCs w:val="22"/>
        </w:rPr>
        <w:tab/>
        <w:t>Lista de verificare a conflictului de interese</w:t>
      </w:r>
    </w:p>
    <w:p w14:paraId="15D5BA25" w14:textId="77777777" w:rsidR="00607499" w:rsidRPr="00A12156" w:rsidRDefault="00607499"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19            Lista de verificare achizitii</w:t>
      </w:r>
    </w:p>
    <w:p w14:paraId="4352D08B" w14:textId="4DD85DE3" w:rsidR="00607499" w:rsidRPr="00A12156" w:rsidRDefault="00607499"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Anexa 20            </w:t>
      </w:r>
      <w:r w:rsidR="004069C0" w:rsidRPr="00A12156">
        <w:rPr>
          <w:rFonts w:asciiTheme="minorHAnsi" w:eastAsia="Times New Roman" w:hAnsiTheme="minorHAnsi" w:cstheme="minorHAnsi"/>
          <w:bCs/>
          <w:sz w:val="22"/>
          <w:szCs w:val="22"/>
        </w:rPr>
        <w:t>Formular retragere de la finantare a proiectului</w:t>
      </w:r>
    </w:p>
    <w:p w14:paraId="6A851B4C" w14:textId="306D4795" w:rsidR="0033396D" w:rsidRPr="00A12156" w:rsidRDefault="00607499"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Anexa 21</w:t>
      </w:r>
      <w:r w:rsidRPr="00A12156">
        <w:rPr>
          <w:rFonts w:asciiTheme="minorHAnsi" w:eastAsia="Times New Roman" w:hAnsiTheme="minorHAnsi" w:cstheme="minorHAnsi"/>
          <w:bCs/>
          <w:sz w:val="22"/>
          <w:szCs w:val="22"/>
        </w:rPr>
        <w:tab/>
      </w:r>
      <w:r w:rsidR="00777026" w:rsidRPr="00A12156">
        <w:rPr>
          <w:rFonts w:asciiTheme="minorHAnsi" w:eastAsia="Times New Roman" w:hAnsiTheme="minorHAnsi" w:cstheme="minorHAnsi"/>
          <w:bCs/>
          <w:sz w:val="22"/>
          <w:szCs w:val="22"/>
        </w:rPr>
        <w:t>Declaratie beneficiar real</w:t>
      </w:r>
    </w:p>
    <w:p w14:paraId="325C78C7" w14:textId="3AC1173C" w:rsidR="00777026" w:rsidRPr="00A12156" w:rsidRDefault="00777026"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Anexa 22          </w:t>
      </w:r>
      <w:r w:rsidR="00BD05E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Situatie centralizatoare beneficiari reali</w:t>
      </w:r>
    </w:p>
    <w:p w14:paraId="7F6200CD" w14:textId="04E5934F" w:rsidR="00777026" w:rsidRPr="00A12156" w:rsidRDefault="00777026" w:rsidP="00A12156">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Anexa 22.1       </w:t>
      </w:r>
      <w:r w:rsidR="00BD05E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Declaratie beneficiari reali - contractant, subcontractant</w:t>
      </w:r>
    </w:p>
    <w:p w14:paraId="7E8817A1" w14:textId="77777777" w:rsidR="007F3025" w:rsidRPr="001F2277" w:rsidRDefault="007F3025" w:rsidP="001F2277">
      <w:pPr>
        <w:tabs>
          <w:tab w:val="left" w:pos="1418"/>
        </w:tabs>
        <w:spacing w:before="0" w:after="0"/>
        <w:jc w:val="both"/>
        <w:rPr>
          <w:rFonts w:asciiTheme="minorHAnsi" w:eastAsia="Times New Roman" w:hAnsiTheme="minorHAnsi" w:cstheme="minorHAnsi"/>
          <w:b/>
          <w:bCs/>
          <w:sz w:val="22"/>
          <w:szCs w:val="22"/>
        </w:rPr>
      </w:pPr>
    </w:p>
    <w:p w14:paraId="1839D4BB" w14:textId="45FF686F" w:rsidR="001C472A" w:rsidRPr="00A12156" w:rsidRDefault="001C472A" w:rsidP="00A12156">
      <w:pPr>
        <w:pStyle w:val="ListParagraph"/>
        <w:spacing w:before="0" w:after="0"/>
        <w:ind w:left="0"/>
        <w:jc w:val="both"/>
        <w:rPr>
          <w:rFonts w:asciiTheme="minorHAnsi" w:eastAsia="Times New Roman" w:hAnsiTheme="minorHAnsi" w:cstheme="minorHAnsi"/>
          <w:b/>
          <w:bCs/>
          <w:sz w:val="22"/>
          <w:szCs w:val="22"/>
        </w:rPr>
      </w:pPr>
      <w:r w:rsidRPr="00A12156">
        <w:rPr>
          <w:rFonts w:asciiTheme="minorHAnsi" w:eastAsia="Times New Roman" w:hAnsiTheme="minorHAnsi" w:cstheme="minorHAnsi"/>
          <w:b/>
          <w:bCs/>
          <w:sz w:val="22"/>
          <w:szCs w:val="22"/>
        </w:rPr>
        <w:t>Prezentul Ghid prevede următoarele modele standard sau orientative</w:t>
      </w:r>
      <w:r w:rsidRPr="00A12156">
        <w:rPr>
          <w:rFonts w:asciiTheme="minorHAnsi" w:eastAsia="Times New Roman" w:hAnsiTheme="minorHAnsi" w:cstheme="minorHAnsi"/>
          <w:b/>
          <w:bCs/>
          <w:sz w:val="22"/>
          <w:szCs w:val="22"/>
        </w:rPr>
        <w:tab/>
      </w:r>
    </w:p>
    <w:p w14:paraId="7DA2D755" w14:textId="77777777" w:rsidR="001C472A" w:rsidRPr="00A12156" w:rsidRDefault="001C472A"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Model A</w:t>
      </w:r>
      <w:r w:rsidRPr="00A12156">
        <w:rPr>
          <w:rFonts w:asciiTheme="minorHAnsi" w:eastAsia="Times New Roman" w:hAnsiTheme="minorHAnsi" w:cstheme="minorHAnsi"/>
          <w:bCs/>
          <w:sz w:val="22"/>
          <w:szCs w:val="22"/>
        </w:rPr>
        <w:tab/>
        <w:t xml:space="preserve">Matrice de corelare între buget şi deviz </w:t>
      </w:r>
    </w:p>
    <w:p w14:paraId="6B2BCA11" w14:textId="21F1631D" w:rsidR="001C472A" w:rsidRPr="00A12156" w:rsidRDefault="001C472A"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Model B</w:t>
      </w:r>
      <w:r w:rsidRPr="00A12156">
        <w:rPr>
          <w:rFonts w:asciiTheme="minorHAnsi" w:eastAsia="Times New Roman" w:hAnsiTheme="minorHAnsi" w:cstheme="minorHAnsi"/>
          <w:bCs/>
          <w:sz w:val="22"/>
          <w:szCs w:val="22"/>
        </w:rPr>
        <w:tab/>
        <w:t>Tabel centralizator</w:t>
      </w:r>
      <w:r w:rsidR="0074707C" w:rsidRPr="00A12156">
        <w:rPr>
          <w:rFonts w:asciiTheme="minorHAnsi" w:eastAsia="Times New Roman" w:hAnsiTheme="minorHAnsi" w:cstheme="minorHAnsi"/>
          <w:bCs/>
          <w:sz w:val="22"/>
          <w:szCs w:val="22"/>
        </w:rPr>
        <w:t xml:space="preserve"> asupra numerelor cadastrale</w:t>
      </w:r>
    </w:p>
    <w:p w14:paraId="09F3E77D" w14:textId="208AADB9" w:rsidR="001C472A" w:rsidRPr="00A12156" w:rsidRDefault="001C472A"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Model C           </w:t>
      </w:r>
      <w:r w:rsidR="00920706" w:rsidRPr="00A1215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 xml:space="preserve"> Hotărârea/Decizia de aprobare a proiectului și a cheltuielilor legate de proiect</w:t>
      </w:r>
    </w:p>
    <w:p w14:paraId="6D045CE1" w14:textId="24CBCB76" w:rsidR="001C472A" w:rsidRPr="00A12156" w:rsidRDefault="001C472A"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Model D </w:t>
      </w:r>
      <w:r w:rsidRPr="00A12156">
        <w:rPr>
          <w:rFonts w:asciiTheme="minorHAnsi" w:eastAsia="Times New Roman" w:hAnsiTheme="minorHAnsi" w:cstheme="minorHAnsi"/>
          <w:bCs/>
          <w:sz w:val="22"/>
          <w:szCs w:val="22"/>
        </w:rPr>
        <w:tab/>
        <w:t>Hotărârea/Decizia(Hotărârile/Deciziile partenerilor) de aprobare a documentaţiei tehnico-economice</w:t>
      </w:r>
      <w:r w:rsidR="00BF58BA" w:rsidRPr="00A1215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şi a indicatorilor tehnico-economici</w:t>
      </w:r>
    </w:p>
    <w:p w14:paraId="5B6C25F6" w14:textId="394941A3" w:rsidR="001C472A" w:rsidRPr="00A12156" w:rsidRDefault="001C472A" w:rsidP="00A12156">
      <w:pPr>
        <w:pStyle w:val="ListParagraph"/>
        <w:spacing w:before="0" w:after="0"/>
        <w:ind w:left="0"/>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Model  E</w:t>
      </w:r>
      <w:r w:rsidRPr="00A12156">
        <w:rPr>
          <w:rFonts w:asciiTheme="minorHAnsi" w:eastAsia="Times New Roman" w:hAnsiTheme="minorHAnsi" w:cstheme="minorHAnsi"/>
          <w:bCs/>
          <w:sz w:val="22"/>
          <w:szCs w:val="22"/>
        </w:rPr>
        <w:tab/>
        <w:t xml:space="preserve">Conținutul cadru al Raportului privind stadiul fizic al investiției </w:t>
      </w:r>
    </w:p>
    <w:p w14:paraId="5EF942E1" w14:textId="3FAAA9B6" w:rsidR="001C472A" w:rsidRPr="00A12156" w:rsidRDefault="001C472A"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Model </w:t>
      </w:r>
      <w:r w:rsidR="0074707C" w:rsidRPr="00A1215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 xml:space="preserve">F            Planul de marketing </w:t>
      </w:r>
    </w:p>
    <w:p w14:paraId="1B879CE3" w14:textId="5084CA2A" w:rsidR="001C472A" w:rsidRDefault="001C472A" w:rsidP="00A12156">
      <w:pPr>
        <w:pStyle w:val="ListParagraph"/>
        <w:spacing w:before="0" w:after="0"/>
        <w:ind w:left="1418" w:hanging="1418"/>
        <w:jc w:val="both"/>
        <w:rPr>
          <w:rFonts w:asciiTheme="minorHAnsi" w:eastAsia="Times New Roman" w:hAnsiTheme="minorHAnsi" w:cstheme="minorHAnsi"/>
          <w:bCs/>
          <w:sz w:val="22"/>
          <w:szCs w:val="22"/>
        </w:rPr>
      </w:pPr>
      <w:r w:rsidRPr="00A12156">
        <w:rPr>
          <w:rFonts w:asciiTheme="minorHAnsi" w:eastAsia="Times New Roman" w:hAnsiTheme="minorHAnsi" w:cstheme="minorHAnsi"/>
          <w:bCs/>
          <w:sz w:val="22"/>
          <w:szCs w:val="22"/>
        </w:rPr>
        <w:t xml:space="preserve">Model G </w:t>
      </w:r>
      <w:r w:rsidR="00920706" w:rsidRPr="00A12156">
        <w:rPr>
          <w:rFonts w:asciiTheme="minorHAnsi" w:eastAsia="Times New Roman" w:hAnsiTheme="minorHAnsi" w:cstheme="minorHAnsi"/>
          <w:bCs/>
          <w:sz w:val="22"/>
          <w:szCs w:val="22"/>
        </w:rPr>
        <w:t xml:space="preserve">            </w:t>
      </w:r>
      <w:r w:rsidRPr="00A12156">
        <w:rPr>
          <w:rFonts w:asciiTheme="minorHAnsi" w:eastAsia="Times New Roman" w:hAnsiTheme="minorHAnsi" w:cstheme="minorHAnsi"/>
          <w:bCs/>
          <w:sz w:val="22"/>
          <w:szCs w:val="22"/>
        </w:rPr>
        <w:t>Lista de echipamente/lucrări/servicii achiziționate prin intermediul proiectului propus</w:t>
      </w:r>
    </w:p>
    <w:p w14:paraId="41184E0C" w14:textId="77777777" w:rsidR="00BD05E6" w:rsidRPr="00A12156" w:rsidRDefault="00BD05E6" w:rsidP="00BD05E6">
      <w:pPr>
        <w:pStyle w:val="ListParagraph"/>
        <w:spacing w:before="0" w:after="0"/>
        <w:ind w:left="1418" w:hanging="1418"/>
        <w:jc w:val="both"/>
        <w:rPr>
          <w:rFonts w:asciiTheme="minorHAnsi" w:eastAsia="Times New Roman" w:hAnsiTheme="minorHAnsi" w:cstheme="minorHAnsi"/>
          <w:bCs/>
          <w:sz w:val="22"/>
          <w:szCs w:val="22"/>
          <w:lang w:val="en-GB"/>
        </w:rPr>
      </w:pPr>
      <w:r>
        <w:rPr>
          <w:rFonts w:asciiTheme="minorHAnsi" w:eastAsia="Times New Roman" w:hAnsiTheme="minorHAnsi" w:cstheme="minorHAnsi"/>
          <w:bCs/>
          <w:sz w:val="22"/>
          <w:szCs w:val="22"/>
        </w:rPr>
        <w:t>Model H             Centralizator privind justificarea costurilor</w:t>
      </w:r>
    </w:p>
    <w:p w14:paraId="114C8F0B" w14:textId="77777777" w:rsidR="00BD05E6" w:rsidRPr="00A12156" w:rsidRDefault="00BD05E6" w:rsidP="00A12156">
      <w:pPr>
        <w:pStyle w:val="ListParagraph"/>
        <w:spacing w:before="0" w:after="0"/>
        <w:ind w:left="1418" w:hanging="1418"/>
        <w:jc w:val="both"/>
        <w:rPr>
          <w:rFonts w:asciiTheme="minorHAnsi" w:eastAsia="Times New Roman" w:hAnsiTheme="minorHAnsi" w:cstheme="minorHAnsi"/>
          <w:bCs/>
          <w:sz w:val="22"/>
          <w:szCs w:val="22"/>
          <w:lang w:val="en-GB"/>
        </w:rPr>
      </w:pPr>
    </w:p>
    <w:sectPr w:rsidR="00BD05E6" w:rsidRPr="00A12156" w:rsidSect="005D3BDB">
      <w:headerReference w:type="default" r:id="rId14"/>
      <w:footerReference w:type="default" r:id="rId15"/>
      <w:pgSz w:w="11906" w:h="16838"/>
      <w:pgMar w:top="1417" w:right="1274" w:bottom="1701"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5B148" w14:textId="77777777" w:rsidR="0059733D" w:rsidRDefault="0059733D" w:rsidP="002C0695">
      <w:pPr>
        <w:spacing w:after="0"/>
      </w:pPr>
      <w:r>
        <w:separator/>
      </w:r>
    </w:p>
  </w:endnote>
  <w:endnote w:type="continuationSeparator" w:id="0">
    <w:p w14:paraId="6CC726B8" w14:textId="77777777" w:rsidR="0059733D" w:rsidRDefault="0059733D"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ArialMT">
    <w:altName w:val="Klee One"/>
    <w:panose1 w:val="00000000000000000000"/>
    <w:charset w:val="80"/>
    <w:family w:val="auto"/>
    <w:notTrueType/>
    <w:pitch w:val="default"/>
    <w:sig w:usb0="00000001" w:usb1="08070000" w:usb2="00000010" w:usb3="00000000" w:csb0="00020000"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1044580"/>
      <w:docPartObj>
        <w:docPartGallery w:val="Page Numbers (Bottom of Page)"/>
        <w:docPartUnique/>
      </w:docPartObj>
    </w:sdtPr>
    <w:sdtEndPr>
      <w:rPr>
        <w:noProof/>
      </w:rPr>
    </w:sdtEndPr>
    <w:sdtContent>
      <w:p w14:paraId="5A3A0E8C" w14:textId="259A7B3F" w:rsidR="008E73A0" w:rsidRDefault="008E73A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BDF860" w14:textId="463C440E" w:rsidR="008E73A0" w:rsidRPr="00E60497" w:rsidRDefault="008E73A0">
    <w:pPr>
      <w:pStyle w:val="Footer"/>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697EC" w14:textId="77777777" w:rsidR="0059733D" w:rsidRDefault="0059733D" w:rsidP="002C0695">
      <w:pPr>
        <w:spacing w:after="0"/>
      </w:pPr>
      <w:r>
        <w:separator/>
      </w:r>
    </w:p>
  </w:footnote>
  <w:footnote w:type="continuationSeparator" w:id="0">
    <w:p w14:paraId="27A3E28F" w14:textId="77777777" w:rsidR="0059733D" w:rsidRDefault="0059733D"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07A72C80" w:rsidR="008E73A0" w:rsidRDefault="008E73A0" w:rsidP="00295455">
    <w:pPr>
      <w:pStyle w:val="Header"/>
    </w:pPr>
    <w:r w:rsidRPr="00DD02B8">
      <w:rPr>
        <w:noProof/>
        <w:lang w:eastAsia="ro-RO"/>
      </w:rPr>
      <w:drawing>
        <wp:inline distT="0" distB="0" distL="0" distR="0" wp14:anchorId="04F0F0BB" wp14:editId="34C52735">
          <wp:extent cx="5762625" cy="659130"/>
          <wp:effectExtent l="0" t="0" r="9525" b="7620"/>
          <wp:docPr id="1031811274" name="Picture 103181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8E73A0" w:rsidRDefault="008E73A0" w:rsidP="008E6924">
    <w:pPr>
      <w:pStyle w:val="Header"/>
      <w:spacing w:before="0"/>
    </w:pPr>
  </w:p>
  <w:p w14:paraId="0D664F4F" w14:textId="29299070" w:rsidR="008E73A0" w:rsidRPr="007E29D8" w:rsidRDefault="008E73A0" w:rsidP="003467A8">
    <w:pPr>
      <w:pStyle w:val="Footer"/>
      <w:shd w:val="clear" w:color="auto" w:fill="B4C6E7"/>
      <w:ind w:firstLine="720"/>
      <w:jc w:val="right"/>
      <w:rPr>
        <w:iCs/>
      </w:rPr>
    </w:pPr>
    <w:r w:rsidRPr="007E29D8">
      <w:rPr>
        <w:b/>
        <w:iCs/>
        <w:noProof/>
        <w:sz w:val="18"/>
        <w:szCs w:val="18"/>
      </w:rPr>
      <w:t>G</w:t>
    </w:r>
    <w:bookmarkStart w:id="454" w:name="_Hlk98854722"/>
    <w:r w:rsidRPr="007E29D8">
      <w:rPr>
        <w:b/>
        <w:iCs/>
        <w:noProof/>
        <w:sz w:val="18"/>
        <w:szCs w:val="18"/>
      </w:rPr>
      <w:t>hidul solicitantului</w:t>
    </w:r>
    <w:r w:rsidRPr="007E29D8">
      <w:rPr>
        <w:b/>
        <w:iCs/>
        <w:sz w:val="18"/>
        <w:szCs w:val="18"/>
      </w:rPr>
      <w:t xml:space="preserve"> </w:t>
    </w:r>
    <w:bookmarkEnd w:id="454"/>
    <w:r w:rsidRPr="007E29D8">
      <w:rPr>
        <w:b/>
        <w:iCs/>
        <w:sz w:val="18"/>
        <w:szCs w:val="18"/>
      </w:rPr>
      <w:t>Apel PRSE/6.1/1.</w:t>
    </w:r>
    <w:r>
      <w:rPr>
        <w:b/>
        <w:iCs/>
        <w:sz w:val="18"/>
        <w:szCs w:val="18"/>
      </w:rPr>
      <w:t>2</w:t>
    </w:r>
    <w:r w:rsidRPr="007E29D8">
      <w:rPr>
        <w:b/>
        <w:iCs/>
        <w:sz w:val="18"/>
        <w:szCs w:val="18"/>
      </w:rPr>
      <w:t>/2025</w:t>
    </w:r>
  </w:p>
  <w:p w14:paraId="2405CBC0" w14:textId="77777777" w:rsidR="008E73A0" w:rsidRPr="00295455" w:rsidRDefault="008E73A0"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7C8C1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AD68BB"/>
    <w:multiLevelType w:val="hybridMultilevel"/>
    <w:tmpl w:val="7A3E2634"/>
    <w:lvl w:ilvl="0" w:tplc="F68284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27571C0"/>
    <w:multiLevelType w:val="multilevel"/>
    <w:tmpl w:val="26D8B128"/>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757DCF"/>
    <w:multiLevelType w:val="hybridMultilevel"/>
    <w:tmpl w:val="E70C54FA"/>
    <w:lvl w:ilvl="0" w:tplc="FFFFFFFF">
      <w:start w:val="1"/>
      <w:numFmt w:val="low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4D346AB"/>
    <w:multiLevelType w:val="hybridMultilevel"/>
    <w:tmpl w:val="63C4BD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9094D13"/>
    <w:multiLevelType w:val="hybridMultilevel"/>
    <w:tmpl w:val="1A802742"/>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9400BE0"/>
    <w:multiLevelType w:val="hybridMultilevel"/>
    <w:tmpl w:val="38322906"/>
    <w:lvl w:ilvl="0" w:tplc="FFFFFFFF">
      <w:start w:val="1"/>
      <w:numFmt w:val="low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6C519D"/>
    <w:multiLevelType w:val="multilevel"/>
    <w:tmpl w:val="8E3E51AC"/>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C886FEF"/>
    <w:multiLevelType w:val="hybridMultilevel"/>
    <w:tmpl w:val="0BA4FD8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0CCC2835"/>
    <w:multiLevelType w:val="hybridMultilevel"/>
    <w:tmpl w:val="DE92384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0FC47A95"/>
    <w:multiLevelType w:val="hybridMultilevel"/>
    <w:tmpl w:val="301AE560"/>
    <w:lvl w:ilvl="0" w:tplc="27B494D0">
      <w:start w:val="1"/>
      <w:numFmt w:val="lowerLetter"/>
      <w:lvlText w:val="%1)"/>
      <w:lvlJc w:val="left"/>
      <w:pPr>
        <w:ind w:left="720" w:hanging="360"/>
      </w:pPr>
      <w:rPr>
        <w:rFonts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0815A21"/>
    <w:multiLevelType w:val="hybridMultilevel"/>
    <w:tmpl w:val="C52E30D2"/>
    <w:lvl w:ilvl="0" w:tplc="8B162BEC">
      <w:numFmt w:val="bullet"/>
      <w:lvlText w:val="-"/>
      <w:lvlJc w:val="left"/>
      <w:pPr>
        <w:ind w:left="1440" w:hanging="360"/>
      </w:pPr>
      <w:rPr>
        <w:rFonts w:ascii="Times New Roman" w:eastAsia="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11383686"/>
    <w:multiLevelType w:val="hybridMultilevel"/>
    <w:tmpl w:val="DA1AC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143669E"/>
    <w:multiLevelType w:val="hybridMultilevel"/>
    <w:tmpl w:val="0FB00DC8"/>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117B43DE"/>
    <w:multiLevelType w:val="hybridMultilevel"/>
    <w:tmpl w:val="AED6D1CE"/>
    <w:lvl w:ilvl="0" w:tplc="04180001">
      <w:start w:val="1"/>
      <w:numFmt w:val="bullet"/>
      <w:lvlText w:val=""/>
      <w:lvlJc w:val="left"/>
      <w:pPr>
        <w:ind w:left="663" w:hanging="360"/>
      </w:pPr>
      <w:rPr>
        <w:rFonts w:ascii="Symbol" w:hAnsi="Symbo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3" w15:restartNumberingAfterBreak="0">
    <w:nsid w:val="11A10F26"/>
    <w:multiLevelType w:val="hybridMultilevel"/>
    <w:tmpl w:val="23AE2C4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2B30159"/>
    <w:multiLevelType w:val="hybridMultilevel"/>
    <w:tmpl w:val="DD36D9E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12FF7F81"/>
    <w:multiLevelType w:val="hybridMultilevel"/>
    <w:tmpl w:val="7416E57A"/>
    <w:lvl w:ilvl="0" w:tplc="ACFE0AEA">
      <w:start w:val="8"/>
      <w:numFmt w:val="bullet"/>
      <w:lvlText w:val="-"/>
      <w:lvlJc w:val="left"/>
      <w:pPr>
        <w:ind w:left="1440" w:hanging="360"/>
      </w:pPr>
      <w:rPr>
        <w:rFonts w:ascii="Trebuchet MS" w:eastAsia="Calibri"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DD04D1"/>
    <w:multiLevelType w:val="hybridMultilevel"/>
    <w:tmpl w:val="CDF6CABA"/>
    <w:lvl w:ilvl="0" w:tplc="FBB01C92">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15062DEF"/>
    <w:multiLevelType w:val="hybridMultilevel"/>
    <w:tmpl w:val="C3867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A2C49E8"/>
    <w:multiLevelType w:val="hybridMultilevel"/>
    <w:tmpl w:val="F61053C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1BD7407C"/>
    <w:multiLevelType w:val="hybridMultilevel"/>
    <w:tmpl w:val="E5269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DA047CB"/>
    <w:multiLevelType w:val="hybridMultilevel"/>
    <w:tmpl w:val="F4B6946E"/>
    <w:lvl w:ilvl="0" w:tplc="CFBCF860">
      <w:start w:val="1"/>
      <w:numFmt w:val="lowerLetter"/>
      <w:lvlText w:val="%1)"/>
      <w:lvlJc w:val="left"/>
      <w:pPr>
        <w:ind w:left="720" w:hanging="360"/>
      </w:pPr>
      <w:rPr>
        <w:rFonts w:asciiTheme="minorHAnsi" w:eastAsia="Times New Roman" w:hAnsiTheme="minorHAnsi" w:cstheme="minorHAnsi"/>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02E3C80"/>
    <w:multiLevelType w:val="hybridMultilevel"/>
    <w:tmpl w:val="A2E4AB82"/>
    <w:lvl w:ilvl="0" w:tplc="4BD6B292">
      <w:start w:val="3"/>
      <w:numFmt w:val="bullet"/>
      <w:lvlText w:val="-"/>
      <w:lvlJc w:val="left"/>
      <w:rPr>
        <w:rFonts w:ascii="Calibri" w:eastAsia="Calibri" w:hAnsi="Calibri" w:cs="Calibri" w:hint="default"/>
      </w:rPr>
    </w:lvl>
    <w:lvl w:ilvl="1" w:tplc="04180017">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15:restartNumberingAfterBreak="0">
    <w:nsid w:val="21781FBD"/>
    <w:multiLevelType w:val="hybridMultilevel"/>
    <w:tmpl w:val="BF629CD6"/>
    <w:lvl w:ilvl="0" w:tplc="61B004C6">
      <w:start w:val="1"/>
      <w:numFmt w:val="lowerLetter"/>
      <w:lvlText w:val="%1)"/>
      <w:lvlJc w:val="left"/>
      <w:pPr>
        <w:ind w:left="108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25334663"/>
    <w:multiLevelType w:val="hybridMultilevel"/>
    <w:tmpl w:val="26B8C8E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4" w15:restartNumberingAfterBreak="0">
    <w:nsid w:val="26B94C87"/>
    <w:multiLevelType w:val="hybridMultilevel"/>
    <w:tmpl w:val="1786EF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8946F24"/>
    <w:multiLevelType w:val="multilevel"/>
    <w:tmpl w:val="BE5699A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289F1577"/>
    <w:multiLevelType w:val="hybridMultilevel"/>
    <w:tmpl w:val="6756C22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2A6C3AF5"/>
    <w:multiLevelType w:val="hybridMultilevel"/>
    <w:tmpl w:val="EE6E6FB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2A844655"/>
    <w:multiLevelType w:val="multilevel"/>
    <w:tmpl w:val="90F8FDBC"/>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50" w15:restartNumberingAfterBreak="0">
    <w:nsid w:val="2C4A3F26"/>
    <w:multiLevelType w:val="hybridMultilevel"/>
    <w:tmpl w:val="F404E0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2C75367E"/>
    <w:multiLevelType w:val="hybridMultilevel"/>
    <w:tmpl w:val="951E097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2DB3647C"/>
    <w:multiLevelType w:val="hybridMultilevel"/>
    <w:tmpl w:val="37147AB6"/>
    <w:lvl w:ilvl="0" w:tplc="FFCCC746">
      <w:numFmt w:val="bullet"/>
      <w:lvlText w:val="•"/>
      <w:lvlJc w:val="left"/>
      <w:pPr>
        <w:ind w:left="1065" w:hanging="7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E4F5882"/>
    <w:multiLevelType w:val="hybridMultilevel"/>
    <w:tmpl w:val="6202771C"/>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4" w15:restartNumberingAfterBreak="0">
    <w:nsid w:val="2E8314BB"/>
    <w:multiLevelType w:val="hybridMultilevel"/>
    <w:tmpl w:val="FA008FFA"/>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9B0EA3"/>
    <w:multiLevelType w:val="hybridMultilevel"/>
    <w:tmpl w:val="7A8011F2"/>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32523C3E"/>
    <w:multiLevelType w:val="hybridMultilevel"/>
    <w:tmpl w:val="BA90A1A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337124CE"/>
    <w:multiLevelType w:val="hybridMultilevel"/>
    <w:tmpl w:val="4C560CE2"/>
    <w:lvl w:ilvl="0" w:tplc="9442197A">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34F60355"/>
    <w:multiLevelType w:val="hybridMultilevel"/>
    <w:tmpl w:val="64F8028E"/>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7782BA6"/>
    <w:multiLevelType w:val="hybridMultilevel"/>
    <w:tmpl w:val="5C4C5DAA"/>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61"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388E5042"/>
    <w:multiLevelType w:val="hybridMultilevel"/>
    <w:tmpl w:val="737E132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38BA6D50"/>
    <w:multiLevelType w:val="multilevel"/>
    <w:tmpl w:val="5C7215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A5A5547"/>
    <w:multiLevelType w:val="hybridMultilevel"/>
    <w:tmpl w:val="94F6073A"/>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3A5C2A42"/>
    <w:multiLevelType w:val="multilevel"/>
    <w:tmpl w:val="B1689040"/>
    <w:lvl w:ilvl="0">
      <w:start w:val="1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3AA76A94"/>
    <w:multiLevelType w:val="hybridMultilevel"/>
    <w:tmpl w:val="0E80B5F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C914690"/>
    <w:multiLevelType w:val="hybridMultilevel"/>
    <w:tmpl w:val="A5F0666A"/>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3E5033FE"/>
    <w:multiLevelType w:val="hybridMultilevel"/>
    <w:tmpl w:val="F86E21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E5A4154"/>
    <w:multiLevelType w:val="hybridMultilevel"/>
    <w:tmpl w:val="09DEEB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E5A47AE"/>
    <w:multiLevelType w:val="hybridMultilevel"/>
    <w:tmpl w:val="53D2214A"/>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0E72D34"/>
    <w:multiLevelType w:val="hybridMultilevel"/>
    <w:tmpl w:val="200607B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4245249A"/>
    <w:multiLevelType w:val="hybridMultilevel"/>
    <w:tmpl w:val="2D6ABC90"/>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pStyle w:val="211"/>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2E805A9"/>
    <w:multiLevelType w:val="hybridMultilevel"/>
    <w:tmpl w:val="B1A8FCEA"/>
    <w:lvl w:ilvl="0" w:tplc="8B162BE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438A4E00"/>
    <w:multiLevelType w:val="hybridMultilevel"/>
    <w:tmpl w:val="AA4227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4480185F"/>
    <w:multiLevelType w:val="hybridMultilevel"/>
    <w:tmpl w:val="65AAA48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44E723E4"/>
    <w:multiLevelType w:val="hybridMultilevel"/>
    <w:tmpl w:val="0F76A518"/>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0" w15:restartNumberingAfterBreak="0">
    <w:nsid w:val="47513355"/>
    <w:multiLevelType w:val="multilevel"/>
    <w:tmpl w:val="0AFE1F10"/>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488D000C"/>
    <w:multiLevelType w:val="hybridMultilevel"/>
    <w:tmpl w:val="E9C85E32"/>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49603E2B"/>
    <w:multiLevelType w:val="hybridMultilevel"/>
    <w:tmpl w:val="7B5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A4F6FA5"/>
    <w:multiLevelType w:val="hybridMultilevel"/>
    <w:tmpl w:val="BD8E8B98"/>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A73685B"/>
    <w:multiLevelType w:val="hybridMultilevel"/>
    <w:tmpl w:val="733AF9C6"/>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85" w15:restartNumberingAfterBreak="0">
    <w:nsid w:val="4AF73CBC"/>
    <w:multiLevelType w:val="hybridMultilevel"/>
    <w:tmpl w:val="920C3C2A"/>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86" w15:restartNumberingAfterBreak="0">
    <w:nsid w:val="4AFC7945"/>
    <w:multiLevelType w:val="hybridMultilevel"/>
    <w:tmpl w:val="50B8340A"/>
    <w:lvl w:ilvl="0" w:tplc="AD145EE6">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87" w15:restartNumberingAfterBreak="0">
    <w:nsid w:val="4B490264"/>
    <w:multiLevelType w:val="hybridMultilevel"/>
    <w:tmpl w:val="032ACAF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4E7F1A4A"/>
    <w:multiLevelType w:val="hybridMultilevel"/>
    <w:tmpl w:val="9D901E44"/>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92" w15:restartNumberingAfterBreak="0">
    <w:nsid w:val="4F890AD9"/>
    <w:multiLevelType w:val="hybridMultilevel"/>
    <w:tmpl w:val="C81E9B6E"/>
    <w:lvl w:ilvl="0" w:tplc="F89C243E">
      <w:numFmt w:val="bullet"/>
      <w:lvlText w:val="-"/>
      <w:lvlJc w:val="left"/>
      <w:pPr>
        <w:ind w:left="663" w:hanging="360"/>
      </w:pPr>
      <w:rPr>
        <w:rFonts w:ascii="Trebuchet MS" w:eastAsia="Times New Roman" w:hAnsi="Trebuchet MS" w:cs="Times New Roman"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93" w15:restartNumberingAfterBreak="0">
    <w:nsid w:val="50656AFD"/>
    <w:multiLevelType w:val="hybridMultilevel"/>
    <w:tmpl w:val="50C4EE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15:restartNumberingAfterBreak="0">
    <w:nsid w:val="50E76AC8"/>
    <w:multiLevelType w:val="hybridMultilevel"/>
    <w:tmpl w:val="79E0ECFC"/>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516A0740"/>
    <w:multiLevelType w:val="multilevel"/>
    <w:tmpl w:val="9C20F488"/>
    <w:lvl w:ilvl="0">
      <w:start w:val="1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516B2AB1"/>
    <w:multiLevelType w:val="hybridMultilevel"/>
    <w:tmpl w:val="78061A5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52F4199F"/>
    <w:multiLevelType w:val="hybridMultilevel"/>
    <w:tmpl w:val="50D2026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9"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55363CE2"/>
    <w:multiLevelType w:val="hybridMultilevel"/>
    <w:tmpl w:val="723CCB52"/>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81006E4E">
      <w:start w:val="1"/>
      <w:numFmt w:val="decimal"/>
      <w:lvlText w:val="%4."/>
      <w:lvlJc w:val="left"/>
      <w:pPr>
        <w:ind w:left="2912" w:hanging="360"/>
      </w:pPr>
      <w:rPr>
        <w:b w:val="0"/>
        <w:bCs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5A90825"/>
    <w:multiLevelType w:val="multilevel"/>
    <w:tmpl w:val="2FF2C638"/>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rPr>
        <w:rFonts w:hint="default"/>
        <w:b/>
        <w:bCs/>
        <w:i w:val="0"/>
        <w:color w:val="auto"/>
      </w:rPr>
    </w:lvl>
    <w:lvl w:ilvl="2">
      <w:start w:val="1"/>
      <w:numFmt w:val="decimal"/>
      <w:lvlText w:val="%1.%2.%3."/>
      <w:lvlJc w:val="left"/>
      <w:pPr>
        <w:ind w:left="720" w:hanging="720"/>
      </w:pPr>
      <w:rPr>
        <w:rFonts w:hint="default"/>
        <w:b/>
        <w:bCs/>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56233C2A"/>
    <w:multiLevelType w:val="hybridMultilevel"/>
    <w:tmpl w:val="7958C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564E3CE4"/>
    <w:multiLevelType w:val="hybridMultilevel"/>
    <w:tmpl w:val="65AAA48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585573CC"/>
    <w:multiLevelType w:val="hybridMultilevel"/>
    <w:tmpl w:val="743A4E6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8822C1D"/>
    <w:multiLevelType w:val="multilevel"/>
    <w:tmpl w:val="30A21946"/>
    <w:lvl w:ilvl="0">
      <w:start w:val="1"/>
      <w:numFmt w:val="decimal"/>
      <w:lvlText w:val="%1."/>
      <w:lvlJc w:val="left"/>
      <w:pPr>
        <w:ind w:left="720" w:hanging="360"/>
      </w:pPr>
      <w:rPr>
        <w:rFonts w:hint="default"/>
      </w:rPr>
    </w:lvl>
    <w:lvl w:ilvl="1">
      <w:start w:val="1"/>
      <w:numFmt w:val="lowerLetter"/>
      <w:isLgl/>
      <w:lvlText w:val="%2."/>
      <w:lvlJc w:val="left"/>
      <w:pPr>
        <w:ind w:left="720" w:hanging="360"/>
      </w:pPr>
      <w:rPr>
        <w:rFonts w:asciiTheme="minorHAnsi" w:eastAsia="Calibri" w:hAnsiTheme="minorHAnsi" w:cstheme="minorHAnsi"/>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590552D9"/>
    <w:multiLevelType w:val="hybridMultilevel"/>
    <w:tmpl w:val="3D8A6AF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E16087"/>
    <w:multiLevelType w:val="hybridMultilevel"/>
    <w:tmpl w:val="E04C4034"/>
    <w:lvl w:ilvl="0" w:tplc="B4E4255E">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8" w15:restartNumberingAfterBreak="0">
    <w:nsid w:val="5F052000"/>
    <w:multiLevelType w:val="hybridMultilevel"/>
    <w:tmpl w:val="8D509B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0487651"/>
    <w:multiLevelType w:val="hybridMultilevel"/>
    <w:tmpl w:val="886646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0C10984"/>
    <w:multiLevelType w:val="hybridMultilevel"/>
    <w:tmpl w:val="674668DA"/>
    <w:lvl w:ilvl="0" w:tplc="F4D2C706">
      <w:start w:val="1"/>
      <w:numFmt w:val="lowerLetter"/>
      <w:lvlText w:val="%1)"/>
      <w:lvlJc w:val="left"/>
      <w:pPr>
        <w:ind w:left="720" w:hanging="360"/>
      </w:pPr>
      <w:rPr>
        <w:rFonts w:ascii="Calibri" w:eastAsia="Calibri" w:hAnsi="Calibri"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620F1380"/>
    <w:multiLevelType w:val="hybridMultilevel"/>
    <w:tmpl w:val="A3766864"/>
    <w:lvl w:ilvl="0" w:tplc="4BD6B292">
      <w:start w:val="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2" w15:restartNumberingAfterBreak="0">
    <w:nsid w:val="623969F2"/>
    <w:multiLevelType w:val="hybridMultilevel"/>
    <w:tmpl w:val="69FE9DCE"/>
    <w:lvl w:ilvl="0" w:tplc="AD145EE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3"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114"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16" w15:restartNumberingAfterBreak="0">
    <w:nsid w:val="697C783A"/>
    <w:multiLevelType w:val="hybridMultilevel"/>
    <w:tmpl w:val="14E04F9A"/>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7" w15:restartNumberingAfterBreak="0">
    <w:nsid w:val="6A0A43BB"/>
    <w:multiLevelType w:val="hybridMultilevel"/>
    <w:tmpl w:val="5F7A2C0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8" w15:restartNumberingAfterBreak="0">
    <w:nsid w:val="6AF76256"/>
    <w:multiLevelType w:val="multilevel"/>
    <w:tmpl w:val="CF9C2F4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bCs/>
        <w:color w:val="00B05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9" w15:restartNumberingAfterBreak="0">
    <w:nsid w:val="6B7A7349"/>
    <w:multiLevelType w:val="hybridMultilevel"/>
    <w:tmpl w:val="BD0601A4"/>
    <w:lvl w:ilvl="0" w:tplc="11DEB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C595F27"/>
    <w:multiLevelType w:val="hybridMultilevel"/>
    <w:tmpl w:val="6DBA1246"/>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21" w15:restartNumberingAfterBreak="0">
    <w:nsid w:val="6C88754B"/>
    <w:multiLevelType w:val="hybridMultilevel"/>
    <w:tmpl w:val="05F85E30"/>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2" w15:restartNumberingAfterBreak="0">
    <w:nsid w:val="6DA34B17"/>
    <w:multiLevelType w:val="hybridMultilevel"/>
    <w:tmpl w:val="EC728DC2"/>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3" w15:restartNumberingAfterBreak="0">
    <w:nsid w:val="6E7F560B"/>
    <w:multiLevelType w:val="multilevel"/>
    <w:tmpl w:val="A894CC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6F1B29C0"/>
    <w:multiLevelType w:val="multilevel"/>
    <w:tmpl w:val="6D5AA30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5" w15:restartNumberingAfterBreak="0">
    <w:nsid w:val="6F6A0663"/>
    <w:multiLevelType w:val="hybridMultilevel"/>
    <w:tmpl w:val="F49A7DCC"/>
    <w:lvl w:ilvl="0" w:tplc="5D3411B8">
      <w:start w:val="1"/>
      <w:numFmt w:val="lowerLetter"/>
      <w:lvlText w:val="%1."/>
      <w:lvlJc w:val="left"/>
      <w:pPr>
        <w:ind w:left="720" w:hanging="360"/>
      </w:pPr>
      <w:rPr>
        <w:rFonts w:asciiTheme="minorHAnsi" w:eastAsia="Times New Roman"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08F6C47"/>
    <w:multiLevelType w:val="hybridMultilevel"/>
    <w:tmpl w:val="49E664E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7" w15:restartNumberingAfterBreak="0">
    <w:nsid w:val="71017DB6"/>
    <w:multiLevelType w:val="hybridMultilevel"/>
    <w:tmpl w:val="FF1A1D46"/>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8" w15:restartNumberingAfterBreak="0">
    <w:nsid w:val="71AC25D7"/>
    <w:multiLevelType w:val="multilevel"/>
    <w:tmpl w:val="CD5CBEF4"/>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71CE30DA"/>
    <w:multiLevelType w:val="hybridMultilevel"/>
    <w:tmpl w:val="A34E6B1A"/>
    <w:lvl w:ilvl="0" w:tplc="04180019">
      <w:start w:val="1"/>
      <w:numFmt w:val="lowerLetter"/>
      <w:lvlText w:val="%1."/>
      <w:lvlJc w:val="left"/>
      <w:pPr>
        <w:ind w:left="732" w:hanging="37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71E53C6F"/>
    <w:multiLevelType w:val="hybridMultilevel"/>
    <w:tmpl w:val="0652B8F4"/>
    <w:lvl w:ilvl="0" w:tplc="E2A459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1" w15:restartNumberingAfterBreak="0">
    <w:nsid w:val="725E5A74"/>
    <w:multiLevelType w:val="hybridMultilevel"/>
    <w:tmpl w:val="A8C87B98"/>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2" w15:restartNumberingAfterBreak="0">
    <w:nsid w:val="72BF6036"/>
    <w:multiLevelType w:val="hybridMultilevel"/>
    <w:tmpl w:val="85849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15:restartNumberingAfterBreak="0">
    <w:nsid w:val="74786CE0"/>
    <w:multiLevelType w:val="hybridMultilevel"/>
    <w:tmpl w:val="35E0434C"/>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4" w15:restartNumberingAfterBreak="0">
    <w:nsid w:val="74A94DA5"/>
    <w:multiLevelType w:val="hybridMultilevel"/>
    <w:tmpl w:val="095086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75C7199F"/>
    <w:multiLevelType w:val="hybridMultilevel"/>
    <w:tmpl w:val="2E3052BE"/>
    <w:lvl w:ilvl="0" w:tplc="B4E4255E">
      <w:numFmt w:val="bullet"/>
      <w:lvlText w:val="-"/>
      <w:lvlJc w:val="left"/>
      <w:pPr>
        <w:ind w:left="1800" w:hanging="360"/>
      </w:pPr>
      <w:rPr>
        <w:rFonts w:ascii="Times New Roman" w:eastAsia="Calibri" w:hAnsi="Times New Roman"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36" w15:restartNumberingAfterBreak="0">
    <w:nsid w:val="76FD2BB7"/>
    <w:multiLevelType w:val="hybridMultilevel"/>
    <w:tmpl w:val="B0F2CF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7" w15:restartNumberingAfterBreak="0">
    <w:nsid w:val="772E6032"/>
    <w:multiLevelType w:val="hybridMultilevel"/>
    <w:tmpl w:val="6B4CC9B2"/>
    <w:lvl w:ilvl="0" w:tplc="54826536">
      <w:start w:val="7"/>
      <w:numFmt w:val="decimal"/>
      <w:lvlText w:val="(%1)"/>
      <w:lvlJc w:val="left"/>
      <w:pPr>
        <w:ind w:left="478" w:hanging="339"/>
      </w:pPr>
      <w:rPr>
        <w:rFonts w:ascii="Calibri" w:eastAsia="Calibri" w:hAnsi="Calibri" w:cs="Calibri" w:hint="default"/>
        <w:spacing w:val="-1"/>
        <w:w w:val="100"/>
        <w:sz w:val="24"/>
        <w:szCs w:val="24"/>
        <w:lang w:val="ro-RO" w:eastAsia="en-US" w:bidi="ar-SA"/>
      </w:rPr>
    </w:lvl>
    <w:lvl w:ilvl="1" w:tplc="311C6D32">
      <w:start w:val="1"/>
      <w:numFmt w:val="lowerLetter"/>
      <w:lvlText w:val="%2)"/>
      <w:lvlJc w:val="left"/>
      <w:pPr>
        <w:ind w:left="1198" w:hanging="360"/>
      </w:pPr>
      <w:rPr>
        <w:rFonts w:ascii="Calibri" w:eastAsia="Calibri" w:hAnsi="Calibri" w:cs="Calibri" w:hint="default"/>
        <w:w w:val="100"/>
        <w:sz w:val="24"/>
        <w:szCs w:val="24"/>
        <w:lang w:val="ro-RO" w:eastAsia="en-US" w:bidi="ar-SA"/>
      </w:rPr>
    </w:lvl>
    <w:lvl w:ilvl="2" w:tplc="81D0A8A0">
      <w:numFmt w:val="bullet"/>
      <w:lvlText w:val="•"/>
      <w:lvlJc w:val="left"/>
      <w:pPr>
        <w:ind w:left="2219" w:hanging="360"/>
      </w:pPr>
      <w:rPr>
        <w:rFonts w:hint="default"/>
        <w:lang w:val="ro-RO" w:eastAsia="en-US" w:bidi="ar-SA"/>
      </w:rPr>
    </w:lvl>
    <w:lvl w:ilvl="3" w:tplc="7FEE394A">
      <w:numFmt w:val="bullet"/>
      <w:lvlText w:val="•"/>
      <w:lvlJc w:val="left"/>
      <w:pPr>
        <w:ind w:left="3239" w:hanging="360"/>
      </w:pPr>
      <w:rPr>
        <w:rFonts w:hint="default"/>
        <w:lang w:val="ro-RO" w:eastAsia="en-US" w:bidi="ar-SA"/>
      </w:rPr>
    </w:lvl>
    <w:lvl w:ilvl="4" w:tplc="39282912">
      <w:numFmt w:val="bullet"/>
      <w:lvlText w:val="•"/>
      <w:lvlJc w:val="left"/>
      <w:pPr>
        <w:ind w:left="4259" w:hanging="360"/>
      </w:pPr>
      <w:rPr>
        <w:rFonts w:hint="default"/>
        <w:lang w:val="ro-RO" w:eastAsia="en-US" w:bidi="ar-SA"/>
      </w:rPr>
    </w:lvl>
    <w:lvl w:ilvl="5" w:tplc="F0AEF566">
      <w:numFmt w:val="bullet"/>
      <w:lvlText w:val="•"/>
      <w:lvlJc w:val="left"/>
      <w:pPr>
        <w:ind w:left="5279" w:hanging="360"/>
      </w:pPr>
      <w:rPr>
        <w:rFonts w:hint="default"/>
        <w:lang w:val="ro-RO" w:eastAsia="en-US" w:bidi="ar-SA"/>
      </w:rPr>
    </w:lvl>
    <w:lvl w:ilvl="6" w:tplc="0510813E">
      <w:numFmt w:val="bullet"/>
      <w:lvlText w:val="•"/>
      <w:lvlJc w:val="left"/>
      <w:pPr>
        <w:ind w:left="6299" w:hanging="360"/>
      </w:pPr>
      <w:rPr>
        <w:rFonts w:hint="default"/>
        <w:lang w:val="ro-RO" w:eastAsia="en-US" w:bidi="ar-SA"/>
      </w:rPr>
    </w:lvl>
    <w:lvl w:ilvl="7" w:tplc="AC245512">
      <w:numFmt w:val="bullet"/>
      <w:lvlText w:val="•"/>
      <w:lvlJc w:val="left"/>
      <w:pPr>
        <w:ind w:left="7319" w:hanging="360"/>
      </w:pPr>
      <w:rPr>
        <w:rFonts w:hint="default"/>
        <w:lang w:val="ro-RO" w:eastAsia="en-US" w:bidi="ar-SA"/>
      </w:rPr>
    </w:lvl>
    <w:lvl w:ilvl="8" w:tplc="FDFEA08C">
      <w:numFmt w:val="bullet"/>
      <w:lvlText w:val="•"/>
      <w:lvlJc w:val="left"/>
      <w:pPr>
        <w:ind w:left="8339" w:hanging="360"/>
      </w:pPr>
      <w:rPr>
        <w:rFonts w:hint="default"/>
        <w:lang w:val="ro-RO" w:eastAsia="en-US" w:bidi="ar-SA"/>
      </w:rPr>
    </w:lvl>
  </w:abstractNum>
  <w:abstractNum w:abstractNumId="138"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15:restartNumberingAfterBreak="0">
    <w:nsid w:val="77A71020"/>
    <w:multiLevelType w:val="hybridMultilevel"/>
    <w:tmpl w:val="65AAA48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0"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1" w15:restartNumberingAfterBreak="0">
    <w:nsid w:val="79144989"/>
    <w:multiLevelType w:val="hybridMultilevel"/>
    <w:tmpl w:val="8D9881E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2" w15:restartNumberingAfterBreak="0">
    <w:nsid w:val="7A113133"/>
    <w:multiLevelType w:val="hybridMultilevel"/>
    <w:tmpl w:val="6942974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3" w15:restartNumberingAfterBreak="0">
    <w:nsid w:val="7B745E12"/>
    <w:multiLevelType w:val="hybridMultilevel"/>
    <w:tmpl w:val="6C56A342"/>
    <w:lvl w:ilvl="0" w:tplc="04180017">
      <w:start w:val="1"/>
      <w:numFmt w:val="lowerLetter"/>
      <w:lvlText w:val="%1)"/>
      <w:lvlJc w:val="left"/>
      <w:pPr>
        <w:ind w:left="720" w:hanging="360"/>
      </w:pPr>
      <w:rPr>
        <w:rFonts w:hint="default"/>
      </w:rPr>
    </w:lvl>
    <w:lvl w:ilvl="1" w:tplc="8334E562">
      <w:start w:val="1"/>
      <w:numFmt w:val="lowerLetter"/>
      <w:lvlText w:val="%2)"/>
      <w:lvlJc w:val="left"/>
      <w:pPr>
        <w:ind w:left="144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4" w15:restartNumberingAfterBreak="0">
    <w:nsid w:val="7BAC5072"/>
    <w:multiLevelType w:val="hybridMultilevel"/>
    <w:tmpl w:val="8F3A40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5" w15:restartNumberingAfterBreak="0">
    <w:nsid w:val="7C0C3269"/>
    <w:multiLevelType w:val="hybridMultilevel"/>
    <w:tmpl w:val="31F4D780"/>
    <w:lvl w:ilvl="0" w:tplc="4C3E681A">
      <w:start w:val="1"/>
      <w:numFmt w:val="decimal"/>
      <w:lvlText w:val="%1."/>
      <w:lvlJc w:val="left"/>
      <w:pPr>
        <w:ind w:left="720" w:hanging="360"/>
      </w:pPr>
      <w:rPr>
        <w:rFonts w:ascii="Calibri" w:hAnsi="Calibri"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6" w15:restartNumberingAfterBreak="0">
    <w:nsid w:val="7D1616E0"/>
    <w:multiLevelType w:val="hybridMultilevel"/>
    <w:tmpl w:val="2B141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7E054A78"/>
    <w:multiLevelType w:val="hybridMultilevel"/>
    <w:tmpl w:val="0026FC9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8" w15:restartNumberingAfterBreak="0">
    <w:nsid w:val="7FBD593F"/>
    <w:multiLevelType w:val="hybridMultilevel"/>
    <w:tmpl w:val="43F0A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935745780">
    <w:abstractNumId w:val="73"/>
  </w:num>
  <w:num w:numId="2" w16cid:durableId="754596936">
    <w:abstractNumId w:val="34"/>
  </w:num>
  <w:num w:numId="3" w16cid:durableId="1695577264">
    <w:abstractNumId w:val="100"/>
  </w:num>
  <w:num w:numId="4" w16cid:durableId="1402295672">
    <w:abstractNumId w:val="114"/>
  </w:num>
  <w:num w:numId="5" w16cid:durableId="250822626">
    <w:abstractNumId w:val="138"/>
  </w:num>
  <w:num w:numId="6" w16cid:durableId="337540272">
    <w:abstractNumId w:val="113"/>
  </w:num>
  <w:num w:numId="7" w16cid:durableId="1330258382">
    <w:abstractNumId w:val="5"/>
  </w:num>
  <w:num w:numId="8" w16cid:durableId="764301086">
    <w:abstractNumId w:val="35"/>
  </w:num>
  <w:num w:numId="9" w16cid:durableId="1782258188">
    <w:abstractNumId w:val="89"/>
  </w:num>
  <w:num w:numId="10" w16cid:durableId="453906339">
    <w:abstractNumId w:val="101"/>
  </w:num>
  <w:num w:numId="11" w16cid:durableId="511651187">
    <w:abstractNumId w:val="90"/>
  </w:num>
  <w:num w:numId="12" w16cid:durableId="6208479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2296008">
    <w:abstractNumId w:val="37"/>
  </w:num>
  <w:num w:numId="14" w16cid:durableId="1054081892">
    <w:abstractNumId w:val="41"/>
  </w:num>
  <w:num w:numId="15" w16cid:durableId="276639096">
    <w:abstractNumId w:val="4"/>
  </w:num>
  <w:num w:numId="16" w16cid:durableId="1431506774">
    <w:abstractNumId w:val="81"/>
  </w:num>
  <w:num w:numId="17" w16cid:durableId="1797946610">
    <w:abstractNumId w:val="10"/>
  </w:num>
  <w:num w:numId="18" w16cid:durableId="344134774">
    <w:abstractNumId w:val="116"/>
  </w:num>
  <w:num w:numId="19" w16cid:durableId="1631083214">
    <w:abstractNumId w:val="122"/>
  </w:num>
  <w:num w:numId="20" w16cid:durableId="1793404105">
    <w:abstractNumId w:val="56"/>
  </w:num>
  <w:num w:numId="21" w16cid:durableId="2019116335">
    <w:abstractNumId w:val="111"/>
  </w:num>
  <w:num w:numId="22" w16cid:durableId="226840778">
    <w:abstractNumId w:val="22"/>
  </w:num>
  <w:num w:numId="23" w16cid:durableId="293757799">
    <w:abstractNumId w:val="140"/>
  </w:num>
  <w:num w:numId="24" w16cid:durableId="750346309">
    <w:abstractNumId w:val="51"/>
  </w:num>
  <w:num w:numId="25" w16cid:durableId="1988775550">
    <w:abstractNumId w:val="30"/>
  </w:num>
  <w:num w:numId="26" w16cid:durableId="2086217761">
    <w:abstractNumId w:val="18"/>
  </w:num>
  <w:num w:numId="27" w16cid:durableId="453332275">
    <w:abstractNumId w:val="131"/>
  </w:num>
  <w:num w:numId="28" w16cid:durableId="199169911">
    <w:abstractNumId w:val="143"/>
  </w:num>
  <w:num w:numId="29" w16cid:durableId="852458249">
    <w:abstractNumId w:val="66"/>
  </w:num>
  <w:num w:numId="30" w16cid:durableId="1943685586">
    <w:abstractNumId w:val="38"/>
  </w:num>
  <w:num w:numId="31" w16cid:durableId="470750091">
    <w:abstractNumId w:val="135"/>
  </w:num>
  <w:num w:numId="32" w16cid:durableId="1120756936">
    <w:abstractNumId w:val="36"/>
  </w:num>
  <w:num w:numId="33" w16cid:durableId="877549294">
    <w:abstractNumId w:val="144"/>
  </w:num>
  <w:num w:numId="34" w16cid:durableId="723530989">
    <w:abstractNumId w:val="136"/>
  </w:num>
  <w:num w:numId="35" w16cid:durableId="1305547883">
    <w:abstractNumId w:val="50"/>
  </w:num>
  <w:num w:numId="36" w16cid:durableId="1790583096">
    <w:abstractNumId w:val="146"/>
  </w:num>
  <w:num w:numId="37" w16cid:durableId="207449335">
    <w:abstractNumId w:val="60"/>
  </w:num>
  <w:num w:numId="38" w16cid:durableId="264272067">
    <w:abstractNumId w:val="54"/>
  </w:num>
  <w:num w:numId="39" w16cid:durableId="2058582944">
    <w:abstractNumId w:val="86"/>
  </w:num>
  <w:num w:numId="40" w16cid:durableId="902906840">
    <w:abstractNumId w:val="49"/>
  </w:num>
  <w:num w:numId="41" w16cid:durableId="330645811">
    <w:abstractNumId w:val="120"/>
  </w:num>
  <w:num w:numId="42" w16cid:durableId="1368990231">
    <w:abstractNumId w:val="112"/>
  </w:num>
  <w:num w:numId="43" w16cid:durableId="1479226298">
    <w:abstractNumId w:val="76"/>
  </w:num>
  <w:num w:numId="44" w16cid:durableId="1141729715">
    <w:abstractNumId w:val="96"/>
  </w:num>
  <w:num w:numId="45" w16cid:durableId="105388635">
    <w:abstractNumId w:val="117"/>
  </w:num>
  <w:num w:numId="46" w16cid:durableId="716205628">
    <w:abstractNumId w:val="79"/>
  </w:num>
  <w:num w:numId="47" w16cid:durableId="2063747065">
    <w:abstractNumId w:val="107"/>
  </w:num>
  <w:num w:numId="48" w16cid:durableId="1423139726">
    <w:abstractNumId w:val="61"/>
  </w:num>
  <w:num w:numId="49" w16cid:durableId="381370632">
    <w:abstractNumId w:val="43"/>
  </w:num>
  <w:num w:numId="50" w16cid:durableId="7568313">
    <w:abstractNumId w:val="12"/>
  </w:num>
  <w:num w:numId="51" w16cid:durableId="515461201">
    <w:abstractNumId w:val="32"/>
  </w:num>
  <w:num w:numId="52" w16cid:durableId="643123274">
    <w:abstractNumId w:val="115"/>
  </w:num>
  <w:num w:numId="53" w16cid:durableId="2723974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66989986">
    <w:abstractNumId w:val="3"/>
  </w:num>
  <w:num w:numId="55" w16cid:durableId="782849738">
    <w:abstractNumId w:val="119"/>
  </w:num>
  <w:num w:numId="56" w16cid:durableId="1466656388">
    <w:abstractNumId w:val="26"/>
  </w:num>
  <w:num w:numId="57" w16cid:durableId="1656764473">
    <w:abstractNumId w:val="88"/>
  </w:num>
  <w:num w:numId="58" w16cid:durableId="1703018580">
    <w:abstractNumId w:val="15"/>
  </w:num>
  <w:num w:numId="59" w16cid:durableId="1313946785">
    <w:abstractNumId w:val="64"/>
  </w:num>
  <w:num w:numId="60" w16cid:durableId="1268536314">
    <w:abstractNumId w:val="106"/>
  </w:num>
  <w:num w:numId="61" w16cid:durableId="682510009">
    <w:abstractNumId w:val="87"/>
  </w:num>
  <w:num w:numId="62" w16cid:durableId="243074673">
    <w:abstractNumId w:val="97"/>
  </w:num>
  <w:num w:numId="63" w16cid:durableId="358091715">
    <w:abstractNumId w:val="80"/>
  </w:num>
  <w:num w:numId="64" w16cid:durableId="1707943748">
    <w:abstractNumId w:val="45"/>
  </w:num>
  <w:num w:numId="65" w16cid:durableId="524907776">
    <w:abstractNumId w:val="65"/>
  </w:num>
  <w:num w:numId="66" w16cid:durableId="2073498662">
    <w:abstractNumId w:val="46"/>
  </w:num>
  <w:num w:numId="67" w16cid:durableId="57093697">
    <w:abstractNumId w:val="42"/>
  </w:num>
  <w:num w:numId="68" w16cid:durableId="539126733">
    <w:abstractNumId w:val="85"/>
  </w:num>
  <w:num w:numId="69" w16cid:durableId="1684742107">
    <w:abstractNumId w:val="84"/>
  </w:num>
  <w:num w:numId="70" w16cid:durableId="1871142309">
    <w:abstractNumId w:val="74"/>
  </w:num>
  <w:num w:numId="71" w16cid:durableId="1365180812">
    <w:abstractNumId w:val="95"/>
  </w:num>
  <w:num w:numId="72" w16cid:durableId="1748918686">
    <w:abstractNumId w:val="20"/>
  </w:num>
  <w:num w:numId="73" w16cid:durableId="470249834">
    <w:abstractNumId w:val="39"/>
  </w:num>
  <w:num w:numId="74" w16cid:durableId="736167269">
    <w:abstractNumId w:val="137"/>
  </w:num>
  <w:num w:numId="75" w16cid:durableId="2063628031">
    <w:abstractNumId w:val="55"/>
  </w:num>
  <w:num w:numId="76" w16cid:durableId="1286617139">
    <w:abstractNumId w:val="29"/>
  </w:num>
  <w:num w:numId="77" w16cid:durableId="170606274">
    <w:abstractNumId w:val="69"/>
  </w:num>
  <w:num w:numId="78" w16cid:durableId="1141775971">
    <w:abstractNumId w:val="99"/>
  </w:num>
  <w:num w:numId="79" w16cid:durableId="1553035981">
    <w:abstractNumId w:val="0"/>
  </w:num>
  <w:num w:numId="80" w16cid:durableId="2067214107">
    <w:abstractNumId w:val="78"/>
  </w:num>
  <w:num w:numId="81" w16cid:durableId="1857191406">
    <w:abstractNumId w:val="25"/>
  </w:num>
  <w:num w:numId="82" w16cid:durableId="199048533">
    <w:abstractNumId w:val="103"/>
  </w:num>
  <w:num w:numId="83" w16cid:durableId="1618100418">
    <w:abstractNumId w:val="102"/>
  </w:num>
  <w:num w:numId="84" w16cid:durableId="121770577">
    <w:abstractNumId w:val="72"/>
  </w:num>
  <w:num w:numId="85" w16cid:durableId="770855347">
    <w:abstractNumId w:val="127"/>
  </w:num>
  <w:num w:numId="86" w16cid:durableId="828328626">
    <w:abstractNumId w:val="133"/>
  </w:num>
  <w:num w:numId="87" w16cid:durableId="665859598">
    <w:abstractNumId w:val="53"/>
  </w:num>
  <w:num w:numId="88" w16cid:durableId="1844708641">
    <w:abstractNumId w:val="121"/>
  </w:num>
  <w:num w:numId="89" w16cid:durableId="1249581311">
    <w:abstractNumId w:val="8"/>
  </w:num>
  <w:num w:numId="90" w16cid:durableId="317849994">
    <w:abstractNumId w:val="91"/>
  </w:num>
  <w:num w:numId="91" w16cid:durableId="631639890">
    <w:abstractNumId w:val="134"/>
  </w:num>
  <w:num w:numId="92" w16cid:durableId="39137634">
    <w:abstractNumId w:val="128"/>
  </w:num>
  <w:num w:numId="93" w16cid:durableId="504172956">
    <w:abstractNumId w:val="123"/>
  </w:num>
  <w:num w:numId="94" w16cid:durableId="533663458">
    <w:abstractNumId w:val="33"/>
  </w:num>
  <w:num w:numId="95" w16cid:durableId="1650556919">
    <w:abstractNumId w:val="125"/>
  </w:num>
  <w:num w:numId="96" w16cid:durableId="509486809">
    <w:abstractNumId w:val="118"/>
  </w:num>
  <w:num w:numId="97" w16cid:durableId="1804272677">
    <w:abstractNumId w:val="147"/>
  </w:num>
  <w:num w:numId="98" w16cid:durableId="1861384826">
    <w:abstractNumId w:val="71"/>
  </w:num>
  <w:num w:numId="99" w16cid:durableId="1297108210">
    <w:abstractNumId w:val="62"/>
  </w:num>
  <w:num w:numId="100" w16cid:durableId="709692821">
    <w:abstractNumId w:val="83"/>
  </w:num>
  <w:num w:numId="101" w16cid:durableId="1106269222">
    <w:abstractNumId w:val="17"/>
  </w:num>
  <w:num w:numId="102" w16cid:durableId="471795935">
    <w:abstractNumId w:val="58"/>
  </w:num>
  <w:num w:numId="103" w16cid:durableId="976110427">
    <w:abstractNumId w:val="129"/>
  </w:num>
  <w:num w:numId="104" w16cid:durableId="222260687">
    <w:abstractNumId w:val="57"/>
  </w:num>
  <w:num w:numId="105" w16cid:durableId="329407524">
    <w:abstractNumId w:val="16"/>
  </w:num>
  <w:num w:numId="106" w16cid:durableId="778988123">
    <w:abstractNumId w:val="21"/>
  </w:num>
  <w:num w:numId="107" w16cid:durableId="2131438172">
    <w:abstractNumId w:val="47"/>
  </w:num>
  <w:num w:numId="108" w16cid:durableId="928729947">
    <w:abstractNumId w:val="142"/>
  </w:num>
  <w:num w:numId="109" w16cid:durableId="1190947162">
    <w:abstractNumId w:val="31"/>
  </w:num>
  <w:num w:numId="110" w16cid:durableId="1813523864">
    <w:abstractNumId w:val="24"/>
  </w:num>
  <w:num w:numId="111" w16cid:durableId="226454653">
    <w:abstractNumId w:val="98"/>
  </w:num>
  <w:num w:numId="112" w16cid:durableId="1997757623">
    <w:abstractNumId w:val="67"/>
  </w:num>
  <w:num w:numId="113" w16cid:durableId="1119371468">
    <w:abstractNumId w:val="93"/>
  </w:num>
  <w:num w:numId="114" w16cid:durableId="672803539">
    <w:abstractNumId w:val="141"/>
  </w:num>
  <w:num w:numId="115" w16cid:durableId="1318922395">
    <w:abstractNumId w:val="23"/>
  </w:num>
  <w:num w:numId="116" w16cid:durableId="842472249">
    <w:abstractNumId w:val="130"/>
  </w:num>
  <w:num w:numId="117" w16cid:durableId="861626419">
    <w:abstractNumId w:val="2"/>
  </w:num>
  <w:num w:numId="118" w16cid:durableId="1026760265">
    <w:abstractNumId w:val="68"/>
  </w:num>
  <w:num w:numId="119" w16cid:durableId="856695198">
    <w:abstractNumId w:val="126"/>
  </w:num>
  <w:num w:numId="120" w16cid:durableId="689142284">
    <w:abstractNumId w:val="75"/>
  </w:num>
  <w:num w:numId="121" w16cid:durableId="953370098">
    <w:abstractNumId w:val="14"/>
  </w:num>
  <w:num w:numId="122" w16cid:durableId="1090664555">
    <w:abstractNumId w:val="70"/>
  </w:num>
  <w:num w:numId="123" w16cid:durableId="1608731116">
    <w:abstractNumId w:val="92"/>
  </w:num>
  <w:num w:numId="124" w16cid:durableId="536822586">
    <w:abstractNumId w:val="63"/>
  </w:num>
  <w:num w:numId="125" w16cid:durableId="190191990">
    <w:abstractNumId w:val="132"/>
  </w:num>
  <w:num w:numId="126" w16cid:durableId="1514877240">
    <w:abstractNumId w:val="52"/>
  </w:num>
  <w:num w:numId="127" w16cid:durableId="26804357">
    <w:abstractNumId w:val="44"/>
  </w:num>
  <w:num w:numId="128" w16cid:durableId="1842546232">
    <w:abstractNumId w:val="148"/>
  </w:num>
  <w:num w:numId="129" w16cid:durableId="1234588657">
    <w:abstractNumId w:val="109"/>
  </w:num>
  <w:num w:numId="130" w16cid:durableId="1644962699">
    <w:abstractNumId w:val="1"/>
  </w:num>
  <w:num w:numId="131" w16cid:durableId="147750619">
    <w:abstractNumId w:val="82"/>
  </w:num>
  <w:num w:numId="132" w16cid:durableId="89396187">
    <w:abstractNumId w:val="110"/>
  </w:num>
  <w:num w:numId="133" w16cid:durableId="1578897545">
    <w:abstractNumId w:val="19"/>
  </w:num>
  <w:num w:numId="134" w16cid:durableId="531303124">
    <w:abstractNumId w:val="104"/>
  </w:num>
  <w:num w:numId="135" w16cid:durableId="363411074">
    <w:abstractNumId w:val="124"/>
  </w:num>
  <w:num w:numId="136" w16cid:durableId="1644652776">
    <w:abstractNumId w:val="108"/>
  </w:num>
  <w:num w:numId="137" w16cid:durableId="745423362">
    <w:abstractNumId w:val="105"/>
  </w:num>
  <w:num w:numId="138" w16cid:durableId="973095231">
    <w:abstractNumId w:val="7"/>
  </w:num>
  <w:num w:numId="139" w16cid:durableId="1503282073">
    <w:abstractNumId w:val="11"/>
  </w:num>
  <w:num w:numId="140" w16cid:durableId="1104495929">
    <w:abstractNumId w:val="59"/>
  </w:num>
  <w:num w:numId="141" w16cid:durableId="1027367824">
    <w:abstractNumId w:val="13"/>
  </w:num>
  <w:num w:numId="142" w16cid:durableId="582761678">
    <w:abstractNumId w:val="48"/>
  </w:num>
  <w:num w:numId="143" w16cid:durableId="1631547097">
    <w:abstractNumId w:val="28"/>
  </w:num>
  <w:num w:numId="144" w16cid:durableId="1194803871">
    <w:abstractNumId w:val="94"/>
  </w:num>
  <w:num w:numId="145" w16cid:durableId="197934347">
    <w:abstractNumId w:val="77"/>
  </w:num>
  <w:num w:numId="146" w16cid:durableId="2079864378">
    <w:abstractNumId w:val="27"/>
  </w:num>
  <w:num w:numId="147" w16cid:durableId="1443841154">
    <w:abstractNumId w:val="6"/>
  </w:num>
  <w:num w:numId="148" w16cid:durableId="1047024529">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616640446">
    <w:abstractNumId w:val="139"/>
  </w:num>
  <w:num w:numId="150" w16cid:durableId="1282541849">
    <w:abstractNumId w:val="48"/>
    <w:lvlOverride w:ilvl="0"/>
    <w:lvlOverride w:ilvl="1"/>
  </w:num>
  <w:num w:numId="151" w16cid:durableId="1082526476">
    <w:abstractNumId w:val="48"/>
    <w:lvlOverride w:ilvl="0">
      <w:startOverride w:val="2"/>
    </w:lvlOverride>
    <w:lvlOverride w:ilvl="1">
      <w:startOverride w:val="2"/>
    </w:lvlOverride>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D37"/>
    <w:rsid w:val="0000088C"/>
    <w:rsid w:val="000018BC"/>
    <w:rsid w:val="00002868"/>
    <w:rsid w:val="00002D66"/>
    <w:rsid w:val="00003C4A"/>
    <w:rsid w:val="00003FA1"/>
    <w:rsid w:val="00004AA4"/>
    <w:rsid w:val="00004DF0"/>
    <w:rsid w:val="00005203"/>
    <w:rsid w:val="00005DDA"/>
    <w:rsid w:val="000064A4"/>
    <w:rsid w:val="000064E0"/>
    <w:rsid w:val="00010174"/>
    <w:rsid w:val="0001160B"/>
    <w:rsid w:val="0001223A"/>
    <w:rsid w:val="00012AAD"/>
    <w:rsid w:val="00013950"/>
    <w:rsid w:val="0001399E"/>
    <w:rsid w:val="000143D4"/>
    <w:rsid w:val="000151FA"/>
    <w:rsid w:val="00015496"/>
    <w:rsid w:val="00016D62"/>
    <w:rsid w:val="00017A87"/>
    <w:rsid w:val="00020B8B"/>
    <w:rsid w:val="000211B9"/>
    <w:rsid w:val="00022BD0"/>
    <w:rsid w:val="00022E68"/>
    <w:rsid w:val="000236A3"/>
    <w:rsid w:val="000242F6"/>
    <w:rsid w:val="000247C0"/>
    <w:rsid w:val="00024E5B"/>
    <w:rsid w:val="00025532"/>
    <w:rsid w:val="0002559D"/>
    <w:rsid w:val="00025DE2"/>
    <w:rsid w:val="00026532"/>
    <w:rsid w:val="0002764E"/>
    <w:rsid w:val="00027813"/>
    <w:rsid w:val="00027A2D"/>
    <w:rsid w:val="000305DC"/>
    <w:rsid w:val="00030626"/>
    <w:rsid w:val="000309D1"/>
    <w:rsid w:val="00033B3F"/>
    <w:rsid w:val="00033B6F"/>
    <w:rsid w:val="00033F2F"/>
    <w:rsid w:val="00034CCD"/>
    <w:rsid w:val="000356D5"/>
    <w:rsid w:val="00035E1C"/>
    <w:rsid w:val="00035ECB"/>
    <w:rsid w:val="00036599"/>
    <w:rsid w:val="00036609"/>
    <w:rsid w:val="00040683"/>
    <w:rsid w:val="000406D8"/>
    <w:rsid w:val="000413E8"/>
    <w:rsid w:val="000413EC"/>
    <w:rsid w:val="00041BCD"/>
    <w:rsid w:val="00042999"/>
    <w:rsid w:val="000431BE"/>
    <w:rsid w:val="00043351"/>
    <w:rsid w:val="00043A75"/>
    <w:rsid w:val="00043DCB"/>
    <w:rsid w:val="00044EE7"/>
    <w:rsid w:val="000452C6"/>
    <w:rsid w:val="000453CA"/>
    <w:rsid w:val="00046065"/>
    <w:rsid w:val="00047C07"/>
    <w:rsid w:val="0005044B"/>
    <w:rsid w:val="00052A50"/>
    <w:rsid w:val="000533B5"/>
    <w:rsid w:val="000540C4"/>
    <w:rsid w:val="00054A52"/>
    <w:rsid w:val="000553D6"/>
    <w:rsid w:val="00055A03"/>
    <w:rsid w:val="00055ACD"/>
    <w:rsid w:val="00056C04"/>
    <w:rsid w:val="00057A1F"/>
    <w:rsid w:val="00057A68"/>
    <w:rsid w:val="00057E2F"/>
    <w:rsid w:val="000609DE"/>
    <w:rsid w:val="000618AA"/>
    <w:rsid w:val="000618F6"/>
    <w:rsid w:val="00062A18"/>
    <w:rsid w:val="00062B09"/>
    <w:rsid w:val="0006322F"/>
    <w:rsid w:val="00064769"/>
    <w:rsid w:val="00064AE3"/>
    <w:rsid w:val="00064FB7"/>
    <w:rsid w:val="00066082"/>
    <w:rsid w:val="00067308"/>
    <w:rsid w:val="00070800"/>
    <w:rsid w:val="00071936"/>
    <w:rsid w:val="00071EA4"/>
    <w:rsid w:val="000729CA"/>
    <w:rsid w:val="00073E9D"/>
    <w:rsid w:val="00074287"/>
    <w:rsid w:val="0007472C"/>
    <w:rsid w:val="000747CD"/>
    <w:rsid w:val="00074869"/>
    <w:rsid w:val="00074C44"/>
    <w:rsid w:val="000750E4"/>
    <w:rsid w:val="00075825"/>
    <w:rsid w:val="00075C2A"/>
    <w:rsid w:val="00075CC3"/>
    <w:rsid w:val="0007627B"/>
    <w:rsid w:val="0007633A"/>
    <w:rsid w:val="00076986"/>
    <w:rsid w:val="00077ED4"/>
    <w:rsid w:val="000813E1"/>
    <w:rsid w:val="00081566"/>
    <w:rsid w:val="00081572"/>
    <w:rsid w:val="00081B32"/>
    <w:rsid w:val="00082005"/>
    <w:rsid w:val="00082494"/>
    <w:rsid w:val="000827F7"/>
    <w:rsid w:val="00083437"/>
    <w:rsid w:val="000839FC"/>
    <w:rsid w:val="00083A11"/>
    <w:rsid w:val="000848C0"/>
    <w:rsid w:val="00085490"/>
    <w:rsid w:val="00091240"/>
    <w:rsid w:val="00092B82"/>
    <w:rsid w:val="00093E02"/>
    <w:rsid w:val="00093F38"/>
    <w:rsid w:val="0009510D"/>
    <w:rsid w:val="00095DEB"/>
    <w:rsid w:val="00096558"/>
    <w:rsid w:val="00096579"/>
    <w:rsid w:val="000965D5"/>
    <w:rsid w:val="00096779"/>
    <w:rsid w:val="00096C4B"/>
    <w:rsid w:val="00096DE7"/>
    <w:rsid w:val="00096EDA"/>
    <w:rsid w:val="00096F78"/>
    <w:rsid w:val="000972F7"/>
    <w:rsid w:val="000979DD"/>
    <w:rsid w:val="00097D32"/>
    <w:rsid w:val="000A0016"/>
    <w:rsid w:val="000A0431"/>
    <w:rsid w:val="000A0E8C"/>
    <w:rsid w:val="000A155E"/>
    <w:rsid w:val="000A179E"/>
    <w:rsid w:val="000A2AC8"/>
    <w:rsid w:val="000A2B1A"/>
    <w:rsid w:val="000A424B"/>
    <w:rsid w:val="000A4516"/>
    <w:rsid w:val="000A45EE"/>
    <w:rsid w:val="000A4B04"/>
    <w:rsid w:val="000A67E9"/>
    <w:rsid w:val="000A798E"/>
    <w:rsid w:val="000B133D"/>
    <w:rsid w:val="000B1673"/>
    <w:rsid w:val="000B1EA7"/>
    <w:rsid w:val="000B2B04"/>
    <w:rsid w:val="000B3356"/>
    <w:rsid w:val="000B35A4"/>
    <w:rsid w:val="000B4068"/>
    <w:rsid w:val="000B4F39"/>
    <w:rsid w:val="000B5812"/>
    <w:rsid w:val="000B5E19"/>
    <w:rsid w:val="000B631C"/>
    <w:rsid w:val="000B6767"/>
    <w:rsid w:val="000B6A30"/>
    <w:rsid w:val="000B6E5D"/>
    <w:rsid w:val="000B7821"/>
    <w:rsid w:val="000B7A98"/>
    <w:rsid w:val="000B7B61"/>
    <w:rsid w:val="000C06A4"/>
    <w:rsid w:val="000C0B5E"/>
    <w:rsid w:val="000C6895"/>
    <w:rsid w:val="000C7D5A"/>
    <w:rsid w:val="000D03F3"/>
    <w:rsid w:val="000D095E"/>
    <w:rsid w:val="000D1315"/>
    <w:rsid w:val="000D1FA1"/>
    <w:rsid w:val="000D281E"/>
    <w:rsid w:val="000D2924"/>
    <w:rsid w:val="000D3C4A"/>
    <w:rsid w:val="000D44B2"/>
    <w:rsid w:val="000D4A37"/>
    <w:rsid w:val="000D5DEB"/>
    <w:rsid w:val="000D5FCB"/>
    <w:rsid w:val="000D60A8"/>
    <w:rsid w:val="000D71CA"/>
    <w:rsid w:val="000D7849"/>
    <w:rsid w:val="000D7B0E"/>
    <w:rsid w:val="000D7CFF"/>
    <w:rsid w:val="000E0955"/>
    <w:rsid w:val="000E2154"/>
    <w:rsid w:val="000E2903"/>
    <w:rsid w:val="000E2D57"/>
    <w:rsid w:val="000E3380"/>
    <w:rsid w:val="000E34C0"/>
    <w:rsid w:val="000E412A"/>
    <w:rsid w:val="000E4301"/>
    <w:rsid w:val="000E4B19"/>
    <w:rsid w:val="000E4E36"/>
    <w:rsid w:val="000E4ECE"/>
    <w:rsid w:val="000E5838"/>
    <w:rsid w:val="000E6401"/>
    <w:rsid w:val="000E681F"/>
    <w:rsid w:val="000E72DE"/>
    <w:rsid w:val="000E7F7A"/>
    <w:rsid w:val="000F0E1A"/>
    <w:rsid w:val="000F11DE"/>
    <w:rsid w:val="000F1375"/>
    <w:rsid w:val="000F1485"/>
    <w:rsid w:val="000F1648"/>
    <w:rsid w:val="000F1AF0"/>
    <w:rsid w:val="000F2167"/>
    <w:rsid w:val="000F274F"/>
    <w:rsid w:val="000F2DF3"/>
    <w:rsid w:val="000F321F"/>
    <w:rsid w:val="000F33AA"/>
    <w:rsid w:val="000F3451"/>
    <w:rsid w:val="000F373A"/>
    <w:rsid w:val="000F4BAF"/>
    <w:rsid w:val="000F5EAC"/>
    <w:rsid w:val="000F64DB"/>
    <w:rsid w:val="000F6718"/>
    <w:rsid w:val="000F6912"/>
    <w:rsid w:val="00100848"/>
    <w:rsid w:val="001017F1"/>
    <w:rsid w:val="00101CFC"/>
    <w:rsid w:val="001024DE"/>
    <w:rsid w:val="001026AB"/>
    <w:rsid w:val="00103645"/>
    <w:rsid w:val="0010378C"/>
    <w:rsid w:val="001050BC"/>
    <w:rsid w:val="00105D90"/>
    <w:rsid w:val="00105E4D"/>
    <w:rsid w:val="00106872"/>
    <w:rsid w:val="001068B1"/>
    <w:rsid w:val="00107574"/>
    <w:rsid w:val="00110216"/>
    <w:rsid w:val="00110547"/>
    <w:rsid w:val="00110E17"/>
    <w:rsid w:val="00111994"/>
    <w:rsid w:val="00111AB0"/>
    <w:rsid w:val="00111BD5"/>
    <w:rsid w:val="00112956"/>
    <w:rsid w:val="00112A55"/>
    <w:rsid w:val="0011365B"/>
    <w:rsid w:val="00114323"/>
    <w:rsid w:val="001148D7"/>
    <w:rsid w:val="001156E7"/>
    <w:rsid w:val="00115EC9"/>
    <w:rsid w:val="00116071"/>
    <w:rsid w:val="00116281"/>
    <w:rsid w:val="00116752"/>
    <w:rsid w:val="001172A5"/>
    <w:rsid w:val="00117B1D"/>
    <w:rsid w:val="00117D51"/>
    <w:rsid w:val="0012215B"/>
    <w:rsid w:val="00123BC1"/>
    <w:rsid w:val="00123E7E"/>
    <w:rsid w:val="00124820"/>
    <w:rsid w:val="00124D5F"/>
    <w:rsid w:val="0012512A"/>
    <w:rsid w:val="001253B3"/>
    <w:rsid w:val="001254B8"/>
    <w:rsid w:val="00125CAA"/>
    <w:rsid w:val="00127A4C"/>
    <w:rsid w:val="00127F18"/>
    <w:rsid w:val="001304E9"/>
    <w:rsid w:val="00130657"/>
    <w:rsid w:val="001310D7"/>
    <w:rsid w:val="0013181A"/>
    <w:rsid w:val="001335A0"/>
    <w:rsid w:val="00133B78"/>
    <w:rsid w:val="001346A3"/>
    <w:rsid w:val="001347FD"/>
    <w:rsid w:val="00134894"/>
    <w:rsid w:val="00134DF3"/>
    <w:rsid w:val="0013646D"/>
    <w:rsid w:val="001401FE"/>
    <w:rsid w:val="0014061C"/>
    <w:rsid w:val="00140A74"/>
    <w:rsid w:val="00143382"/>
    <w:rsid w:val="00143840"/>
    <w:rsid w:val="00145286"/>
    <w:rsid w:val="00147530"/>
    <w:rsid w:val="0014757E"/>
    <w:rsid w:val="0014768D"/>
    <w:rsid w:val="00150136"/>
    <w:rsid w:val="00150FA4"/>
    <w:rsid w:val="00151860"/>
    <w:rsid w:val="00151C1B"/>
    <w:rsid w:val="00151ECD"/>
    <w:rsid w:val="00151FFE"/>
    <w:rsid w:val="00152183"/>
    <w:rsid w:val="00152A2B"/>
    <w:rsid w:val="00152DD7"/>
    <w:rsid w:val="00153CE7"/>
    <w:rsid w:val="00153F35"/>
    <w:rsid w:val="001540C8"/>
    <w:rsid w:val="001544A4"/>
    <w:rsid w:val="001548BC"/>
    <w:rsid w:val="00154F57"/>
    <w:rsid w:val="001560DD"/>
    <w:rsid w:val="00156804"/>
    <w:rsid w:val="001573B4"/>
    <w:rsid w:val="00160136"/>
    <w:rsid w:val="00160F86"/>
    <w:rsid w:val="00163592"/>
    <w:rsid w:val="001646D1"/>
    <w:rsid w:val="0016480F"/>
    <w:rsid w:val="00164C29"/>
    <w:rsid w:val="00166846"/>
    <w:rsid w:val="00171205"/>
    <w:rsid w:val="00171CB2"/>
    <w:rsid w:val="0017323B"/>
    <w:rsid w:val="00173F1F"/>
    <w:rsid w:val="00174383"/>
    <w:rsid w:val="00174D77"/>
    <w:rsid w:val="00176015"/>
    <w:rsid w:val="0017672B"/>
    <w:rsid w:val="00176DAA"/>
    <w:rsid w:val="00177AC1"/>
    <w:rsid w:val="00180A80"/>
    <w:rsid w:val="00180CD6"/>
    <w:rsid w:val="00181E8F"/>
    <w:rsid w:val="00182FD7"/>
    <w:rsid w:val="00184B6D"/>
    <w:rsid w:val="00184E52"/>
    <w:rsid w:val="00185C1C"/>
    <w:rsid w:val="0018694F"/>
    <w:rsid w:val="00187445"/>
    <w:rsid w:val="001874DA"/>
    <w:rsid w:val="0018756A"/>
    <w:rsid w:val="00190726"/>
    <w:rsid w:val="00190F38"/>
    <w:rsid w:val="00192465"/>
    <w:rsid w:val="001928BE"/>
    <w:rsid w:val="00192C5C"/>
    <w:rsid w:val="00193C61"/>
    <w:rsid w:val="00194148"/>
    <w:rsid w:val="0019414C"/>
    <w:rsid w:val="001948E9"/>
    <w:rsid w:val="00194D4A"/>
    <w:rsid w:val="00197E39"/>
    <w:rsid w:val="00197F5F"/>
    <w:rsid w:val="001A0A3A"/>
    <w:rsid w:val="001A0C07"/>
    <w:rsid w:val="001A2030"/>
    <w:rsid w:val="001A277A"/>
    <w:rsid w:val="001A2EE3"/>
    <w:rsid w:val="001A4657"/>
    <w:rsid w:val="001A4C61"/>
    <w:rsid w:val="001A58F8"/>
    <w:rsid w:val="001A68C5"/>
    <w:rsid w:val="001A6F87"/>
    <w:rsid w:val="001A75AB"/>
    <w:rsid w:val="001B0A2D"/>
    <w:rsid w:val="001B0CD5"/>
    <w:rsid w:val="001B12C6"/>
    <w:rsid w:val="001B1C98"/>
    <w:rsid w:val="001B27E1"/>
    <w:rsid w:val="001B2ECF"/>
    <w:rsid w:val="001B3856"/>
    <w:rsid w:val="001B39ED"/>
    <w:rsid w:val="001B3A91"/>
    <w:rsid w:val="001B3CF2"/>
    <w:rsid w:val="001B61C1"/>
    <w:rsid w:val="001B6EE4"/>
    <w:rsid w:val="001B7917"/>
    <w:rsid w:val="001B7F6F"/>
    <w:rsid w:val="001C0F36"/>
    <w:rsid w:val="001C1A19"/>
    <w:rsid w:val="001C2157"/>
    <w:rsid w:val="001C2729"/>
    <w:rsid w:val="001C3437"/>
    <w:rsid w:val="001C472A"/>
    <w:rsid w:val="001C4E6D"/>
    <w:rsid w:val="001C650E"/>
    <w:rsid w:val="001C675D"/>
    <w:rsid w:val="001C6BF3"/>
    <w:rsid w:val="001C6ED4"/>
    <w:rsid w:val="001C73E7"/>
    <w:rsid w:val="001D0392"/>
    <w:rsid w:val="001D0F01"/>
    <w:rsid w:val="001D13A0"/>
    <w:rsid w:val="001D1CF7"/>
    <w:rsid w:val="001D2A5B"/>
    <w:rsid w:val="001D33DB"/>
    <w:rsid w:val="001D3EA9"/>
    <w:rsid w:val="001D3ED4"/>
    <w:rsid w:val="001D5753"/>
    <w:rsid w:val="001D68D6"/>
    <w:rsid w:val="001D7463"/>
    <w:rsid w:val="001E02AA"/>
    <w:rsid w:val="001E0BFB"/>
    <w:rsid w:val="001E11E2"/>
    <w:rsid w:val="001E2080"/>
    <w:rsid w:val="001E2110"/>
    <w:rsid w:val="001E25A5"/>
    <w:rsid w:val="001E2CD7"/>
    <w:rsid w:val="001E2F10"/>
    <w:rsid w:val="001E3196"/>
    <w:rsid w:val="001E4F9D"/>
    <w:rsid w:val="001E50DB"/>
    <w:rsid w:val="001E5263"/>
    <w:rsid w:val="001E5906"/>
    <w:rsid w:val="001E5B06"/>
    <w:rsid w:val="001E5C53"/>
    <w:rsid w:val="001F0CFB"/>
    <w:rsid w:val="001F17E5"/>
    <w:rsid w:val="001F2277"/>
    <w:rsid w:val="001F27E0"/>
    <w:rsid w:val="001F5560"/>
    <w:rsid w:val="001F5AAA"/>
    <w:rsid w:val="001F6D1A"/>
    <w:rsid w:val="001F705A"/>
    <w:rsid w:val="00200419"/>
    <w:rsid w:val="0020041E"/>
    <w:rsid w:val="00200746"/>
    <w:rsid w:val="0020173D"/>
    <w:rsid w:val="00201F34"/>
    <w:rsid w:val="0020231B"/>
    <w:rsid w:val="002030CC"/>
    <w:rsid w:val="002035BA"/>
    <w:rsid w:val="00203E66"/>
    <w:rsid w:val="0020453D"/>
    <w:rsid w:val="0020483D"/>
    <w:rsid w:val="002054EB"/>
    <w:rsid w:val="002055E5"/>
    <w:rsid w:val="0020637A"/>
    <w:rsid w:val="00206B51"/>
    <w:rsid w:val="002074B9"/>
    <w:rsid w:val="00207C52"/>
    <w:rsid w:val="002114C9"/>
    <w:rsid w:val="00211DEA"/>
    <w:rsid w:val="002124E2"/>
    <w:rsid w:val="00212FA9"/>
    <w:rsid w:val="00214959"/>
    <w:rsid w:val="002158CF"/>
    <w:rsid w:val="002161B6"/>
    <w:rsid w:val="00217684"/>
    <w:rsid w:val="00221BFC"/>
    <w:rsid w:val="00221CA8"/>
    <w:rsid w:val="002224BF"/>
    <w:rsid w:val="002229C5"/>
    <w:rsid w:val="00223748"/>
    <w:rsid w:val="00223EAA"/>
    <w:rsid w:val="00225641"/>
    <w:rsid w:val="00227FEB"/>
    <w:rsid w:val="0023007A"/>
    <w:rsid w:val="00231EF3"/>
    <w:rsid w:val="00232C79"/>
    <w:rsid w:val="00233A8F"/>
    <w:rsid w:val="00234BDA"/>
    <w:rsid w:val="00235042"/>
    <w:rsid w:val="0023510C"/>
    <w:rsid w:val="00235245"/>
    <w:rsid w:val="0023588D"/>
    <w:rsid w:val="00235FD7"/>
    <w:rsid w:val="002368FE"/>
    <w:rsid w:val="00236C8A"/>
    <w:rsid w:val="00240BDB"/>
    <w:rsid w:val="00241383"/>
    <w:rsid w:val="0024460E"/>
    <w:rsid w:val="00244FD4"/>
    <w:rsid w:val="00245FC5"/>
    <w:rsid w:val="002465BD"/>
    <w:rsid w:val="00247172"/>
    <w:rsid w:val="002479E6"/>
    <w:rsid w:val="002503BE"/>
    <w:rsid w:val="00250B96"/>
    <w:rsid w:val="00252772"/>
    <w:rsid w:val="00252B55"/>
    <w:rsid w:val="002531A0"/>
    <w:rsid w:val="002535B7"/>
    <w:rsid w:val="00254390"/>
    <w:rsid w:val="00254478"/>
    <w:rsid w:val="00254ADA"/>
    <w:rsid w:val="00255053"/>
    <w:rsid w:val="00256143"/>
    <w:rsid w:val="00256769"/>
    <w:rsid w:val="00256AEF"/>
    <w:rsid w:val="00256D8A"/>
    <w:rsid w:val="00256E93"/>
    <w:rsid w:val="002573F8"/>
    <w:rsid w:val="002575D6"/>
    <w:rsid w:val="002607E4"/>
    <w:rsid w:val="0026110E"/>
    <w:rsid w:val="002616B6"/>
    <w:rsid w:val="002630FA"/>
    <w:rsid w:val="00264262"/>
    <w:rsid w:val="00264E98"/>
    <w:rsid w:val="00265A08"/>
    <w:rsid w:val="00265D1D"/>
    <w:rsid w:val="00265D34"/>
    <w:rsid w:val="00266023"/>
    <w:rsid w:val="00266864"/>
    <w:rsid w:val="00266EF2"/>
    <w:rsid w:val="00266FAE"/>
    <w:rsid w:val="00267267"/>
    <w:rsid w:val="00267702"/>
    <w:rsid w:val="00270037"/>
    <w:rsid w:val="002719E2"/>
    <w:rsid w:val="002729EA"/>
    <w:rsid w:val="00272CAB"/>
    <w:rsid w:val="00272E52"/>
    <w:rsid w:val="002733A8"/>
    <w:rsid w:val="002737E2"/>
    <w:rsid w:val="0027393B"/>
    <w:rsid w:val="00275413"/>
    <w:rsid w:val="0027560D"/>
    <w:rsid w:val="00276131"/>
    <w:rsid w:val="00276731"/>
    <w:rsid w:val="002805FB"/>
    <w:rsid w:val="002812D4"/>
    <w:rsid w:val="00281BC5"/>
    <w:rsid w:val="00282542"/>
    <w:rsid w:val="0028275B"/>
    <w:rsid w:val="00282BF2"/>
    <w:rsid w:val="00282F65"/>
    <w:rsid w:val="00286E61"/>
    <w:rsid w:val="002872D8"/>
    <w:rsid w:val="00287FE4"/>
    <w:rsid w:val="002911CC"/>
    <w:rsid w:val="00291F70"/>
    <w:rsid w:val="00294A54"/>
    <w:rsid w:val="00294DF9"/>
    <w:rsid w:val="00295091"/>
    <w:rsid w:val="00295455"/>
    <w:rsid w:val="00297225"/>
    <w:rsid w:val="002976B7"/>
    <w:rsid w:val="002A0668"/>
    <w:rsid w:val="002A073A"/>
    <w:rsid w:val="002A0A9A"/>
    <w:rsid w:val="002A0FB5"/>
    <w:rsid w:val="002A2E29"/>
    <w:rsid w:val="002A3050"/>
    <w:rsid w:val="002A3CB6"/>
    <w:rsid w:val="002A4626"/>
    <w:rsid w:val="002A52B9"/>
    <w:rsid w:val="002A5751"/>
    <w:rsid w:val="002A598C"/>
    <w:rsid w:val="002A796C"/>
    <w:rsid w:val="002B08F3"/>
    <w:rsid w:val="002B1712"/>
    <w:rsid w:val="002B1B03"/>
    <w:rsid w:val="002B1B43"/>
    <w:rsid w:val="002B2284"/>
    <w:rsid w:val="002B4114"/>
    <w:rsid w:val="002B41BD"/>
    <w:rsid w:val="002B45EC"/>
    <w:rsid w:val="002B4E29"/>
    <w:rsid w:val="002B5382"/>
    <w:rsid w:val="002B5E25"/>
    <w:rsid w:val="002B673E"/>
    <w:rsid w:val="002B6B06"/>
    <w:rsid w:val="002B6DF8"/>
    <w:rsid w:val="002C0051"/>
    <w:rsid w:val="002C02BA"/>
    <w:rsid w:val="002C0695"/>
    <w:rsid w:val="002C0EE1"/>
    <w:rsid w:val="002C1063"/>
    <w:rsid w:val="002C1705"/>
    <w:rsid w:val="002C183B"/>
    <w:rsid w:val="002C1904"/>
    <w:rsid w:val="002C19D4"/>
    <w:rsid w:val="002C1A3D"/>
    <w:rsid w:val="002C1C6A"/>
    <w:rsid w:val="002C1F5E"/>
    <w:rsid w:val="002C2888"/>
    <w:rsid w:val="002C3004"/>
    <w:rsid w:val="002C3969"/>
    <w:rsid w:val="002C55E0"/>
    <w:rsid w:val="002C5D4B"/>
    <w:rsid w:val="002C73FE"/>
    <w:rsid w:val="002C788F"/>
    <w:rsid w:val="002D00A2"/>
    <w:rsid w:val="002D02BB"/>
    <w:rsid w:val="002D04AB"/>
    <w:rsid w:val="002D0586"/>
    <w:rsid w:val="002D1050"/>
    <w:rsid w:val="002D160A"/>
    <w:rsid w:val="002D1688"/>
    <w:rsid w:val="002D1D3F"/>
    <w:rsid w:val="002D20BF"/>
    <w:rsid w:val="002D2EF5"/>
    <w:rsid w:val="002D3698"/>
    <w:rsid w:val="002D4F42"/>
    <w:rsid w:val="002D57BF"/>
    <w:rsid w:val="002D5955"/>
    <w:rsid w:val="002D5995"/>
    <w:rsid w:val="002D60C2"/>
    <w:rsid w:val="002D6340"/>
    <w:rsid w:val="002D6819"/>
    <w:rsid w:val="002D6DBB"/>
    <w:rsid w:val="002D6F67"/>
    <w:rsid w:val="002D752A"/>
    <w:rsid w:val="002D793D"/>
    <w:rsid w:val="002D7958"/>
    <w:rsid w:val="002E1386"/>
    <w:rsid w:val="002E13B1"/>
    <w:rsid w:val="002E2982"/>
    <w:rsid w:val="002E301B"/>
    <w:rsid w:val="002E39D0"/>
    <w:rsid w:val="002E4717"/>
    <w:rsid w:val="002E4D88"/>
    <w:rsid w:val="002E4D9C"/>
    <w:rsid w:val="002E5181"/>
    <w:rsid w:val="002E60C0"/>
    <w:rsid w:val="002E6F96"/>
    <w:rsid w:val="002E75E2"/>
    <w:rsid w:val="002E7A7B"/>
    <w:rsid w:val="002F02C2"/>
    <w:rsid w:val="002F077B"/>
    <w:rsid w:val="002F12F7"/>
    <w:rsid w:val="002F2309"/>
    <w:rsid w:val="002F2984"/>
    <w:rsid w:val="002F2B96"/>
    <w:rsid w:val="002F2E09"/>
    <w:rsid w:val="002F34B2"/>
    <w:rsid w:val="002F3C3F"/>
    <w:rsid w:val="002F4A20"/>
    <w:rsid w:val="002F4E90"/>
    <w:rsid w:val="002F4FDE"/>
    <w:rsid w:val="002F582B"/>
    <w:rsid w:val="002F5C80"/>
    <w:rsid w:val="002F7051"/>
    <w:rsid w:val="002F7434"/>
    <w:rsid w:val="002F7A99"/>
    <w:rsid w:val="002F7BA6"/>
    <w:rsid w:val="002F7DC5"/>
    <w:rsid w:val="00300E29"/>
    <w:rsid w:val="00300FB8"/>
    <w:rsid w:val="003010A0"/>
    <w:rsid w:val="00301DEC"/>
    <w:rsid w:val="003025E0"/>
    <w:rsid w:val="00303779"/>
    <w:rsid w:val="003044BA"/>
    <w:rsid w:val="0030494E"/>
    <w:rsid w:val="00304C53"/>
    <w:rsid w:val="00304FB0"/>
    <w:rsid w:val="00305B07"/>
    <w:rsid w:val="00305D89"/>
    <w:rsid w:val="00306450"/>
    <w:rsid w:val="00306E0C"/>
    <w:rsid w:val="003071E7"/>
    <w:rsid w:val="003102C5"/>
    <w:rsid w:val="00311692"/>
    <w:rsid w:val="00312462"/>
    <w:rsid w:val="003147D5"/>
    <w:rsid w:val="003151DF"/>
    <w:rsid w:val="00315C5B"/>
    <w:rsid w:val="00316E87"/>
    <w:rsid w:val="0031726C"/>
    <w:rsid w:val="00317CAC"/>
    <w:rsid w:val="00317EDB"/>
    <w:rsid w:val="00317EE2"/>
    <w:rsid w:val="00320ECD"/>
    <w:rsid w:val="00321448"/>
    <w:rsid w:val="00321DF1"/>
    <w:rsid w:val="00323DF6"/>
    <w:rsid w:val="00323FB8"/>
    <w:rsid w:val="0032402A"/>
    <w:rsid w:val="00326B98"/>
    <w:rsid w:val="00326DB4"/>
    <w:rsid w:val="00327B78"/>
    <w:rsid w:val="00327C5E"/>
    <w:rsid w:val="00332081"/>
    <w:rsid w:val="003320DF"/>
    <w:rsid w:val="003321D9"/>
    <w:rsid w:val="00332343"/>
    <w:rsid w:val="0033260A"/>
    <w:rsid w:val="00332CA1"/>
    <w:rsid w:val="00332D92"/>
    <w:rsid w:val="00333016"/>
    <w:rsid w:val="00333512"/>
    <w:rsid w:val="00333725"/>
    <w:rsid w:val="0033396D"/>
    <w:rsid w:val="00333993"/>
    <w:rsid w:val="00334760"/>
    <w:rsid w:val="00334887"/>
    <w:rsid w:val="00334FFB"/>
    <w:rsid w:val="00335E14"/>
    <w:rsid w:val="00336329"/>
    <w:rsid w:val="00336EB7"/>
    <w:rsid w:val="00336EDE"/>
    <w:rsid w:val="00337444"/>
    <w:rsid w:val="00337976"/>
    <w:rsid w:val="0034088C"/>
    <w:rsid w:val="00341396"/>
    <w:rsid w:val="00341BB4"/>
    <w:rsid w:val="00341E46"/>
    <w:rsid w:val="003423C9"/>
    <w:rsid w:val="00342652"/>
    <w:rsid w:val="00342C64"/>
    <w:rsid w:val="003435B9"/>
    <w:rsid w:val="003467A8"/>
    <w:rsid w:val="00346996"/>
    <w:rsid w:val="00346C96"/>
    <w:rsid w:val="00347C19"/>
    <w:rsid w:val="0035020D"/>
    <w:rsid w:val="00350585"/>
    <w:rsid w:val="0035100A"/>
    <w:rsid w:val="00351259"/>
    <w:rsid w:val="00351276"/>
    <w:rsid w:val="0035174F"/>
    <w:rsid w:val="00351AC0"/>
    <w:rsid w:val="00351DB8"/>
    <w:rsid w:val="00352328"/>
    <w:rsid w:val="00352FEA"/>
    <w:rsid w:val="003534C4"/>
    <w:rsid w:val="003536B9"/>
    <w:rsid w:val="0035426F"/>
    <w:rsid w:val="00354B96"/>
    <w:rsid w:val="00354D0E"/>
    <w:rsid w:val="0035602D"/>
    <w:rsid w:val="003566DC"/>
    <w:rsid w:val="003575ED"/>
    <w:rsid w:val="00360626"/>
    <w:rsid w:val="00360A4E"/>
    <w:rsid w:val="00360D2E"/>
    <w:rsid w:val="003616A6"/>
    <w:rsid w:val="00361867"/>
    <w:rsid w:val="00362FEF"/>
    <w:rsid w:val="00363443"/>
    <w:rsid w:val="00367899"/>
    <w:rsid w:val="00367932"/>
    <w:rsid w:val="00370D0A"/>
    <w:rsid w:val="00371F66"/>
    <w:rsid w:val="00371FAF"/>
    <w:rsid w:val="00372287"/>
    <w:rsid w:val="00372995"/>
    <w:rsid w:val="00372BED"/>
    <w:rsid w:val="00372C66"/>
    <w:rsid w:val="00372E6A"/>
    <w:rsid w:val="00373A4B"/>
    <w:rsid w:val="00374916"/>
    <w:rsid w:val="00374DA4"/>
    <w:rsid w:val="00374F28"/>
    <w:rsid w:val="0037658B"/>
    <w:rsid w:val="0037677C"/>
    <w:rsid w:val="00376DF4"/>
    <w:rsid w:val="003774A9"/>
    <w:rsid w:val="00377EE8"/>
    <w:rsid w:val="0038033A"/>
    <w:rsid w:val="00380E66"/>
    <w:rsid w:val="003812CD"/>
    <w:rsid w:val="00381CDE"/>
    <w:rsid w:val="00382449"/>
    <w:rsid w:val="0038273F"/>
    <w:rsid w:val="00382A35"/>
    <w:rsid w:val="00382F53"/>
    <w:rsid w:val="00383246"/>
    <w:rsid w:val="00383D90"/>
    <w:rsid w:val="0038446E"/>
    <w:rsid w:val="00385995"/>
    <w:rsid w:val="00386230"/>
    <w:rsid w:val="00386356"/>
    <w:rsid w:val="003874BE"/>
    <w:rsid w:val="0038794D"/>
    <w:rsid w:val="00390D29"/>
    <w:rsid w:val="00390F10"/>
    <w:rsid w:val="003910CC"/>
    <w:rsid w:val="00391176"/>
    <w:rsid w:val="0039246F"/>
    <w:rsid w:val="003929FF"/>
    <w:rsid w:val="00394AEE"/>
    <w:rsid w:val="00396E2D"/>
    <w:rsid w:val="00397283"/>
    <w:rsid w:val="003972A2"/>
    <w:rsid w:val="00397A3C"/>
    <w:rsid w:val="003A2ED4"/>
    <w:rsid w:val="003A3ABB"/>
    <w:rsid w:val="003A4083"/>
    <w:rsid w:val="003A47E0"/>
    <w:rsid w:val="003A5077"/>
    <w:rsid w:val="003A5C39"/>
    <w:rsid w:val="003A6144"/>
    <w:rsid w:val="003A62A8"/>
    <w:rsid w:val="003A6784"/>
    <w:rsid w:val="003A6893"/>
    <w:rsid w:val="003B0F26"/>
    <w:rsid w:val="003B114F"/>
    <w:rsid w:val="003B1A59"/>
    <w:rsid w:val="003B2002"/>
    <w:rsid w:val="003B24D7"/>
    <w:rsid w:val="003B2C66"/>
    <w:rsid w:val="003B31C6"/>
    <w:rsid w:val="003B34BA"/>
    <w:rsid w:val="003B3EEF"/>
    <w:rsid w:val="003B418A"/>
    <w:rsid w:val="003B4E2D"/>
    <w:rsid w:val="003B4E61"/>
    <w:rsid w:val="003B5294"/>
    <w:rsid w:val="003B673A"/>
    <w:rsid w:val="003B6FD2"/>
    <w:rsid w:val="003B7097"/>
    <w:rsid w:val="003B7752"/>
    <w:rsid w:val="003B7D1E"/>
    <w:rsid w:val="003C09AF"/>
    <w:rsid w:val="003C1392"/>
    <w:rsid w:val="003C1655"/>
    <w:rsid w:val="003C1BB8"/>
    <w:rsid w:val="003C390F"/>
    <w:rsid w:val="003C39E6"/>
    <w:rsid w:val="003C3EC1"/>
    <w:rsid w:val="003C4370"/>
    <w:rsid w:val="003C521B"/>
    <w:rsid w:val="003C5651"/>
    <w:rsid w:val="003C5BA7"/>
    <w:rsid w:val="003C5C69"/>
    <w:rsid w:val="003C7094"/>
    <w:rsid w:val="003C7D09"/>
    <w:rsid w:val="003D06EE"/>
    <w:rsid w:val="003D1773"/>
    <w:rsid w:val="003D255A"/>
    <w:rsid w:val="003D3622"/>
    <w:rsid w:val="003D39A3"/>
    <w:rsid w:val="003D3EC2"/>
    <w:rsid w:val="003D5F2B"/>
    <w:rsid w:val="003D6142"/>
    <w:rsid w:val="003D6B1D"/>
    <w:rsid w:val="003D6C7B"/>
    <w:rsid w:val="003D6EAF"/>
    <w:rsid w:val="003D6ED1"/>
    <w:rsid w:val="003D6F05"/>
    <w:rsid w:val="003E0422"/>
    <w:rsid w:val="003E0BFA"/>
    <w:rsid w:val="003E18B7"/>
    <w:rsid w:val="003E1AFD"/>
    <w:rsid w:val="003E23E9"/>
    <w:rsid w:val="003E3D61"/>
    <w:rsid w:val="003E4301"/>
    <w:rsid w:val="003E4FCE"/>
    <w:rsid w:val="003E5B20"/>
    <w:rsid w:val="003E6131"/>
    <w:rsid w:val="003E62B5"/>
    <w:rsid w:val="003E6A69"/>
    <w:rsid w:val="003E7265"/>
    <w:rsid w:val="003F0B59"/>
    <w:rsid w:val="003F0E80"/>
    <w:rsid w:val="003F1068"/>
    <w:rsid w:val="003F1D8B"/>
    <w:rsid w:val="003F26E2"/>
    <w:rsid w:val="003F2A1D"/>
    <w:rsid w:val="003F48AF"/>
    <w:rsid w:val="003F4F0D"/>
    <w:rsid w:val="003F50E4"/>
    <w:rsid w:val="003F6396"/>
    <w:rsid w:val="003F681A"/>
    <w:rsid w:val="003F700A"/>
    <w:rsid w:val="003F79EA"/>
    <w:rsid w:val="004004C7"/>
    <w:rsid w:val="00400701"/>
    <w:rsid w:val="00401376"/>
    <w:rsid w:val="004018DB"/>
    <w:rsid w:val="004048FF"/>
    <w:rsid w:val="00404F68"/>
    <w:rsid w:val="00405B3C"/>
    <w:rsid w:val="00406169"/>
    <w:rsid w:val="00406670"/>
    <w:rsid w:val="004069C0"/>
    <w:rsid w:val="00406EBC"/>
    <w:rsid w:val="00406F08"/>
    <w:rsid w:val="00407565"/>
    <w:rsid w:val="00410AEE"/>
    <w:rsid w:val="00410B5D"/>
    <w:rsid w:val="00410F65"/>
    <w:rsid w:val="004112D6"/>
    <w:rsid w:val="00411CBD"/>
    <w:rsid w:val="004127F6"/>
    <w:rsid w:val="004157E5"/>
    <w:rsid w:val="00415ADB"/>
    <w:rsid w:val="00416AC4"/>
    <w:rsid w:val="00416C92"/>
    <w:rsid w:val="0041742A"/>
    <w:rsid w:val="00417B58"/>
    <w:rsid w:val="00417E18"/>
    <w:rsid w:val="00417F3B"/>
    <w:rsid w:val="004227E1"/>
    <w:rsid w:val="004229DA"/>
    <w:rsid w:val="00423ED9"/>
    <w:rsid w:val="00424D7B"/>
    <w:rsid w:val="00426524"/>
    <w:rsid w:val="0042682F"/>
    <w:rsid w:val="00426F3B"/>
    <w:rsid w:val="00427BE5"/>
    <w:rsid w:val="00430717"/>
    <w:rsid w:val="00431D3C"/>
    <w:rsid w:val="0043259A"/>
    <w:rsid w:val="004326B6"/>
    <w:rsid w:val="0043295E"/>
    <w:rsid w:val="00432DC4"/>
    <w:rsid w:val="004334AB"/>
    <w:rsid w:val="004334D8"/>
    <w:rsid w:val="00433FF6"/>
    <w:rsid w:val="004345E8"/>
    <w:rsid w:val="00435465"/>
    <w:rsid w:val="00435670"/>
    <w:rsid w:val="00435D20"/>
    <w:rsid w:val="0043756A"/>
    <w:rsid w:val="00437E04"/>
    <w:rsid w:val="004406DE"/>
    <w:rsid w:val="00440E3A"/>
    <w:rsid w:val="00441D3F"/>
    <w:rsid w:val="00441E15"/>
    <w:rsid w:val="00443176"/>
    <w:rsid w:val="00445074"/>
    <w:rsid w:val="004465AA"/>
    <w:rsid w:val="00450276"/>
    <w:rsid w:val="004510DA"/>
    <w:rsid w:val="004515DD"/>
    <w:rsid w:val="004521DB"/>
    <w:rsid w:val="004538C5"/>
    <w:rsid w:val="00453AD9"/>
    <w:rsid w:val="00453C9D"/>
    <w:rsid w:val="00453F29"/>
    <w:rsid w:val="004544DD"/>
    <w:rsid w:val="00454693"/>
    <w:rsid w:val="004549FC"/>
    <w:rsid w:val="00455908"/>
    <w:rsid w:val="00455D55"/>
    <w:rsid w:val="00455D61"/>
    <w:rsid w:val="00457448"/>
    <w:rsid w:val="004576AC"/>
    <w:rsid w:val="00457E5D"/>
    <w:rsid w:val="004605A2"/>
    <w:rsid w:val="00462428"/>
    <w:rsid w:val="00462762"/>
    <w:rsid w:val="0046367A"/>
    <w:rsid w:val="004636D7"/>
    <w:rsid w:val="004638E9"/>
    <w:rsid w:val="00465305"/>
    <w:rsid w:val="00466FBF"/>
    <w:rsid w:val="00467544"/>
    <w:rsid w:val="00467F96"/>
    <w:rsid w:val="004717D0"/>
    <w:rsid w:val="004720C5"/>
    <w:rsid w:val="00472BA9"/>
    <w:rsid w:val="00472D7B"/>
    <w:rsid w:val="00472DE6"/>
    <w:rsid w:val="00473DF8"/>
    <w:rsid w:val="004750E0"/>
    <w:rsid w:val="0047554A"/>
    <w:rsid w:val="00475C93"/>
    <w:rsid w:val="00475FA5"/>
    <w:rsid w:val="0047644B"/>
    <w:rsid w:val="00476DDB"/>
    <w:rsid w:val="00476EEC"/>
    <w:rsid w:val="004807FF"/>
    <w:rsid w:val="0048182A"/>
    <w:rsid w:val="00482920"/>
    <w:rsid w:val="0048374B"/>
    <w:rsid w:val="0048439C"/>
    <w:rsid w:val="0048441F"/>
    <w:rsid w:val="004849BC"/>
    <w:rsid w:val="00484CFA"/>
    <w:rsid w:val="00485A26"/>
    <w:rsid w:val="00485B1C"/>
    <w:rsid w:val="004868EC"/>
    <w:rsid w:val="00486C98"/>
    <w:rsid w:val="00487118"/>
    <w:rsid w:val="0049009B"/>
    <w:rsid w:val="00490A09"/>
    <w:rsid w:val="00490CE1"/>
    <w:rsid w:val="00492E25"/>
    <w:rsid w:val="00493B49"/>
    <w:rsid w:val="00493BDC"/>
    <w:rsid w:val="00494D22"/>
    <w:rsid w:val="00494EAC"/>
    <w:rsid w:val="00495AD3"/>
    <w:rsid w:val="00495E9D"/>
    <w:rsid w:val="004A0854"/>
    <w:rsid w:val="004A2A1C"/>
    <w:rsid w:val="004A2C75"/>
    <w:rsid w:val="004A2CC5"/>
    <w:rsid w:val="004A3AAC"/>
    <w:rsid w:val="004A4763"/>
    <w:rsid w:val="004A4B7C"/>
    <w:rsid w:val="004A4FC8"/>
    <w:rsid w:val="004A6950"/>
    <w:rsid w:val="004A6BE0"/>
    <w:rsid w:val="004A727F"/>
    <w:rsid w:val="004A7A88"/>
    <w:rsid w:val="004B0023"/>
    <w:rsid w:val="004B07CF"/>
    <w:rsid w:val="004B1BBD"/>
    <w:rsid w:val="004B21FD"/>
    <w:rsid w:val="004B251C"/>
    <w:rsid w:val="004B2B07"/>
    <w:rsid w:val="004B2B61"/>
    <w:rsid w:val="004B3776"/>
    <w:rsid w:val="004B42F0"/>
    <w:rsid w:val="004B4839"/>
    <w:rsid w:val="004B50FC"/>
    <w:rsid w:val="004B581F"/>
    <w:rsid w:val="004B6C66"/>
    <w:rsid w:val="004B7B5D"/>
    <w:rsid w:val="004C1210"/>
    <w:rsid w:val="004C12EB"/>
    <w:rsid w:val="004C1B64"/>
    <w:rsid w:val="004C299E"/>
    <w:rsid w:val="004C3681"/>
    <w:rsid w:val="004C4083"/>
    <w:rsid w:val="004C4EF1"/>
    <w:rsid w:val="004C5789"/>
    <w:rsid w:val="004C702D"/>
    <w:rsid w:val="004C77F9"/>
    <w:rsid w:val="004D06E4"/>
    <w:rsid w:val="004D0DCE"/>
    <w:rsid w:val="004D1B48"/>
    <w:rsid w:val="004D2ABC"/>
    <w:rsid w:val="004D5984"/>
    <w:rsid w:val="004D5EA8"/>
    <w:rsid w:val="004D67D7"/>
    <w:rsid w:val="004D76D9"/>
    <w:rsid w:val="004D7BF7"/>
    <w:rsid w:val="004D7D97"/>
    <w:rsid w:val="004E1526"/>
    <w:rsid w:val="004E3A13"/>
    <w:rsid w:val="004E43AC"/>
    <w:rsid w:val="004E462B"/>
    <w:rsid w:val="004E4B4F"/>
    <w:rsid w:val="004E50D1"/>
    <w:rsid w:val="004E67F1"/>
    <w:rsid w:val="004E6B6E"/>
    <w:rsid w:val="004E77C1"/>
    <w:rsid w:val="004E7BA1"/>
    <w:rsid w:val="004E7C1E"/>
    <w:rsid w:val="004E7C8E"/>
    <w:rsid w:val="004F1815"/>
    <w:rsid w:val="004F2906"/>
    <w:rsid w:val="004F2A57"/>
    <w:rsid w:val="004F2B6D"/>
    <w:rsid w:val="004F3D82"/>
    <w:rsid w:val="004F4BFC"/>
    <w:rsid w:val="004F4C4E"/>
    <w:rsid w:val="004F4FC8"/>
    <w:rsid w:val="004F53AE"/>
    <w:rsid w:val="004F5894"/>
    <w:rsid w:val="004F5D16"/>
    <w:rsid w:val="004F5E29"/>
    <w:rsid w:val="004F7156"/>
    <w:rsid w:val="004F72FA"/>
    <w:rsid w:val="004F7338"/>
    <w:rsid w:val="0050015A"/>
    <w:rsid w:val="0050073A"/>
    <w:rsid w:val="00500752"/>
    <w:rsid w:val="005012AB"/>
    <w:rsid w:val="005017AF"/>
    <w:rsid w:val="005018E9"/>
    <w:rsid w:val="00502704"/>
    <w:rsid w:val="00502E7B"/>
    <w:rsid w:val="00503042"/>
    <w:rsid w:val="005042AF"/>
    <w:rsid w:val="00504586"/>
    <w:rsid w:val="005057CA"/>
    <w:rsid w:val="005058C6"/>
    <w:rsid w:val="00507565"/>
    <w:rsid w:val="005078DD"/>
    <w:rsid w:val="00507C85"/>
    <w:rsid w:val="005100E2"/>
    <w:rsid w:val="00510D85"/>
    <w:rsid w:val="00510DF5"/>
    <w:rsid w:val="00510FF3"/>
    <w:rsid w:val="00511700"/>
    <w:rsid w:val="0051202B"/>
    <w:rsid w:val="00512223"/>
    <w:rsid w:val="00512399"/>
    <w:rsid w:val="00512597"/>
    <w:rsid w:val="00512CF5"/>
    <w:rsid w:val="00513051"/>
    <w:rsid w:val="00513441"/>
    <w:rsid w:val="00513691"/>
    <w:rsid w:val="00513B89"/>
    <w:rsid w:val="00513DBF"/>
    <w:rsid w:val="00514B07"/>
    <w:rsid w:val="00515028"/>
    <w:rsid w:val="0051583D"/>
    <w:rsid w:val="005167CE"/>
    <w:rsid w:val="0051688B"/>
    <w:rsid w:val="00516A6D"/>
    <w:rsid w:val="005170DF"/>
    <w:rsid w:val="005172FD"/>
    <w:rsid w:val="00517B5F"/>
    <w:rsid w:val="00520E29"/>
    <w:rsid w:val="00521EA6"/>
    <w:rsid w:val="00522191"/>
    <w:rsid w:val="00523831"/>
    <w:rsid w:val="00525DC7"/>
    <w:rsid w:val="00527E58"/>
    <w:rsid w:val="005306BE"/>
    <w:rsid w:val="00530F4B"/>
    <w:rsid w:val="005311D9"/>
    <w:rsid w:val="005311EF"/>
    <w:rsid w:val="00531CC7"/>
    <w:rsid w:val="005320F8"/>
    <w:rsid w:val="00533097"/>
    <w:rsid w:val="005334A1"/>
    <w:rsid w:val="005336CB"/>
    <w:rsid w:val="0053420A"/>
    <w:rsid w:val="00534339"/>
    <w:rsid w:val="005345A2"/>
    <w:rsid w:val="00534616"/>
    <w:rsid w:val="00534E1E"/>
    <w:rsid w:val="00536D5D"/>
    <w:rsid w:val="00536E9E"/>
    <w:rsid w:val="00537E16"/>
    <w:rsid w:val="0054119F"/>
    <w:rsid w:val="00541EDA"/>
    <w:rsid w:val="005424FD"/>
    <w:rsid w:val="0054341C"/>
    <w:rsid w:val="005446FC"/>
    <w:rsid w:val="00544AED"/>
    <w:rsid w:val="00544BCC"/>
    <w:rsid w:val="00547B94"/>
    <w:rsid w:val="00547C13"/>
    <w:rsid w:val="005510A1"/>
    <w:rsid w:val="0055178C"/>
    <w:rsid w:val="00553215"/>
    <w:rsid w:val="00555292"/>
    <w:rsid w:val="00555F2A"/>
    <w:rsid w:val="00555FBF"/>
    <w:rsid w:val="00556024"/>
    <w:rsid w:val="005562B7"/>
    <w:rsid w:val="00556830"/>
    <w:rsid w:val="00557AD6"/>
    <w:rsid w:val="00557D26"/>
    <w:rsid w:val="005601E6"/>
    <w:rsid w:val="0056077B"/>
    <w:rsid w:val="00561E32"/>
    <w:rsid w:val="00562373"/>
    <w:rsid w:val="005638BB"/>
    <w:rsid w:val="00564536"/>
    <w:rsid w:val="005653D5"/>
    <w:rsid w:val="005655B5"/>
    <w:rsid w:val="005660CA"/>
    <w:rsid w:val="00567353"/>
    <w:rsid w:val="005673CA"/>
    <w:rsid w:val="00567426"/>
    <w:rsid w:val="0056752E"/>
    <w:rsid w:val="00567D51"/>
    <w:rsid w:val="00571886"/>
    <w:rsid w:val="00572293"/>
    <w:rsid w:val="005727E4"/>
    <w:rsid w:val="00572CD8"/>
    <w:rsid w:val="00572FFD"/>
    <w:rsid w:val="00573740"/>
    <w:rsid w:val="00574052"/>
    <w:rsid w:val="0057452C"/>
    <w:rsid w:val="0057505B"/>
    <w:rsid w:val="005751E3"/>
    <w:rsid w:val="005752D7"/>
    <w:rsid w:val="00575EA7"/>
    <w:rsid w:val="005765A1"/>
    <w:rsid w:val="00580752"/>
    <w:rsid w:val="00580946"/>
    <w:rsid w:val="00580CCE"/>
    <w:rsid w:val="0058100E"/>
    <w:rsid w:val="00581447"/>
    <w:rsid w:val="005817FC"/>
    <w:rsid w:val="005835C0"/>
    <w:rsid w:val="00584DEB"/>
    <w:rsid w:val="00585C0E"/>
    <w:rsid w:val="00585DFB"/>
    <w:rsid w:val="00585F56"/>
    <w:rsid w:val="00586A56"/>
    <w:rsid w:val="005876F6"/>
    <w:rsid w:val="00587BD3"/>
    <w:rsid w:val="0059010B"/>
    <w:rsid w:val="00590C51"/>
    <w:rsid w:val="00590D66"/>
    <w:rsid w:val="00591D1B"/>
    <w:rsid w:val="0059296A"/>
    <w:rsid w:val="00592FC0"/>
    <w:rsid w:val="00593FB4"/>
    <w:rsid w:val="00594080"/>
    <w:rsid w:val="0059529E"/>
    <w:rsid w:val="005953BC"/>
    <w:rsid w:val="0059594C"/>
    <w:rsid w:val="00595DAE"/>
    <w:rsid w:val="00596668"/>
    <w:rsid w:val="0059687B"/>
    <w:rsid w:val="00596948"/>
    <w:rsid w:val="00596FB7"/>
    <w:rsid w:val="0059733D"/>
    <w:rsid w:val="00597B9F"/>
    <w:rsid w:val="005A21F0"/>
    <w:rsid w:val="005A2592"/>
    <w:rsid w:val="005A2B2C"/>
    <w:rsid w:val="005A2C71"/>
    <w:rsid w:val="005A4709"/>
    <w:rsid w:val="005A47C5"/>
    <w:rsid w:val="005A50E3"/>
    <w:rsid w:val="005A58A0"/>
    <w:rsid w:val="005A659E"/>
    <w:rsid w:val="005A6BDB"/>
    <w:rsid w:val="005B0360"/>
    <w:rsid w:val="005B10A3"/>
    <w:rsid w:val="005B1F09"/>
    <w:rsid w:val="005B25E3"/>
    <w:rsid w:val="005B2B98"/>
    <w:rsid w:val="005B2FDA"/>
    <w:rsid w:val="005B364E"/>
    <w:rsid w:val="005B3971"/>
    <w:rsid w:val="005B5264"/>
    <w:rsid w:val="005B52AE"/>
    <w:rsid w:val="005B548A"/>
    <w:rsid w:val="005B5751"/>
    <w:rsid w:val="005B6275"/>
    <w:rsid w:val="005B647E"/>
    <w:rsid w:val="005B7F57"/>
    <w:rsid w:val="005C08FD"/>
    <w:rsid w:val="005C0F8D"/>
    <w:rsid w:val="005C114D"/>
    <w:rsid w:val="005C139B"/>
    <w:rsid w:val="005C191A"/>
    <w:rsid w:val="005C29D1"/>
    <w:rsid w:val="005C2DBF"/>
    <w:rsid w:val="005C398F"/>
    <w:rsid w:val="005C4F65"/>
    <w:rsid w:val="005C66E0"/>
    <w:rsid w:val="005C6735"/>
    <w:rsid w:val="005C713F"/>
    <w:rsid w:val="005C7806"/>
    <w:rsid w:val="005D1580"/>
    <w:rsid w:val="005D1BA4"/>
    <w:rsid w:val="005D1D32"/>
    <w:rsid w:val="005D33BB"/>
    <w:rsid w:val="005D3BDB"/>
    <w:rsid w:val="005D3C95"/>
    <w:rsid w:val="005D4A29"/>
    <w:rsid w:val="005D57F7"/>
    <w:rsid w:val="005D5B11"/>
    <w:rsid w:val="005D6DF2"/>
    <w:rsid w:val="005D718C"/>
    <w:rsid w:val="005D73FF"/>
    <w:rsid w:val="005D7C1A"/>
    <w:rsid w:val="005E0A6E"/>
    <w:rsid w:val="005E171C"/>
    <w:rsid w:val="005E1A70"/>
    <w:rsid w:val="005E265E"/>
    <w:rsid w:val="005E3B1A"/>
    <w:rsid w:val="005E4163"/>
    <w:rsid w:val="005E4F67"/>
    <w:rsid w:val="005E4FA7"/>
    <w:rsid w:val="005E5D49"/>
    <w:rsid w:val="005E6A65"/>
    <w:rsid w:val="005E6E64"/>
    <w:rsid w:val="005E755E"/>
    <w:rsid w:val="005E78DE"/>
    <w:rsid w:val="005F1B1D"/>
    <w:rsid w:val="005F23E0"/>
    <w:rsid w:val="005F269D"/>
    <w:rsid w:val="005F28A2"/>
    <w:rsid w:val="005F37FA"/>
    <w:rsid w:val="005F40DF"/>
    <w:rsid w:val="005F4801"/>
    <w:rsid w:val="005F4AD7"/>
    <w:rsid w:val="005F5549"/>
    <w:rsid w:val="005F5D98"/>
    <w:rsid w:val="005F6313"/>
    <w:rsid w:val="005F7209"/>
    <w:rsid w:val="00601160"/>
    <w:rsid w:val="0060400F"/>
    <w:rsid w:val="00604248"/>
    <w:rsid w:val="00605E65"/>
    <w:rsid w:val="00606565"/>
    <w:rsid w:val="00606C5D"/>
    <w:rsid w:val="00606D15"/>
    <w:rsid w:val="00607499"/>
    <w:rsid w:val="00607880"/>
    <w:rsid w:val="00610422"/>
    <w:rsid w:val="00611817"/>
    <w:rsid w:val="00611866"/>
    <w:rsid w:val="00611A87"/>
    <w:rsid w:val="00611EBA"/>
    <w:rsid w:val="0061212B"/>
    <w:rsid w:val="006130D8"/>
    <w:rsid w:val="006133ED"/>
    <w:rsid w:val="00613569"/>
    <w:rsid w:val="00614C11"/>
    <w:rsid w:val="006154B2"/>
    <w:rsid w:val="00615B4A"/>
    <w:rsid w:val="00615C23"/>
    <w:rsid w:val="0061632A"/>
    <w:rsid w:val="006164F7"/>
    <w:rsid w:val="00616BD8"/>
    <w:rsid w:val="00617270"/>
    <w:rsid w:val="00617C6D"/>
    <w:rsid w:val="00620491"/>
    <w:rsid w:val="00620E58"/>
    <w:rsid w:val="00622D8D"/>
    <w:rsid w:val="00623677"/>
    <w:rsid w:val="00623704"/>
    <w:rsid w:val="0062418A"/>
    <w:rsid w:val="0062434D"/>
    <w:rsid w:val="006259DC"/>
    <w:rsid w:val="006266FD"/>
    <w:rsid w:val="00626B93"/>
    <w:rsid w:val="006270E5"/>
    <w:rsid w:val="006275D9"/>
    <w:rsid w:val="0062773C"/>
    <w:rsid w:val="00627821"/>
    <w:rsid w:val="00627EE1"/>
    <w:rsid w:val="006302EE"/>
    <w:rsid w:val="0063030E"/>
    <w:rsid w:val="0063054F"/>
    <w:rsid w:val="00630599"/>
    <w:rsid w:val="0063110A"/>
    <w:rsid w:val="00631466"/>
    <w:rsid w:val="006314BE"/>
    <w:rsid w:val="006333AC"/>
    <w:rsid w:val="006335A0"/>
    <w:rsid w:val="00633CD3"/>
    <w:rsid w:val="0063475C"/>
    <w:rsid w:val="00635531"/>
    <w:rsid w:val="00635AF1"/>
    <w:rsid w:val="00637B2E"/>
    <w:rsid w:val="00637EC3"/>
    <w:rsid w:val="00640EA8"/>
    <w:rsid w:val="00641C58"/>
    <w:rsid w:val="00641CA8"/>
    <w:rsid w:val="00642132"/>
    <w:rsid w:val="0064240C"/>
    <w:rsid w:val="00642452"/>
    <w:rsid w:val="00642CC2"/>
    <w:rsid w:val="00643608"/>
    <w:rsid w:val="00643A1E"/>
    <w:rsid w:val="00647772"/>
    <w:rsid w:val="0065010C"/>
    <w:rsid w:val="00650CAE"/>
    <w:rsid w:val="00651316"/>
    <w:rsid w:val="00651827"/>
    <w:rsid w:val="00653CC5"/>
    <w:rsid w:val="00653CED"/>
    <w:rsid w:val="006540EE"/>
    <w:rsid w:val="00656218"/>
    <w:rsid w:val="006567AC"/>
    <w:rsid w:val="006572FF"/>
    <w:rsid w:val="006603F1"/>
    <w:rsid w:val="006605FC"/>
    <w:rsid w:val="006607D3"/>
    <w:rsid w:val="006607D8"/>
    <w:rsid w:val="0066109A"/>
    <w:rsid w:val="00661C3C"/>
    <w:rsid w:val="00661F90"/>
    <w:rsid w:val="00662272"/>
    <w:rsid w:val="006628F2"/>
    <w:rsid w:val="00663331"/>
    <w:rsid w:val="00663A32"/>
    <w:rsid w:val="00663A52"/>
    <w:rsid w:val="006647A2"/>
    <w:rsid w:val="00665569"/>
    <w:rsid w:val="006659F8"/>
    <w:rsid w:val="00665D76"/>
    <w:rsid w:val="00666987"/>
    <w:rsid w:val="00666BAF"/>
    <w:rsid w:val="00666CC4"/>
    <w:rsid w:val="006677C5"/>
    <w:rsid w:val="00667DBE"/>
    <w:rsid w:val="006700A7"/>
    <w:rsid w:val="0067014F"/>
    <w:rsid w:val="0067020C"/>
    <w:rsid w:val="00670642"/>
    <w:rsid w:val="00670CD4"/>
    <w:rsid w:val="00671651"/>
    <w:rsid w:val="0067177B"/>
    <w:rsid w:val="00672B20"/>
    <w:rsid w:val="00673127"/>
    <w:rsid w:val="00673A67"/>
    <w:rsid w:val="00674FCA"/>
    <w:rsid w:val="006753AE"/>
    <w:rsid w:val="00675EEF"/>
    <w:rsid w:val="0067622D"/>
    <w:rsid w:val="00676489"/>
    <w:rsid w:val="00676A13"/>
    <w:rsid w:val="006772C1"/>
    <w:rsid w:val="006804A1"/>
    <w:rsid w:val="00681332"/>
    <w:rsid w:val="00682A37"/>
    <w:rsid w:val="006831D3"/>
    <w:rsid w:val="0068339E"/>
    <w:rsid w:val="00683C39"/>
    <w:rsid w:val="00683F1F"/>
    <w:rsid w:val="00684031"/>
    <w:rsid w:val="0068415A"/>
    <w:rsid w:val="00684D90"/>
    <w:rsid w:val="006855F1"/>
    <w:rsid w:val="006860F3"/>
    <w:rsid w:val="0068638E"/>
    <w:rsid w:val="006867DA"/>
    <w:rsid w:val="00686F54"/>
    <w:rsid w:val="00687D88"/>
    <w:rsid w:val="00687E6B"/>
    <w:rsid w:val="00691728"/>
    <w:rsid w:val="00691DF2"/>
    <w:rsid w:val="00692280"/>
    <w:rsid w:val="006925D9"/>
    <w:rsid w:val="00692F62"/>
    <w:rsid w:val="006936AB"/>
    <w:rsid w:val="00693C7B"/>
    <w:rsid w:val="00693E28"/>
    <w:rsid w:val="00694905"/>
    <w:rsid w:val="00694E9B"/>
    <w:rsid w:val="00695375"/>
    <w:rsid w:val="00696316"/>
    <w:rsid w:val="00697B0F"/>
    <w:rsid w:val="006A175B"/>
    <w:rsid w:val="006A2B2C"/>
    <w:rsid w:val="006A32C0"/>
    <w:rsid w:val="006A333E"/>
    <w:rsid w:val="006A5299"/>
    <w:rsid w:val="006A5B06"/>
    <w:rsid w:val="006A6878"/>
    <w:rsid w:val="006A7104"/>
    <w:rsid w:val="006A74C1"/>
    <w:rsid w:val="006A7AD2"/>
    <w:rsid w:val="006A7CEC"/>
    <w:rsid w:val="006A7F2D"/>
    <w:rsid w:val="006B1693"/>
    <w:rsid w:val="006B1A7F"/>
    <w:rsid w:val="006B23C7"/>
    <w:rsid w:val="006B2C33"/>
    <w:rsid w:val="006B2C35"/>
    <w:rsid w:val="006B2EFC"/>
    <w:rsid w:val="006B31A2"/>
    <w:rsid w:val="006B3561"/>
    <w:rsid w:val="006B5308"/>
    <w:rsid w:val="006B6D46"/>
    <w:rsid w:val="006B7B9B"/>
    <w:rsid w:val="006B7FA3"/>
    <w:rsid w:val="006B7FD1"/>
    <w:rsid w:val="006C1ABD"/>
    <w:rsid w:val="006C3BE6"/>
    <w:rsid w:val="006C44D5"/>
    <w:rsid w:val="006C463F"/>
    <w:rsid w:val="006C4D83"/>
    <w:rsid w:val="006C5781"/>
    <w:rsid w:val="006C5863"/>
    <w:rsid w:val="006C63DE"/>
    <w:rsid w:val="006C6520"/>
    <w:rsid w:val="006C686F"/>
    <w:rsid w:val="006C6C92"/>
    <w:rsid w:val="006D0AF4"/>
    <w:rsid w:val="006D1F47"/>
    <w:rsid w:val="006D2302"/>
    <w:rsid w:val="006D24F2"/>
    <w:rsid w:val="006D28F1"/>
    <w:rsid w:val="006D2BE3"/>
    <w:rsid w:val="006D34D5"/>
    <w:rsid w:val="006D3805"/>
    <w:rsid w:val="006D3844"/>
    <w:rsid w:val="006D3BDA"/>
    <w:rsid w:val="006D4522"/>
    <w:rsid w:val="006D4B48"/>
    <w:rsid w:val="006D515F"/>
    <w:rsid w:val="006D51A8"/>
    <w:rsid w:val="006D5B18"/>
    <w:rsid w:val="006D699D"/>
    <w:rsid w:val="006E2D78"/>
    <w:rsid w:val="006E3BDA"/>
    <w:rsid w:val="006E4A51"/>
    <w:rsid w:val="006E4AF4"/>
    <w:rsid w:val="006E50B7"/>
    <w:rsid w:val="006E646D"/>
    <w:rsid w:val="006E7524"/>
    <w:rsid w:val="006E7C06"/>
    <w:rsid w:val="006F05BC"/>
    <w:rsid w:val="006F08CA"/>
    <w:rsid w:val="006F2424"/>
    <w:rsid w:val="006F3026"/>
    <w:rsid w:val="006F3E9C"/>
    <w:rsid w:val="006F4602"/>
    <w:rsid w:val="006F4C21"/>
    <w:rsid w:val="006F585A"/>
    <w:rsid w:val="006F5B4D"/>
    <w:rsid w:val="006F68CA"/>
    <w:rsid w:val="006F6FB0"/>
    <w:rsid w:val="006F70AF"/>
    <w:rsid w:val="006F740A"/>
    <w:rsid w:val="006F7AD1"/>
    <w:rsid w:val="006F7B30"/>
    <w:rsid w:val="006F7D4C"/>
    <w:rsid w:val="0070350B"/>
    <w:rsid w:val="00703654"/>
    <w:rsid w:val="00704578"/>
    <w:rsid w:val="0070462C"/>
    <w:rsid w:val="00704D95"/>
    <w:rsid w:val="00707585"/>
    <w:rsid w:val="007075F1"/>
    <w:rsid w:val="00710D13"/>
    <w:rsid w:val="0071155F"/>
    <w:rsid w:val="00712658"/>
    <w:rsid w:val="00713121"/>
    <w:rsid w:val="0071315A"/>
    <w:rsid w:val="00713725"/>
    <w:rsid w:val="00713BFE"/>
    <w:rsid w:val="0071463F"/>
    <w:rsid w:val="0071537B"/>
    <w:rsid w:val="00715399"/>
    <w:rsid w:val="00715956"/>
    <w:rsid w:val="00715B61"/>
    <w:rsid w:val="00717F09"/>
    <w:rsid w:val="0072282D"/>
    <w:rsid w:val="007229E5"/>
    <w:rsid w:val="00722EE5"/>
    <w:rsid w:val="00723EE4"/>
    <w:rsid w:val="00725A71"/>
    <w:rsid w:val="007260E0"/>
    <w:rsid w:val="00726483"/>
    <w:rsid w:val="00727FD8"/>
    <w:rsid w:val="00730995"/>
    <w:rsid w:val="00730AEC"/>
    <w:rsid w:val="00731699"/>
    <w:rsid w:val="007316FF"/>
    <w:rsid w:val="00731F48"/>
    <w:rsid w:val="00732438"/>
    <w:rsid w:val="00733640"/>
    <w:rsid w:val="00733976"/>
    <w:rsid w:val="00734B8E"/>
    <w:rsid w:val="007352AD"/>
    <w:rsid w:val="007352B4"/>
    <w:rsid w:val="00735713"/>
    <w:rsid w:val="00735D4C"/>
    <w:rsid w:val="00736BBA"/>
    <w:rsid w:val="00736F8B"/>
    <w:rsid w:val="007377FE"/>
    <w:rsid w:val="00740008"/>
    <w:rsid w:val="007408F3"/>
    <w:rsid w:val="0074093E"/>
    <w:rsid w:val="00740A45"/>
    <w:rsid w:val="007422F1"/>
    <w:rsid w:val="00742810"/>
    <w:rsid w:val="00743393"/>
    <w:rsid w:val="0074383D"/>
    <w:rsid w:val="007438B4"/>
    <w:rsid w:val="00743C4C"/>
    <w:rsid w:val="007452A2"/>
    <w:rsid w:val="00745431"/>
    <w:rsid w:val="00745A31"/>
    <w:rsid w:val="00745BC5"/>
    <w:rsid w:val="00746107"/>
    <w:rsid w:val="00746ADC"/>
    <w:rsid w:val="0074707C"/>
    <w:rsid w:val="007472C3"/>
    <w:rsid w:val="0075002D"/>
    <w:rsid w:val="007500B2"/>
    <w:rsid w:val="00750830"/>
    <w:rsid w:val="00750ED3"/>
    <w:rsid w:val="00751486"/>
    <w:rsid w:val="00751C99"/>
    <w:rsid w:val="00752001"/>
    <w:rsid w:val="00752550"/>
    <w:rsid w:val="00752689"/>
    <w:rsid w:val="007535A3"/>
    <w:rsid w:val="007542C8"/>
    <w:rsid w:val="00754D6B"/>
    <w:rsid w:val="007555A7"/>
    <w:rsid w:val="0075731A"/>
    <w:rsid w:val="00757825"/>
    <w:rsid w:val="00761738"/>
    <w:rsid w:val="0076201F"/>
    <w:rsid w:val="00762FB7"/>
    <w:rsid w:val="00762FD9"/>
    <w:rsid w:val="007631F1"/>
    <w:rsid w:val="007647CF"/>
    <w:rsid w:val="00764B86"/>
    <w:rsid w:val="00764D01"/>
    <w:rsid w:val="007656E5"/>
    <w:rsid w:val="00765EFE"/>
    <w:rsid w:val="00766A11"/>
    <w:rsid w:val="00766D26"/>
    <w:rsid w:val="007673AD"/>
    <w:rsid w:val="0077098F"/>
    <w:rsid w:val="00772EF2"/>
    <w:rsid w:val="00773350"/>
    <w:rsid w:val="007740E0"/>
    <w:rsid w:val="0077451B"/>
    <w:rsid w:val="0077465E"/>
    <w:rsid w:val="00775275"/>
    <w:rsid w:val="00775922"/>
    <w:rsid w:val="00776274"/>
    <w:rsid w:val="0077694B"/>
    <w:rsid w:val="00776999"/>
    <w:rsid w:val="00777026"/>
    <w:rsid w:val="00777052"/>
    <w:rsid w:val="00777F5F"/>
    <w:rsid w:val="00780066"/>
    <w:rsid w:val="00780390"/>
    <w:rsid w:val="00780CF0"/>
    <w:rsid w:val="00781DF4"/>
    <w:rsid w:val="0078229B"/>
    <w:rsid w:val="007826B0"/>
    <w:rsid w:val="007831AF"/>
    <w:rsid w:val="00784492"/>
    <w:rsid w:val="0078469D"/>
    <w:rsid w:val="007846B8"/>
    <w:rsid w:val="007846DC"/>
    <w:rsid w:val="00784D11"/>
    <w:rsid w:val="00785E16"/>
    <w:rsid w:val="00786405"/>
    <w:rsid w:val="00786B95"/>
    <w:rsid w:val="00786EF1"/>
    <w:rsid w:val="007874BC"/>
    <w:rsid w:val="007875AC"/>
    <w:rsid w:val="00787B78"/>
    <w:rsid w:val="00787CAB"/>
    <w:rsid w:val="00790154"/>
    <w:rsid w:val="00790A75"/>
    <w:rsid w:val="007913AE"/>
    <w:rsid w:val="00791407"/>
    <w:rsid w:val="0079142C"/>
    <w:rsid w:val="00791497"/>
    <w:rsid w:val="0079165E"/>
    <w:rsid w:val="007929A4"/>
    <w:rsid w:val="00792F21"/>
    <w:rsid w:val="0079328E"/>
    <w:rsid w:val="0079429C"/>
    <w:rsid w:val="00794999"/>
    <w:rsid w:val="00794A82"/>
    <w:rsid w:val="00794BFF"/>
    <w:rsid w:val="007954CC"/>
    <w:rsid w:val="00795595"/>
    <w:rsid w:val="0079644D"/>
    <w:rsid w:val="00796677"/>
    <w:rsid w:val="00796D9C"/>
    <w:rsid w:val="00797D49"/>
    <w:rsid w:val="007A19DC"/>
    <w:rsid w:val="007A3BF6"/>
    <w:rsid w:val="007A4089"/>
    <w:rsid w:val="007A445F"/>
    <w:rsid w:val="007A63EB"/>
    <w:rsid w:val="007A6A73"/>
    <w:rsid w:val="007A6C56"/>
    <w:rsid w:val="007A7BCD"/>
    <w:rsid w:val="007B04B2"/>
    <w:rsid w:val="007B0B26"/>
    <w:rsid w:val="007B1412"/>
    <w:rsid w:val="007B166E"/>
    <w:rsid w:val="007B17F6"/>
    <w:rsid w:val="007B289A"/>
    <w:rsid w:val="007B293B"/>
    <w:rsid w:val="007B39EC"/>
    <w:rsid w:val="007B3A67"/>
    <w:rsid w:val="007B4172"/>
    <w:rsid w:val="007B4767"/>
    <w:rsid w:val="007B4BD1"/>
    <w:rsid w:val="007B5696"/>
    <w:rsid w:val="007B5ED3"/>
    <w:rsid w:val="007B6474"/>
    <w:rsid w:val="007B6500"/>
    <w:rsid w:val="007B6B02"/>
    <w:rsid w:val="007B6EB0"/>
    <w:rsid w:val="007B7A3B"/>
    <w:rsid w:val="007B7BFB"/>
    <w:rsid w:val="007B7DFE"/>
    <w:rsid w:val="007C0C66"/>
    <w:rsid w:val="007C1653"/>
    <w:rsid w:val="007C2BD2"/>
    <w:rsid w:val="007C3EDA"/>
    <w:rsid w:val="007C53F5"/>
    <w:rsid w:val="007C5425"/>
    <w:rsid w:val="007C5EB8"/>
    <w:rsid w:val="007C6D2D"/>
    <w:rsid w:val="007C6FFF"/>
    <w:rsid w:val="007C7249"/>
    <w:rsid w:val="007C754E"/>
    <w:rsid w:val="007D0884"/>
    <w:rsid w:val="007D0AE5"/>
    <w:rsid w:val="007D1765"/>
    <w:rsid w:val="007D3217"/>
    <w:rsid w:val="007D325A"/>
    <w:rsid w:val="007D3644"/>
    <w:rsid w:val="007D3AE5"/>
    <w:rsid w:val="007D3B97"/>
    <w:rsid w:val="007D49DF"/>
    <w:rsid w:val="007D4A01"/>
    <w:rsid w:val="007D4AFD"/>
    <w:rsid w:val="007D4B25"/>
    <w:rsid w:val="007D4F4F"/>
    <w:rsid w:val="007D5199"/>
    <w:rsid w:val="007D73E5"/>
    <w:rsid w:val="007D76DA"/>
    <w:rsid w:val="007D795C"/>
    <w:rsid w:val="007D798E"/>
    <w:rsid w:val="007E03D6"/>
    <w:rsid w:val="007E0C7D"/>
    <w:rsid w:val="007E1164"/>
    <w:rsid w:val="007E1ADC"/>
    <w:rsid w:val="007E2308"/>
    <w:rsid w:val="007E2752"/>
    <w:rsid w:val="007E29D8"/>
    <w:rsid w:val="007E4052"/>
    <w:rsid w:val="007E4547"/>
    <w:rsid w:val="007E48C6"/>
    <w:rsid w:val="007E4D48"/>
    <w:rsid w:val="007E56E2"/>
    <w:rsid w:val="007E5A06"/>
    <w:rsid w:val="007E5F50"/>
    <w:rsid w:val="007E688C"/>
    <w:rsid w:val="007F3025"/>
    <w:rsid w:val="007F3F96"/>
    <w:rsid w:val="007F49FA"/>
    <w:rsid w:val="007F4A29"/>
    <w:rsid w:val="007F5CBD"/>
    <w:rsid w:val="007F7911"/>
    <w:rsid w:val="00800771"/>
    <w:rsid w:val="008018F0"/>
    <w:rsid w:val="00801B4D"/>
    <w:rsid w:val="00802291"/>
    <w:rsid w:val="00803570"/>
    <w:rsid w:val="00803DEB"/>
    <w:rsid w:val="00804662"/>
    <w:rsid w:val="008050B6"/>
    <w:rsid w:val="00805317"/>
    <w:rsid w:val="00805A1C"/>
    <w:rsid w:val="00806667"/>
    <w:rsid w:val="00806AB7"/>
    <w:rsid w:val="0080753F"/>
    <w:rsid w:val="00810E99"/>
    <w:rsid w:val="008113A4"/>
    <w:rsid w:val="008119F9"/>
    <w:rsid w:val="00812013"/>
    <w:rsid w:val="00812119"/>
    <w:rsid w:val="0081289D"/>
    <w:rsid w:val="00812E60"/>
    <w:rsid w:val="00813FAD"/>
    <w:rsid w:val="00813FB2"/>
    <w:rsid w:val="00815837"/>
    <w:rsid w:val="008161C6"/>
    <w:rsid w:val="008169BB"/>
    <w:rsid w:val="00817F11"/>
    <w:rsid w:val="0082032B"/>
    <w:rsid w:val="008204B0"/>
    <w:rsid w:val="00820727"/>
    <w:rsid w:val="00820DB2"/>
    <w:rsid w:val="00821BD4"/>
    <w:rsid w:val="00822060"/>
    <w:rsid w:val="0082258D"/>
    <w:rsid w:val="008228A8"/>
    <w:rsid w:val="00824814"/>
    <w:rsid w:val="00825765"/>
    <w:rsid w:val="00825C6A"/>
    <w:rsid w:val="00826536"/>
    <w:rsid w:val="00827EF3"/>
    <w:rsid w:val="00827F86"/>
    <w:rsid w:val="0083046C"/>
    <w:rsid w:val="008316BA"/>
    <w:rsid w:val="008317B2"/>
    <w:rsid w:val="00831EB4"/>
    <w:rsid w:val="008323D1"/>
    <w:rsid w:val="0083335F"/>
    <w:rsid w:val="00833412"/>
    <w:rsid w:val="00833C11"/>
    <w:rsid w:val="00833EC8"/>
    <w:rsid w:val="00834729"/>
    <w:rsid w:val="00834920"/>
    <w:rsid w:val="00834A37"/>
    <w:rsid w:val="00834FB5"/>
    <w:rsid w:val="00835138"/>
    <w:rsid w:val="008351C8"/>
    <w:rsid w:val="00835E26"/>
    <w:rsid w:val="0083688B"/>
    <w:rsid w:val="00837987"/>
    <w:rsid w:val="00842488"/>
    <w:rsid w:val="008428EE"/>
    <w:rsid w:val="008431FD"/>
    <w:rsid w:val="008439C7"/>
    <w:rsid w:val="00845174"/>
    <w:rsid w:val="0084586E"/>
    <w:rsid w:val="008459B3"/>
    <w:rsid w:val="00845C3F"/>
    <w:rsid w:val="00846880"/>
    <w:rsid w:val="008469AB"/>
    <w:rsid w:val="00850DCE"/>
    <w:rsid w:val="008513A9"/>
    <w:rsid w:val="008519CD"/>
    <w:rsid w:val="00851B7B"/>
    <w:rsid w:val="00852763"/>
    <w:rsid w:val="00852B7B"/>
    <w:rsid w:val="00853870"/>
    <w:rsid w:val="008542B8"/>
    <w:rsid w:val="00854722"/>
    <w:rsid w:val="00854DFC"/>
    <w:rsid w:val="008553F2"/>
    <w:rsid w:val="0085586C"/>
    <w:rsid w:val="008564FD"/>
    <w:rsid w:val="00856605"/>
    <w:rsid w:val="00856C94"/>
    <w:rsid w:val="00856D61"/>
    <w:rsid w:val="00857160"/>
    <w:rsid w:val="00857844"/>
    <w:rsid w:val="0085785A"/>
    <w:rsid w:val="008601EB"/>
    <w:rsid w:val="0086034E"/>
    <w:rsid w:val="00861A0B"/>
    <w:rsid w:val="00861C9B"/>
    <w:rsid w:val="00862B9F"/>
    <w:rsid w:val="00863231"/>
    <w:rsid w:val="00863F72"/>
    <w:rsid w:val="00864EA5"/>
    <w:rsid w:val="0086618B"/>
    <w:rsid w:val="00866858"/>
    <w:rsid w:val="00866FE8"/>
    <w:rsid w:val="00867706"/>
    <w:rsid w:val="0087013B"/>
    <w:rsid w:val="00872B66"/>
    <w:rsid w:val="00872EA2"/>
    <w:rsid w:val="008730DF"/>
    <w:rsid w:val="008732E9"/>
    <w:rsid w:val="00873928"/>
    <w:rsid w:val="00873DC7"/>
    <w:rsid w:val="0087443E"/>
    <w:rsid w:val="00874499"/>
    <w:rsid w:val="00875D1B"/>
    <w:rsid w:val="008760FF"/>
    <w:rsid w:val="008777FA"/>
    <w:rsid w:val="008801C0"/>
    <w:rsid w:val="00880633"/>
    <w:rsid w:val="008807C3"/>
    <w:rsid w:val="00881D55"/>
    <w:rsid w:val="008826F7"/>
    <w:rsid w:val="008828FA"/>
    <w:rsid w:val="00883D59"/>
    <w:rsid w:val="00883E43"/>
    <w:rsid w:val="00885D7F"/>
    <w:rsid w:val="00885DE8"/>
    <w:rsid w:val="00885F82"/>
    <w:rsid w:val="0088626C"/>
    <w:rsid w:val="0088641D"/>
    <w:rsid w:val="00886ADE"/>
    <w:rsid w:val="00887BE6"/>
    <w:rsid w:val="0089081E"/>
    <w:rsid w:val="008912A8"/>
    <w:rsid w:val="008915EF"/>
    <w:rsid w:val="008918E9"/>
    <w:rsid w:val="008921DB"/>
    <w:rsid w:val="00892ACC"/>
    <w:rsid w:val="00892C51"/>
    <w:rsid w:val="00892F2D"/>
    <w:rsid w:val="00893199"/>
    <w:rsid w:val="008942C5"/>
    <w:rsid w:val="00894AD0"/>
    <w:rsid w:val="008959FA"/>
    <w:rsid w:val="008964E4"/>
    <w:rsid w:val="00896E4D"/>
    <w:rsid w:val="008972C0"/>
    <w:rsid w:val="008974F7"/>
    <w:rsid w:val="008979FA"/>
    <w:rsid w:val="00897BB9"/>
    <w:rsid w:val="008A0A29"/>
    <w:rsid w:val="008A0D22"/>
    <w:rsid w:val="008A1E3B"/>
    <w:rsid w:val="008A39ED"/>
    <w:rsid w:val="008A3D2F"/>
    <w:rsid w:val="008A3DE6"/>
    <w:rsid w:val="008A49DD"/>
    <w:rsid w:val="008A4B4F"/>
    <w:rsid w:val="008A505B"/>
    <w:rsid w:val="008A56CA"/>
    <w:rsid w:val="008A5A49"/>
    <w:rsid w:val="008A636A"/>
    <w:rsid w:val="008A6AD0"/>
    <w:rsid w:val="008A6C37"/>
    <w:rsid w:val="008B0F64"/>
    <w:rsid w:val="008B3933"/>
    <w:rsid w:val="008B55DA"/>
    <w:rsid w:val="008B55DB"/>
    <w:rsid w:val="008B64D8"/>
    <w:rsid w:val="008B6C54"/>
    <w:rsid w:val="008B71C0"/>
    <w:rsid w:val="008C01D3"/>
    <w:rsid w:val="008C0440"/>
    <w:rsid w:val="008C0C7F"/>
    <w:rsid w:val="008C1026"/>
    <w:rsid w:val="008C179D"/>
    <w:rsid w:val="008C1801"/>
    <w:rsid w:val="008C267D"/>
    <w:rsid w:val="008C2E19"/>
    <w:rsid w:val="008C32CF"/>
    <w:rsid w:val="008C3461"/>
    <w:rsid w:val="008C3792"/>
    <w:rsid w:val="008C3958"/>
    <w:rsid w:val="008C6B1A"/>
    <w:rsid w:val="008C7AE7"/>
    <w:rsid w:val="008C7EAC"/>
    <w:rsid w:val="008D0275"/>
    <w:rsid w:val="008D04FF"/>
    <w:rsid w:val="008D0912"/>
    <w:rsid w:val="008D211B"/>
    <w:rsid w:val="008D245E"/>
    <w:rsid w:val="008D25C7"/>
    <w:rsid w:val="008D2D68"/>
    <w:rsid w:val="008D3673"/>
    <w:rsid w:val="008D3818"/>
    <w:rsid w:val="008D4E5E"/>
    <w:rsid w:val="008D4F49"/>
    <w:rsid w:val="008D5C71"/>
    <w:rsid w:val="008D6758"/>
    <w:rsid w:val="008D762C"/>
    <w:rsid w:val="008D772B"/>
    <w:rsid w:val="008D7BF3"/>
    <w:rsid w:val="008E0264"/>
    <w:rsid w:val="008E02B0"/>
    <w:rsid w:val="008E02EB"/>
    <w:rsid w:val="008E0A49"/>
    <w:rsid w:val="008E1651"/>
    <w:rsid w:val="008E2EDC"/>
    <w:rsid w:val="008E39C8"/>
    <w:rsid w:val="008E4CF9"/>
    <w:rsid w:val="008E5194"/>
    <w:rsid w:val="008E524F"/>
    <w:rsid w:val="008E53BD"/>
    <w:rsid w:val="008E5E08"/>
    <w:rsid w:val="008E68AA"/>
    <w:rsid w:val="008E6924"/>
    <w:rsid w:val="008E73A0"/>
    <w:rsid w:val="008F05C6"/>
    <w:rsid w:val="008F1367"/>
    <w:rsid w:val="008F2158"/>
    <w:rsid w:val="008F35F4"/>
    <w:rsid w:val="008F380B"/>
    <w:rsid w:val="008F473B"/>
    <w:rsid w:val="008F5B11"/>
    <w:rsid w:val="008F7550"/>
    <w:rsid w:val="0090215A"/>
    <w:rsid w:val="009021D4"/>
    <w:rsid w:val="0090269C"/>
    <w:rsid w:val="00902E32"/>
    <w:rsid w:val="009031E1"/>
    <w:rsid w:val="00905D57"/>
    <w:rsid w:val="009061DC"/>
    <w:rsid w:val="00906335"/>
    <w:rsid w:val="00907FB7"/>
    <w:rsid w:val="00910550"/>
    <w:rsid w:val="0091087A"/>
    <w:rsid w:val="00910F08"/>
    <w:rsid w:val="009116C3"/>
    <w:rsid w:val="00912633"/>
    <w:rsid w:val="0091301C"/>
    <w:rsid w:val="009136E1"/>
    <w:rsid w:val="009146E2"/>
    <w:rsid w:val="009149C6"/>
    <w:rsid w:val="00914BB0"/>
    <w:rsid w:val="00914D65"/>
    <w:rsid w:val="0091535B"/>
    <w:rsid w:val="00915B08"/>
    <w:rsid w:val="009164C2"/>
    <w:rsid w:val="009169C5"/>
    <w:rsid w:val="00916B71"/>
    <w:rsid w:val="00917DAD"/>
    <w:rsid w:val="00920706"/>
    <w:rsid w:val="00920F2F"/>
    <w:rsid w:val="00921216"/>
    <w:rsid w:val="009219DF"/>
    <w:rsid w:val="00921C31"/>
    <w:rsid w:val="009235FF"/>
    <w:rsid w:val="00923E24"/>
    <w:rsid w:val="009249B8"/>
    <w:rsid w:val="00924CFD"/>
    <w:rsid w:val="00924D28"/>
    <w:rsid w:val="00925B43"/>
    <w:rsid w:val="00925F78"/>
    <w:rsid w:val="00926965"/>
    <w:rsid w:val="009302F5"/>
    <w:rsid w:val="00931B0F"/>
    <w:rsid w:val="00933811"/>
    <w:rsid w:val="009339F1"/>
    <w:rsid w:val="009347C9"/>
    <w:rsid w:val="00934E56"/>
    <w:rsid w:val="00935085"/>
    <w:rsid w:val="00936B64"/>
    <w:rsid w:val="00936E04"/>
    <w:rsid w:val="0094042A"/>
    <w:rsid w:val="0094075E"/>
    <w:rsid w:val="00941E95"/>
    <w:rsid w:val="0094227E"/>
    <w:rsid w:val="00942DBD"/>
    <w:rsid w:val="00944B50"/>
    <w:rsid w:val="00945155"/>
    <w:rsid w:val="00946796"/>
    <w:rsid w:val="00947B3A"/>
    <w:rsid w:val="00950539"/>
    <w:rsid w:val="00950DD7"/>
    <w:rsid w:val="00950FA4"/>
    <w:rsid w:val="00951A21"/>
    <w:rsid w:val="009528A3"/>
    <w:rsid w:val="009528AE"/>
    <w:rsid w:val="00953641"/>
    <w:rsid w:val="00953BC5"/>
    <w:rsid w:val="00960054"/>
    <w:rsid w:val="009601D8"/>
    <w:rsid w:val="009607A3"/>
    <w:rsid w:val="00960AC5"/>
    <w:rsid w:val="00960C5D"/>
    <w:rsid w:val="00962837"/>
    <w:rsid w:val="00962D1B"/>
    <w:rsid w:val="0096414A"/>
    <w:rsid w:val="0096435D"/>
    <w:rsid w:val="00965090"/>
    <w:rsid w:val="00965147"/>
    <w:rsid w:val="0096524D"/>
    <w:rsid w:val="009664AA"/>
    <w:rsid w:val="00970123"/>
    <w:rsid w:val="00970DFF"/>
    <w:rsid w:val="009734AB"/>
    <w:rsid w:val="00973690"/>
    <w:rsid w:val="00973786"/>
    <w:rsid w:val="00974087"/>
    <w:rsid w:val="009740A1"/>
    <w:rsid w:val="009741DD"/>
    <w:rsid w:val="00975250"/>
    <w:rsid w:val="00975252"/>
    <w:rsid w:val="0097584A"/>
    <w:rsid w:val="009758DB"/>
    <w:rsid w:val="00975B0D"/>
    <w:rsid w:val="00976881"/>
    <w:rsid w:val="009779DB"/>
    <w:rsid w:val="00977EB9"/>
    <w:rsid w:val="00980E27"/>
    <w:rsid w:val="00981202"/>
    <w:rsid w:val="00984284"/>
    <w:rsid w:val="00984323"/>
    <w:rsid w:val="0098623F"/>
    <w:rsid w:val="009866E9"/>
    <w:rsid w:val="00987615"/>
    <w:rsid w:val="009876C6"/>
    <w:rsid w:val="009902B7"/>
    <w:rsid w:val="0099103B"/>
    <w:rsid w:val="00991BBF"/>
    <w:rsid w:val="00991C24"/>
    <w:rsid w:val="00992329"/>
    <w:rsid w:val="009929E1"/>
    <w:rsid w:val="00993429"/>
    <w:rsid w:val="00993A5F"/>
    <w:rsid w:val="00993E99"/>
    <w:rsid w:val="009949D2"/>
    <w:rsid w:val="00994F0A"/>
    <w:rsid w:val="00994FA0"/>
    <w:rsid w:val="00996398"/>
    <w:rsid w:val="00996AB9"/>
    <w:rsid w:val="009979DA"/>
    <w:rsid w:val="009A2255"/>
    <w:rsid w:val="009A23FB"/>
    <w:rsid w:val="009A2447"/>
    <w:rsid w:val="009A2C69"/>
    <w:rsid w:val="009A2E39"/>
    <w:rsid w:val="009A3E51"/>
    <w:rsid w:val="009A4491"/>
    <w:rsid w:val="009A48A1"/>
    <w:rsid w:val="009A737F"/>
    <w:rsid w:val="009B115D"/>
    <w:rsid w:val="009B2333"/>
    <w:rsid w:val="009B2956"/>
    <w:rsid w:val="009B2A13"/>
    <w:rsid w:val="009B3924"/>
    <w:rsid w:val="009B3DE4"/>
    <w:rsid w:val="009B3F74"/>
    <w:rsid w:val="009B407F"/>
    <w:rsid w:val="009B46FC"/>
    <w:rsid w:val="009B5721"/>
    <w:rsid w:val="009B6BBB"/>
    <w:rsid w:val="009B74F0"/>
    <w:rsid w:val="009C08D7"/>
    <w:rsid w:val="009C09B2"/>
    <w:rsid w:val="009C0BF3"/>
    <w:rsid w:val="009C0D12"/>
    <w:rsid w:val="009C17EC"/>
    <w:rsid w:val="009C1924"/>
    <w:rsid w:val="009C1C5C"/>
    <w:rsid w:val="009C2082"/>
    <w:rsid w:val="009C21E3"/>
    <w:rsid w:val="009C24E3"/>
    <w:rsid w:val="009C3EBD"/>
    <w:rsid w:val="009C41C1"/>
    <w:rsid w:val="009C4F48"/>
    <w:rsid w:val="009C6399"/>
    <w:rsid w:val="009C6CB3"/>
    <w:rsid w:val="009C6F71"/>
    <w:rsid w:val="009C7918"/>
    <w:rsid w:val="009C79D7"/>
    <w:rsid w:val="009C7AF4"/>
    <w:rsid w:val="009C7D26"/>
    <w:rsid w:val="009D02DF"/>
    <w:rsid w:val="009D04D0"/>
    <w:rsid w:val="009D19D5"/>
    <w:rsid w:val="009D1D7A"/>
    <w:rsid w:val="009D20B1"/>
    <w:rsid w:val="009D27FD"/>
    <w:rsid w:val="009D50E5"/>
    <w:rsid w:val="009D6A67"/>
    <w:rsid w:val="009D6CA0"/>
    <w:rsid w:val="009D7CB7"/>
    <w:rsid w:val="009E0A47"/>
    <w:rsid w:val="009E1760"/>
    <w:rsid w:val="009E1C68"/>
    <w:rsid w:val="009E1D12"/>
    <w:rsid w:val="009E20E8"/>
    <w:rsid w:val="009E22A3"/>
    <w:rsid w:val="009E2357"/>
    <w:rsid w:val="009E2482"/>
    <w:rsid w:val="009E367A"/>
    <w:rsid w:val="009E3861"/>
    <w:rsid w:val="009E40C5"/>
    <w:rsid w:val="009E45EC"/>
    <w:rsid w:val="009E4A1B"/>
    <w:rsid w:val="009E55CD"/>
    <w:rsid w:val="009E5E65"/>
    <w:rsid w:val="009E65B5"/>
    <w:rsid w:val="009E684B"/>
    <w:rsid w:val="009F009F"/>
    <w:rsid w:val="009F0A7A"/>
    <w:rsid w:val="009F1D77"/>
    <w:rsid w:val="009F1D82"/>
    <w:rsid w:val="009F203C"/>
    <w:rsid w:val="009F22A4"/>
    <w:rsid w:val="009F2D47"/>
    <w:rsid w:val="009F2DC9"/>
    <w:rsid w:val="009F3567"/>
    <w:rsid w:val="009F3A9F"/>
    <w:rsid w:val="009F3FB9"/>
    <w:rsid w:val="009F619C"/>
    <w:rsid w:val="009F6694"/>
    <w:rsid w:val="009F6CF6"/>
    <w:rsid w:val="009F723E"/>
    <w:rsid w:val="009F7635"/>
    <w:rsid w:val="009F7C32"/>
    <w:rsid w:val="00A01BCA"/>
    <w:rsid w:val="00A01E29"/>
    <w:rsid w:val="00A01F77"/>
    <w:rsid w:val="00A0248D"/>
    <w:rsid w:val="00A034F1"/>
    <w:rsid w:val="00A03B86"/>
    <w:rsid w:val="00A05C90"/>
    <w:rsid w:val="00A0670C"/>
    <w:rsid w:val="00A07649"/>
    <w:rsid w:val="00A11D07"/>
    <w:rsid w:val="00A12156"/>
    <w:rsid w:val="00A127D5"/>
    <w:rsid w:val="00A12AD7"/>
    <w:rsid w:val="00A12EFC"/>
    <w:rsid w:val="00A13DF2"/>
    <w:rsid w:val="00A13F27"/>
    <w:rsid w:val="00A150D0"/>
    <w:rsid w:val="00A1521D"/>
    <w:rsid w:val="00A1535E"/>
    <w:rsid w:val="00A15EC2"/>
    <w:rsid w:val="00A1652F"/>
    <w:rsid w:val="00A17331"/>
    <w:rsid w:val="00A2076D"/>
    <w:rsid w:val="00A220C4"/>
    <w:rsid w:val="00A2240F"/>
    <w:rsid w:val="00A23600"/>
    <w:rsid w:val="00A23969"/>
    <w:rsid w:val="00A23AE9"/>
    <w:rsid w:val="00A23CF2"/>
    <w:rsid w:val="00A23EDE"/>
    <w:rsid w:val="00A24387"/>
    <w:rsid w:val="00A24510"/>
    <w:rsid w:val="00A24B36"/>
    <w:rsid w:val="00A25393"/>
    <w:rsid w:val="00A25557"/>
    <w:rsid w:val="00A26492"/>
    <w:rsid w:val="00A264E5"/>
    <w:rsid w:val="00A26F3F"/>
    <w:rsid w:val="00A27AA3"/>
    <w:rsid w:val="00A27CF3"/>
    <w:rsid w:val="00A27F83"/>
    <w:rsid w:val="00A30BB7"/>
    <w:rsid w:val="00A3108C"/>
    <w:rsid w:val="00A31CAD"/>
    <w:rsid w:val="00A31FB7"/>
    <w:rsid w:val="00A32022"/>
    <w:rsid w:val="00A32811"/>
    <w:rsid w:val="00A3283A"/>
    <w:rsid w:val="00A32913"/>
    <w:rsid w:val="00A32BD1"/>
    <w:rsid w:val="00A3356A"/>
    <w:rsid w:val="00A3374F"/>
    <w:rsid w:val="00A33D8E"/>
    <w:rsid w:val="00A34848"/>
    <w:rsid w:val="00A3525A"/>
    <w:rsid w:val="00A35D8B"/>
    <w:rsid w:val="00A3639B"/>
    <w:rsid w:val="00A37268"/>
    <w:rsid w:val="00A37764"/>
    <w:rsid w:val="00A4035A"/>
    <w:rsid w:val="00A4109C"/>
    <w:rsid w:val="00A449A7"/>
    <w:rsid w:val="00A44DCF"/>
    <w:rsid w:val="00A4560E"/>
    <w:rsid w:val="00A456DE"/>
    <w:rsid w:val="00A462A8"/>
    <w:rsid w:val="00A469B1"/>
    <w:rsid w:val="00A4711C"/>
    <w:rsid w:val="00A47155"/>
    <w:rsid w:val="00A500FD"/>
    <w:rsid w:val="00A5118C"/>
    <w:rsid w:val="00A51479"/>
    <w:rsid w:val="00A524E1"/>
    <w:rsid w:val="00A53795"/>
    <w:rsid w:val="00A5394B"/>
    <w:rsid w:val="00A54B3C"/>
    <w:rsid w:val="00A54B92"/>
    <w:rsid w:val="00A54FEE"/>
    <w:rsid w:val="00A55FA5"/>
    <w:rsid w:val="00A562BA"/>
    <w:rsid w:val="00A5692E"/>
    <w:rsid w:val="00A57123"/>
    <w:rsid w:val="00A57145"/>
    <w:rsid w:val="00A57CAB"/>
    <w:rsid w:val="00A6158E"/>
    <w:rsid w:val="00A615F0"/>
    <w:rsid w:val="00A619BF"/>
    <w:rsid w:val="00A629BD"/>
    <w:rsid w:val="00A63A58"/>
    <w:rsid w:val="00A6432F"/>
    <w:rsid w:val="00A64749"/>
    <w:rsid w:val="00A658C7"/>
    <w:rsid w:val="00A659B2"/>
    <w:rsid w:val="00A65D84"/>
    <w:rsid w:val="00A66E7C"/>
    <w:rsid w:val="00A67237"/>
    <w:rsid w:val="00A6742D"/>
    <w:rsid w:val="00A714F5"/>
    <w:rsid w:val="00A717BB"/>
    <w:rsid w:val="00A724B7"/>
    <w:rsid w:val="00A7253F"/>
    <w:rsid w:val="00A74B7C"/>
    <w:rsid w:val="00A7614C"/>
    <w:rsid w:val="00A7707A"/>
    <w:rsid w:val="00A777C1"/>
    <w:rsid w:val="00A77DCE"/>
    <w:rsid w:val="00A77DEB"/>
    <w:rsid w:val="00A81556"/>
    <w:rsid w:val="00A82C27"/>
    <w:rsid w:val="00A82D37"/>
    <w:rsid w:val="00A83769"/>
    <w:rsid w:val="00A85844"/>
    <w:rsid w:val="00A8645F"/>
    <w:rsid w:val="00A86515"/>
    <w:rsid w:val="00A868C0"/>
    <w:rsid w:val="00A87880"/>
    <w:rsid w:val="00A908D3"/>
    <w:rsid w:val="00A90FAC"/>
    <w:rsid w:val="00A91B55"/>
    <w:rsid w:val="00A91E0E"/>
    <w:rsid w:val="00A92B12"/>
    <w:rsid w:val="00A93966"/>
    <w:rsid w:val="00A943CC"/>
    <w:rsid w:val="00A94DA7"/>
    <w:rsid w:val="00A94E5B"/>
    <w:rsid w:val="00A95735"/>
    <w:rsid w:val="00A96792"/>
    <w:rsid w:val="00A975F1"/>
    <w:rsid w:val="00A97C49"/>
    <w:rsid w:val="00AA0E25"/>
    <w:rsid w:val="00AA0F4C"/>
    <w:rsid w:val="00AA24E8"/>
    <w:rsid w:val="00AA32CF"/>
    <w:rsid w:val="00AA36D3"/>
    <w:rsid w:val="00AA3913"/>
    <w:rsid w:val="00AA48E0"/>
    <w:rsid w:val="00AA68AE"/>
    <w:rsid w:val="00AA6901"/>
    <w:rsid w:val="00AA6F24"/>
    <w:rsid w:val="00AB0D4A"/>
    <w:rsid w:val="00AB0E32"/>
    <w:rsid w:val="00AB0E9F"/>
    <w:rsid w:val="00AB28E6"/>
    <w:rsid w:val="00AB29C4"/>
    <w:rsid w:val="00AB2ABB"/>
    <w:rsid w:val="00AB2C6D"/>
    <w:rsid w:val="00AB3416"/>
    <w:rsid w:val="00AB3DA7"/>
    <w:rsid w:val="00AB4047"/>
    <w:rsid w:val="00AB46D0"/>
    <w:rsid w:val="00AB48A7"/>
    <w:rsid w:val="00AB523F"/>
    <w:rsid w:val="00AB5385"/>
    <w:rsid w:val="00AB55CF"/>
    <w:rsid w:val="00AB5624"/>
    <w:rsid w:val="00AB6AF7"/>
    <w:rsid w:val="00AB7864"/>
    <w:rsid w:val="00AC155F"/>
    <w:rsid w:val="00AC2BC5"/>
    <w:rsid w:val="00AC3253"/>
    <w:rsid w:val="00AC32E8"/>
    <w:rsid w:val="00AC3F66"/>
    <w:rsid w:val="00AC49B4"/>
    <w:rsid w:val="00AC4F18"/>
    <w:rsid w:val="00AC5CA5"/>
    <w:rsid w:val="00AC6C2E"/>
    <w:rsid w:val="00AC6D8F"/>
    <w:rsid w:val="00AD00F6"/>
    <w:rsid w:val="00AD0C1F"/>
    <w:rsid w:val="00AD12B7"/>
    <w:rsid w:val="00AD2168"/>
    <w:rsid w:val="00AD246A"/>
    <w:rsid w:val="00AD24A0"/>
    <w:rsid w:val="00AD2685"/>
    <w:rsid w:val="00AD27D7"/>
    <w:rsid w:val="00AD301B"/>
    <w:rsid w:val="00AD42D9"/>
    <w:rsid w:val="00AD5BDD"/>
    <w:rsid w:val="00AD5C55"/>
    <w:rsid w:val="00AD5D2E"/>
    <w:rsid w:val="00AD729D"/>
    <w:rsid w:val="00AD73F9"/>
    <w:rsid w:val="00AD7E99"/>
    <w:rsid w:val="00AE0160"/>
    <w:rsid w:val="00AE01FE"/>
    <w:rsid w:val="00AE08F2"/>
    <w:rsid w:val="00AE154C"/>
    <w:rsid w:val="00AE1B4A"/>
    <w:rsid w:val="00AE1FDF"/>
    <w:rsid w:val="00AE2493"/>
    <w:rsid w:val="00AE2582"/>
    <w:rsid w:val="00AE2EB8"/>
    <w:rsid w:val="00AE3514"/>
    <w:rsid w:val="00AE4666"/>
    <w:rsid w:val="00AE5C17"/>
    <w:rsid w:val="00AE648D"/>
    <w:rsid w:val="00AE71EC"/>
    <w:rsid w:val="00AF1456"/>
    <w:rsid w:val="00AF2842"/>
    <w:rsid w:val="00AF36FD"/>
    <w:rsid w:val="00AF3C1F"/>
    <w:rsid w:val="00AF5FD4"/>
    <w:rsid w:val="00AF6A90"/>
    <w:rsid w:val="00AF6BBC"/>
    <w:rsid w:val="00AF6E60"/>
    <w:rsid w:val="00AF7340"/>
    <w:rsid w:val="00B0080B"/>
    <w:rsid w:val="00B00C50"/>
    <w:rsid w:val="00B01842"/>
    <w:rsid w:val="00B025AC"/>
    <w:rsid w:val="00B027CA"/>
    <w:rsid w:val="00B03B42"/>
    <w:rsid w:val="00B04561"/>
    <w:rsid w:val="00B04787"/>
    <w:rsid w:val="00B0496F"/>
    <w:rsid w:val="00B057C3"/>
    <w:rsid w:val="00B05A1F"/>
    <w:rsid w:val="00B05EAF"/>
    <w:rsid w:val="00B06607"/>
    <w:rsid w:val="00B06EC9"/>
    <w:rsid w:val="00B07052"/>
    <w:rsid w:val="00B07403"/>
    <w:rsid w:val="00B07A0A"/>
    <w:rsid w:val="00B103B0"/>
    <w:rsid w:val="00B1187A"/>
    <w:rsid w:val="00B11B0C"/>
    <w:rsid w:val="00B11D65"/>
    <w:rsid w:val="00B12E14"/>
    <w:rsid w:val="00B12F41"/>
    <w:rsid w:val="00B14217"/>
    <w:rsid w:val="00B15A0C"/>
    <w:rsid w:val="00B16109"/>
    <w:rsid w:val="00B16B10"/>
    <w:rsid w:val="00B174C7"/>
    <w:rsid w:val="00B177E7"/>
    <w:rsid w:val="00B217EA"/>
    <w:rsid w:val="00B22BDD"/>
    <w:rsid w:val="00B24D89"/>
    <w:rsid w:val="00B258D3"/>
    <w:rsid w:val="00B267D1"/>
    <w:rsid w:val="00B27766"/>
    <w:rsid w:val="00B279F2"/>
    <w:rsid w:val="00B301D7"/>
    <w:rsid w:val="00B3163C"/>
    <w:rsid w:val="00B31BB5"/>
    <w:rsid w:val="00B323F3"/>
    <w:rsid w:val="00B329CC"/>
    <w:rsid w:val="00B32A99"/>
    <w:rsid w:val="00B32F2F"/>
    <w:rsid w:val="00B32F90"/>
    <w:rsid w:val="00B33948"/>
    <w:rsid w:val="00B33DA5"/>
    <w:rsid w:val="00B3421F"/>
    <w:rsid w:val="00B351A4"/>
    <w:rsid w:val="00B367F9"/>
    <w:rsid w:val="00B36C0F"/>
    <w:rsid w:val="00B4076C"/>
    <w:rsid w:val="00B408CD"/>
    <w:rsid w:val="00B42831"/>
    <w:rsid w:val="00B43746"/>
    <w:rsid w:val="00B43F08"/>
    <w:rsid w:val="00B44393"/>
    <w:rsid w:val="00B44D5B"/>
    <w:rsid w:val="00B450F5"/>
    <w:rsid w:val="00B459BF"/>
    <w:rsid w:val="00B45F36"/>
    <w:rsid w:val="00B46096"/>
    <w:rsid w:val="00B468A4"/>
    <w:rsid w:val="00B470EB"/>
    <w:rsid w:val="00B47A25"/>
    <w:rsid w:val="00B47DA2"/>
    <w:rsid w:val="00B524C0"/>
    <w:rsid w:val="00B53530"/>
    <w:rsid w:val="00B53610"/>
    <w:rsid w:val="00B5389A"/>
    <w:rsid w:val="00B53934"/>
    <w:rsid w:val="00B5426A"/>
    <w:rsid w:val="00B55EFC"/>
    <w:rsid w:val="00B560C3"/>
    <w:rsid w:val="00B57656"/>
    <w:rsid w:val="00B57A90"/>
    <w:rsid w:val="00B61216"/>
    <w:rsid w:val="00B61642"/>
    <w:rsid w:val="00B618BA"/>
    <w:rsid w:val="00B62099"/>
    <w:rsid w:val="00B62844"/>
    <w:rsid w:val="00B636AD"/>
    <w:rsid w:val="00B64D23"/>
    <w:rsid w:val="00B65820"/>
    <w:rsid w:val="00B66D00"/>
    <w:rsid w:val="00B6775D"/>
    <w:rsid w:val="00B700B1"/>
    <w:rsid w:val="00B70868"/>
    <w:rsid w:val="00B7145B"/>
    <w:rsid w:val="00B721B1"/>
    <w:rsid w:val="00B72DC4"/>
    <w:rsid w:val="00B733FD"/>
    <w:rsid w:val="00B7423D"/>
    <w:rsid w:val="00B7451B"/>
    <w:rsid w:val="00B74887"/>
    <w:rsid w:val="00B754C0"/>
    <w:rsid w:val="00B75C89"/>
    <w:rsid w:val="00B7606B"/>
    <w:rsid w:val="00B763B3"/>
    <w:rsid w:val="00B7688E"/>
    <w:rsid w:val="00B776B0"/>
    <w:rsid w:val="00B80231"/>
    <w:rsid w:val="00B8033F"/>
    <w:rsid w:val="00B807F7"/>
    <w:rsid w:val="00B81E5F"/>
    <w:rsid w:val="00B81F65"/>
    <w:rsid w:val="00B827B5"/>
    <w:rsid w:val="00B83289"/>
    <w:rsid w:val="00B83FCD"/>
    <w:rsid w:val="00B84705"/>
    <w:rsid w:val="00B8564E"/>
    <w:rsid w:val="00B8567D"/>
    <w:rsid w:val="00B85F36"/>
    <w:rsid w:val="00B86885"/>
    <w:rsid w:val="00B87E1B"/>
    <w:rsid w:val="00B9013E"/>
    <w:rsid w:val="00B901E7"/>
    <w:rsid w:val="00B909C0"/>
    <w:rsid w:val="00B90A90"/>
    <w:rsid w:val="00B90C85"/>
    <w:rsid w:val="00B91C49"/>
    <w:rsid w:val="00B92131"/>
    <w:rsid w:val="00B924E2"/>
    <w:rsid w:val="00B92E93"/>
    <w:rsid w:val="00B93513"/>
    <w:rsid w:val="00B978BA"/>
    <w:rsid w:val="00BA0168"/>
    <w:rsid w:val="00BA0581"/>
    <w:rsid w:val="00BA0691"/>
    <w:rsid w:val="00BA080F"/>
    <w:rsid w:val="00BA12E5"/>
    <w:rsid w:val="00BA1A2D"/>
    <w:rsid w:val="00BA3F74"/>
    <w:rsid w:val="00BA3F96"/>
    <w:rsid w:val="00BA540F"/>
    <w:rsid w:val="00BA59A1"/>
    <w:rsid w:val="00BA5AE6"/>
    <w:rsid w:val="00BB0388"/>
    <w:rsid w:val="00BB06E8"/>
    <w:rsid w:val="00BB074E"/>
    <w:rsid w:val="00BB0C26"/>
    <w:rsid w:val="00BB1091"/>
    <w:rsid w:val="00BB19FF"/>
    <w:rsid w:val="00BB20F8"/>
    <w:rsid w:val="00BB2D7D"/>
    <w:rsid w:val="00BB2DB0"/>
    <w:rsid w:val="00BB326C"/>
    <w:rsid w:val="00BB326E"/>
    <w:rsid w:val="00BB35D6"/>
    <w:rsid w:val="00BB3682"/>
    <w:rsid w:val="00BB3CE8"/>
    <w:rsid w:val="00BB41A3"/>
    <w:rsid w:val="00BB43ED"/>
    <w:rsid w:val="00BB63BD"/>
    <w:rsid w:val="00BB659E"/>
    <w:rsid w:val="00BB686E"/>
    <w:rsid w:val="00BB6AF7"/>
    <w:rsid w:val="00BB7112"/>
    <w:rsid w:val="00BC0D94"/>
    <w:rsid w:val="00BC117E"/>
    <w:rsid w:val="00BC2165"/>
    <w:rsid w:val="00BC2869"/>
    <w:rsid w:val="00BC2E44"/>
    <w:rsid w:val="00BC2E85"/>
    <w:rsid w:val="00BC35EB"/>
    <w:rsid w:val="00BC37D8"/>
    <w:rsid w:val="00BC3F7C"/>
    <w:rsid w:val="00BC48EA"/>
    <w:rsid w:val="00BC6017"/>
    <w:rsid w:val="00BC643B"/>
    <w:rsid w:val="00BC6483"/>
    <w:rsid w:val="00BC6AD0"/>
    <w:rsid w:val="00BC6CEB"/>
    <w:rsid w:val="00BC7775"/>
    <w:rsid w:val="00BC78E9"/>
    <w:rsid w:val="00BC7E1E"/>
    <w:rsid w:val="00BD05E6"/>
    <w:rsid w:val="00BD257D"/>
    <w:rsid w:val="00BD29BB"/>
    <w:rsid w:val="00BD397A"/>
    <w:rsid w:val="00BD4CD0"/>
    <w:rsid w:val="00BD58E4"/>
    <w:rsid w:val="00BD5C59"/>
    <w:rsid w:val="00BD5EBF"/>
    <w:rsid w:val="00BD6100"/>
    <w:rsid w:val="00BD63E7"/>
    <w:rsid w:val="00BE1361"/>
    <w:rsid w:val="00BE37B9"/>
    <w:rsid w:val="00BE53B2"/>
    <w:rsid w:val="00BE5611"/>
    <w:rsid w:val="00BE595C"/>
    <w:rsid w:val="00BE5AF4"/>
    <w:rsid w:val="00BE6669"/>
    <w:rsid w:val="00BE6EC8"/>
    <w:rsid w:val="00BE735A"/>
    <w:rsid w:val="00BE7D14"/>
    <w:rsid w:val="00BF13E0"/>
    <w:rsid w:val="00BF18A2"/>
    <w:rsid w:val="00BF2306"/>
    <w:rsid w:val="00BF242B"/>
    <w:rsid w:val="00BF282A"/>
    <w:rsid w:val="00BF2D07"/>
    <w:rsid w:val="00BF34C5"/>
    <w:rsid w:val="00BF3A31"/>
    <w:rsid w:val="00BF422D"/>
    <w:rsid w:val="00BF5270"/>
    <w:rsid w:val="00BF58BA"/>
    <w:rsid w:val="00BF6766"/>
    <w:rsid w:val="00BF748A"/>
    <w:rsid w:val="00BF7C84"/>
    <w:rsid w:val="00C00927"/>
    <w:rsid w:val="00C0092B"/>
    <w:rsid w:val="00C00E96"/>
    <w:rsid w:val="00C037A0"/>
    <w:rsid w:val="00C03CDA"/>
    <w:rsid w:val="00C03EDA"/>
    <w:rsid w:val="00C04471"/>
    <w:rsid w:val="00C05263"/>
    <w:rsid w:val="00C05571"/>
    <w:rsid w:val="00C05BDB"/>
    <w:rsid w:val="00C06CCB"/>
    <w:rsid w:val="00C077C2"/>
    <w:rsid w:val="00C10637"/>
    <w:rsid w:val="00C10C0B"/>
    <w:rsid w:val="00C10FFF"/>
    <w:rsid w:val="00C11E0F"/>
    <w:rsid w:val="00C124D4"/>
    <w:rsid w:val="00C12921"/>
    <w:rsid w:val="00C1374E"/>
    <w:rsid w:val="00C1518D"/>
    <w:rsid w:val="00C15FFC"/>
    <w:rsid w:val="00C1655F"/>
    <w:rsid w:val="00C16DA4"/>
    <w:rsid w:val="00C173B2"/>
    <w:rsid w:val="00C17D31"/>
    <w:rsid w:val="00C17F65"/>
    <w:rsid w:val="00C207C0"/>
    <w:rsid w:val="00C20AD3"/>
    <w:rsid w:val="00C21514"/>
    <w:rsid w:val="00C22287"/>
    <w:rsid w:val="00C26912"/>
    <w:rsid w:val="00C30A57"/>
    <w:rsid w:val="00C31127"/>
    <w:rsid w:val="00C32278"/>
    <w:rsid w:val="00C336B0"/>
    <w:rsid w:val="00C34233"/>
    <w:rsid w:val="00C361FD"/>
    <w:rsid w:val="00C36A4A"/>
    <w:rsid w:val="00C37EF9"/>
    <w:rsid w:val="00C402AA"/>
    <w:rsid w:val="00C402EE"/>
    <w:rsid w:val="00C40819"/>
    <w:rsid w:val="00C4089C"/>
    <w:rsid w:val="00C40A6B"/>
    <w:rsid w:val="00C4220A"/>
    <w:rsid w:val="00C42465"/>
    <w:rsid w:val="00C43099"/>
    <w:rsid w:val="00C4332E"/>
    <w:rsid w:val="00C43594"/>
    <w:rsid w:val="00C44371"/>
    <w:rsid w:val="00C44403"/>
    <w:rsid w:val="00C4454A"/>
    <w:rsid w:val="00C462C1"/>
    <w:rsid w:val="00C46569"/>
    <w:rsid w:val="00C46630"/>
    <w:rsid w:val="00C46C16"/>
    <w:rsid w:val="00C472F0"/>
    <w:rsid w:val="00C500ED"/>
    <w:rsid w:val="00C50CAF"/>
    <w:rsid w:val="00C5250B"/>
    <w:rsid w:val="00C525F9"/>
    <w:rsid w:val="00C530B9"/>
    <w:rsid w:val="00C53118"/>
    <w:rsid w:val="00C53A54"/>
    <w:rsid w:val="00C54595"/>
    <w:rsid w:val="00C5463C"/>
    <w:rsid w:val="00C5488D"/>
    <w:rsid w:val="00C54902"/>
    <w:rsid w:val="00C55564"/>
    <w:rsid w:val="00C555E4"/>
    <w:rsid w:val="00C55E86"/>
    <w:rsid w:val="00C562D4"/>
    <w:rsid w:val="00C604BE"/>
    <w:rsid w:val="00C61012"/>
    <w:rsid w:val="00C617E6"/>
    <w:rsid w:val="00C62017"/>
    <w:rsid w:val="00C62618"/>
    <w:rsid w:val="00C62653"/>
    <w:rsid w:val="00C62BF0"/>
    <w:rsid w:val="00C632EA"/>
    <w:rsid w:val="00C64495"/>
    <w:rsid w:val="00C64D8F"/>
    <w:rsid w:val="00C658A8"/>
    <w:rsid w:val="00C66758"/>
    <w:rsid w:val="00C66C0B"/>
    <w:rsid w:val="00C66DFF"/>
    <w:rsid w:val="00C66E12"/>
    <w:rsid w:val="00C67826"/>
    <w:rsid w:val="00C67BD7"/>
    <w:rsid w:val="00C71602"/>
    <w:rsid w:val="00C7213C"/>
    <w:rsid w:val="00C72343"/>
    <w:rsid w:val="00C723C1"/>
    <w:rsid w:val="00C73C1A"/>
    <w:rsid w:val="00C74BEE"/>
    <w:rsid w:val="00C74E53"/>
    <w:rsid w:val="00C7513F"/>
    <w:rsid w:val="00C75380"/>
    <w:rsid w:val="00C75674"/>
    <w:rsid w:val="00C75CBE"/>
    <w:rsid w:val="00C760F9"/>
    <w:rsid w:val="00C76366"/>
    <w:rsid w:val="00C77B82"/>
    <w:rsid w:val="00C81400"/>
    <w:rsid w:val="00C81AF7"/>
    <w:rsid w:val="00C821B0"/>
    <w:rsid w:val="00C825F3"/>
    <w:rsid w:val="00C82E50"/>
    <w:rsid w:val="00C8432A"/>
    <w:rsid w:val="00C85C3D"/>
    <w:rsid w:val="00C86EFD"/>
    <w:rsid w:val="00C870E9"/>
    <w:rsid w:val="00C87667"/>
    <w:rsid w:val="00C90230"/>
    <w:rsid w:val="00C9039D"/>
    <w:rsid w:val="00C94094"/>
    <w:rsid w:val="00C943B4"/>
    <w:rsid w:val="00C943E5"/>
    <w:rsid w:val="00C94869"/>
    <w:rsid w:val="00C94E1E"/>
    <w:rsid w:val="00C951FA"/>
    <w:rsid w:val="00C9539A"/>
    <w:rsid w:val="00C953CA"/>
    <w:rsid w:val="00C9626D"/>
    <w:rsid w:val="00C971FF"/>
    <w:rsid w:val="00C97971"/>
    <w:rsid w:val="00C97EE7"/>
    <w:rsid w:val="00CA02C2"/>
    <w:rsid w:val="00CA1D48"/>
    <w:rsid w:val="00CA1E33"/>
    <w:rsid w:val="00CA2947"/>
    <w:rsid w:val="00CA2D98"/>
    <w:rsid w:val="00CA3BA9"/>
    <w:rsid w:val="00CA3FF4"/>
    <w:rsid w:val="00CA4A69"/>
    <w:rsid w:val="00CA4A83"/>
    <w:rsid w:val="00CA5709"/>
    <w:rsid w:val="00CA62BB"/>
    <w:rsid w:val="00CA77D6"/>
    <w:rsid w:val="00CB05EE"/>
    <w:rsid w:val="00CB09B1"/>
    <w:rsid w:val="00CB0EFD"/>
    <w:rsid w:val="00CB2588"/>
    <w:rsid w:val="00CB276B"/>
    <w:rsid w:val="00CB2A90"/>
    <w:rsid w:val="00CB34B7"/>
    <w:rsid w:val="00CB3919"/>
    <w:rsid w:val="00CB4873"/>
    <w:rsid w:val="00CB4F55"/>
    <w:rsid w:val="00CB4FAF"/>
    <w:rsid w:val="00CB5034"/>
    <w:rsid w:val="00CB542A"/>
    <w:rsid w:val="00CB5CB4"/>
    <w:rsid w:val="00CB61F6"/>
    <w:rsid w:val="00CB6F82"/>
    <w:rsid w:val="00CB7593"/>
    <w:rsid w:val="00CB7AE6"/>
    <w:rsid w:val="00CC0A68"/>
    <w:rsid w:val="00CC1454"/>
    <w:rsid w:val="00CC185C"/>
    <w:rsid w:val="00CC19FA"/>
    <w:rsid w:val="00CC2258"/>
    <w:rsid w:val="00CC2FA6"/>
    <w:rsid w:val="00CC3511"/>
    <w:rsid w:val="00CC3AC9"/>
    <w:rsid w:val="00CC44FA"/>
    <w:rsid w:val="00CC5146"/>
    <w:rsid w:val="00CC5F79"/>
    <w:rsid w:val="00CC77A9"/>
    <w:rsid w:val="00CD022C"/>
    <w:rsid w:val="00CD0948"/>
    <w:rsid w:val="00CD0BA3"/>
    <w:rsid w:val="00CD126F"/>
    <w:rsid w:val="00CD1422"/>
    <w:rsid w:val="00CD2793"/>
    <w:rsid w:val="00CD2C1D"/>
    <w:rsid w:val="00CD2E39"/>
    <w:rsid w:val="00CD33AC"/>
    <w:rsid w:val="00CD3FB1"/>
    <w:rsid w:val="00CD40EE"/>
    <w:rsid w:val="00CD4132"/>
    <w:rsid w:val="00CD45E1"/>
    <w:rsid w:val="00CD62D7"/>
    <w:rsid w:val="00CD6EEA"/>
    <w:rsid w:val="00CD7572"/>
    <w:rsid w:val="00CD7683"/>
    <w:rsid w:val="00CD790D"/>
    <w:rsid w:val="00CD7A05"/>
    <w:rsid w:val="00CE09B5"/>
    <w:rsid w:val="00CE1493"/>
    <w:rsid w:val="00CE1A66"/>
    <w:rsid w:val="00CE29AA"/>
    <w:rsid w:val="00CE2B1A"/>
    <w:rsid w:val="00CE2BCB"/>
    <w:rsid w:val="00CE31F7"/>
    <w:rsid w:val="00CE3DB1"/>
    <w:rsid w:val="00CE3ED4"/>
    <w:rsid w:val="00CE4A43"/>
    <w:rsid w:val="00CE4C58"/>
    <w:rsid w:val="00CE5BCB"/>
    <w:rsid w:val="00CE5EB4"/>
    <w:rsid w:val="00CE7EBF"/>
    <w:rsid w:val="00CF02B7"/>
    <w:rsid w:val="00CF186B"/>
    <w:rsid w:val="00CF2086"/>
    <w:rsid w:val="00CF224E"/>
    <w:rsid w:val="00CF22CD"/>
    <w:rsid w:val="00CF4A2A"/>
    <w:rsid w:val="00CF4D6E"/>
    <w:rsid w:val="00CF4F7E"/>
    <w:rsid w:val="00CF5A01"/>
    <w:rsid w:val="00CF5C69"/>
    <w:rsid w:val="00CF5D72"/>
    <w:rsid w:val="00CF622D"/>
    <w:rsid w:val="00CF723C"/>
    <w:rsid w:val="00CF7249"/>
    <w:rsid w:val="00CF736E"/>
    <w:rsid w:val="00CF7B25"/>
    <w:rsid w:val="00D00A9C"/>
    <w:rsid w:val="00D00F0F"/>
    <w:rsid w:val="00D00F2D"/>
    <w:rsid w:val="00D02690"/>
    <w:rsid w:val="00D02864"/>
    <w:rsid w:val="00D0295C"/>
    <w:rsid w:val="00D02A38"/>
    <w:rsid w:val="00D03596"/>
    <w:rsid w:val="00D03FC3"/>
    <w:rsid w:val="00D0584C"/>
    <w:rsid w:val="00D058EC"/>
    <w:rsid w:val="00D06E31"/>
    <w:rsid w:val="00D0756D"/>
    <w:rsid w:val="00D07950"/>
    <w:rsid w:val="00D104C7"/>
    <w:rsid w:val="00D10CEF"/>
    <w:rsid w:val="00D10F8E"/>
    <w:rsid w:val="00D11B48"/>
    <w:rsid w:val="00D1302C"/>
    <w:rsid w:val="00D13873"/>
    <w:rsid w:val="00D13BE7"/>
    <w:rsid w:val="00D1440A"/>
    <w:rsid w:val="00D14973"/>
    <w:rsid w:val="00D150C4"/>
    <w:rsid w:val="00D15666"/>
    <w:rsid w:val="00D15D54"/>
    <w:rsid w:val="00D15F70"/>
    <w:rsid w:val="00D1696F"/>
    <w:rsid w:val="00D17096"/>
    <w:rsid w:val="00D170F8"/>
    <w:rsid w:val="00D17DB3"/>
    <w:rsid w:val="00D17FB7"/>
    <w:rsid w:val="00D2055D"/>
    <w:rsid w:val="00D207ED"/>
    <w:rsid w:val="00D23169"/>
    <w:rsid w:val="00D234A7"/>
    <w:rsid w:val="00D242BA"/>
    <w:rsid w:val="00D24418"/>
    <w:rsid w:val="00D2447B"/>
    <w:rsid w:val="00D258D6"/>
    <w:rsid w:val="00D2653F"/>
    <w:rsid w:val="00D276F1"/>
    <w:rsid w:val="00D30E89"/>
    <w:rsid w:val="00D3188E"/>
    <w:rsid w:val="00D31BE0"/>
    <w:rsid w:val="00D31D62"/>
    <w:rsid w:val="00D32376"/>
    <w:rsid w:val="00D35784"/>
    <w:rsid w:val="00D37474"/>
    <w:rsid w:val="00D377E9"/>
    <w:rsid w:val="00D4005A"/>
    <w:rsid w:val="00D41298"/>
    <w:rsid w:val="00D41897"/>
    <w:rsid w:val="00D42257"/>
    <w:rsid w:val="00D43BC6"/>
    <w:rsid w:val="00D43C5D"/>
    <w:rsid w:val="00D4483A"/>
    <w:rsid w:val="00D450D1"/>
    <w:rsid w:val="00D4565C"/>
    <w:rsid w:val="00D459DB"/>
    <w:rsid w:val="00D45E15"/>
    <w:rsid w:val="00D46732"/>
    <w:rsid w:val="00D46FCA"/>
    <w:rsid w:val="00D4746F"/>
    <w:rsid w:val="00D47B7D"/>
    <w:rsid w:val="00D47C51"/>
    <w:rsid w:val="00D47F28"/>
    <w:rsid w:val="00D50675"/>
    <w:rsid w:val="00D50AA8"/>
    <w:rsid w:val="00D50D63"/>
    <w:rsid w:val="00D51A10"/>
    <w:rsid w:val="00D51B77"/>
    <w:rsid w:val="00D51E2E"/>
    <w:rsid w:val="00D537F9"/>
    <w:rsid w:val="00D53E02"/>
    <w:rsid w:val="00D54898"/>
    <w:rsid w:val="00D54BBC"/>
    <w:rsid w:val="00D54F3D"/>
    <w:rsid w:val="00D551A2"/>
    <w:rsid w:val="00D55A0A"/>
    <w:rsid w:val="00D55A66"/>
    <w:rsid w:val="00D55BB6"/>
    <w:rsid w:val="00D5692B"/>
    <w:rsid w:val="00D56D62"/>
    <w:rsid w:val="00D5715B"/>
    <w:rsid w:val="00D60A7E"/>
    <w:rsid w:val="00D628FF"/>
    <w:rsid w:val="00D62D39"/>
    <w:rsid w:val="00D6313F"/>
    <w:rsid w:val="00D645CA"/>
    <w:rsid w:val="00D650C8"/>
    <w:rsid w:val="00D70167"/>
    <w:rsid w:val="00D71675"/>
    <w:rsid w:val="00D71788"/>
    <w:rsid w:val="00D7291A"/>
    <w:rsid w:val="00D745CF"/>
    <w:rsid w:val="00D7523C"/>
    <w:rsid w:val="00D75B23"/>
    <w:rsid w:val="00D75D67"/>
    <w:rsid w:val="00D76299"/>
    <w:rsid w:val="00D76887"/>
    <w:rsid w:val="00D7694A"/>
    <w:rsid w:val="00D76DBC"/>
    <w:rsid w:val="00D77C75"/>
    <w:rsid w:val="00D80B88"/>
    <w:rsid w:val="00D827FB"/>
    <w:rsid w:val="00D82DD3"/>
    <w:rsid w:val="00D83F8E"/>
    <w:rsid w:val="00D848A3"/>
    <w:rsid w:val="00D84D5A"/>
    <w:rsid w:val="00D8536D"/>
    <w:rsid w:val="00D855A1"/>
    <w:rsid w:val="00D85730"/>
    <w:rsid w:val="00D8588A"/>
    <w:rsid w:val="00D85897"/>
    <w:rsid w:val="00D85A68"/>
    <w:rsid w:val="00D86964"/>
    <w:rsid w:val="00D87555"/>
    <w:rsid w:val="00D9014A"/>
    <w:rsid w:val="00D90397"/>
    <w:rsid w:val="00D90C1A"/>
    <w:rsid w:val="00D90DBB"/>
    <w:rsid w:val="00D914F2"/>
    <w:rsid w:val="00D91D2C"/>
    <w:rsid w:val="00D91F6E"/>
    <w:rsid w:val="00D92372"/>
    <w:rsid w:val="00D92EEF"/>
    <w:rsid w:val="00D93F48"/>
    <w:rsid w:val="00D94A39"/>
    <w:rsid w:val="00D95083"/>
    <w:rsid w:val="00D9585B"/>
    <w:rsid w:val="00D96115"/>
    <w:rsid w:val="00D96530"/>
    <w:rsid w:val="00D968E4"/>
    <w:rsid w:val="00D97C72"/>
    <w:rsid w:val="00DA0197"/>
    <w:rsid w:val="00DA1532"/>
    <w:rsid w:val="00DA15EE"/>
    <w:rsid w:val="00DA218C"/>
    <w:rsid w:val="00DA3667"/>
    <w:rsid w:val="00DA47BF"/>
    <w:rsid w:val="00DA484E"/>
    <w:rsid w:val="00DA4AFC"/>
    <w:rsid w:val="00DA4F6D"/>
    <w:rsid w:val="00DA5A82"/>
    <w:rsid w:val="00DA6392"/>
    <w:rsid w:val="00DA6DCD"/>
    <w:rsid w:val="00DA73A7"/>
    <w:rsid w:val="00DB1415"/>
    <w:rsid w:val="00DB235C"/>
    <w:rsid w:val="00DB2FA9"/>
    <w:rsid w:val="00DB3177"/>
    <w:rsid w:val="00DB36B6"/>
    <w:rsid w:val="00DB3BCB"/>
    <w:rsid w:val="00DB4AB1"/>
    <w:rsid w:val="00DB4D05"/>
    <w:rsid w:val="00DB4D8A"/>
    <w:rsid w:val="00DB50B1"/>
    <w:rsid w:val="00DB5B9E"/>
    <w:rsid w:val="00DB65C6"/>
    <w:rsid w:val="00DB66EA"/>
    <w:rsid w:val="00DB6F3D"/>
    <w:rsid w:val="00DB7364"/>
    <w:rsid w:val="00DB7572"/>
    <w:rsid w:val="00DB7AED"/>
    <w:rsid w:val="00DB7C53"/>
    <w:rsid w:val="00DC074C"/>
    <w:rsid w:val="00DC0BE5"/>
    <w:rsid w:val="00DC1B46"/>
    <w:rsid w:val="00DC2C89"/>
    <w:rsid w:val="00DC3D8D"/>
    <w:rsid w:val="00DC5045"/>
    <w:rsid w:val="00DC59DE"/>
    <w:rsid w:val="00DC5B7B"/>
    <w:rsid w:val="00DC63C0"/>
    <w:rsid w:val="00DC6539"/>
    <w:rsid w:val="00DC6995"/>
    <w:rsid w:val="00DC6B46"/>
    <w:rsid w:val="00DC6C08"/>
    <w:rsid w:val="00DC6DEC"/>
    <w:rsid w:val="00DC6F14"/>
    <w:rsid w:val="00DC7DED"/>
    <w:rsid w:val="00DD04F8"/>
    <w:rsid w:val="00DD148D"/>
    <w:rsid w:val="00DD2DF1"/>
    <w:rsid w:val="00DD38E9"/>
    <w:rsid w:val="00DD3FF7"/>
    <w:rsid w:val="00DD46AF"/>
    <w:rsid w:val="00DD4C4A"/>
    <w:rsid w:val="00DD50CB"/>
    <w:rsid w:val="00DD53A7"/>
    <w:rsid w:val="00DD5CB0"/>
    <w:rsid w:val="00DD5EB6"/>
    <w:rsid w:val="00DD6753"/>
    <w:rsid w:val="00DD7085"/>
    <w:rsid w:val="00DD7B3D"/>
    <w:rsid w:val="00DE0DFC"/>
    <w:rsid w:val="00DE0EEF"/>
    <w:rsid w:val="00DE10B4"/>
    <w:rsid w:val="00DE134B"/>
    <w:rsid w:val="00DE25BA"/>
    <w:rsid w:val="00DE34E0"/>
    <w:rsid w:val="00DE3A58"/>
    <w:rsid w:val="00DE4F07"/>
    <w:rsid w:val="00DE5823"/>
    <w:rsid w:val="00DE5D05"/>
    <w:rsid w:val="00DE6C34"/>
    <w:rsid w:val="00DE73A5"/>
    <w:rsid w:val="00DF0BE4"/>
    <w:rsid w:val="00DF0F60"/>
    <w:rsid w:val="00DF1957"/>
    <w:rsid w:val="00DF1CD0"/>
    <w:rsid w:val="00DF2CF6"/>
    <w:rsid w:val="00DF33AD"/>
    <w:rsid w:val="00DF36E4"/>
    <w:rsid w:val="00DF51AC"/>
    <w:rsid w:val="00DF6B1B"/>
    <w:rsid w:val="00DF7D16"/>
    <w:rsid w:val="00E0076D"/>
    <w:rsid w:val="00E0114F"/>
    <w:rsid w:val="00E0214E"/>
    <w:rsid w:val="00E043D2"/>
    <w:rsid w:val="00E04C46"/>
    <w:rsid w:val="00E05CF3"/>
    <w:rsid w:val="00E06C17"/>
    <w:rsid w:val="00E072FD"/>
    <w:rsid w:val="00E078B1"/>
    <w:rsid w:val="00E07E63"/>
    <w:rsid w:val="00E10651"/>
    <w:rsid w:val="00E107DA"/>
    <w:rsid w:val="00E11DE2"/>
    <w:rsid w:val="00E11DE3"/>
    <w:rsid w:val="00E11F97"/>
    <w:rsid w:val="00E1200A"/>
    <w:rsid w:val="00E12FD9"/>
    <w:rsid w:val="00E13319"/>
    <w:rsid w:val="00E13AB7"/>
    <w:rsid w:val="00E1410D"/>
    <w:rsid w:val="00E145EA"/>
    <w:rsid w:val="00E15CE0"/>
    <w:rsid w:val="00E211D8"/>
    <w:rsid w:val="00E23157"/>
    <w:rsid w:val="00E231F2"/>
    <w:rsid w:val="00E232DE"/>
    <w:rsid w:val="00E234FC"/>
    <w:rsid w:val="00E239CB"/>
    <w:rsid w:val="00E23EA8"/>
    <w:rsid w:val="00E25F54"/>
    <w:rsid w:val="00E26476"/>
    <w:rsid w:val="00E2747B"/>
    <w:rsid w:val="00E309BB"/>
    <w:rsid w:val="00E31D97"/>
    <w:rsid w:val="00E3230E"/>
    <w:rsid w:val="00E32923"/>
    <w:rsid w:val="00E3314F"/>
    <w:rsid w:val="00E3331A"/>
    <w:rsid w:val="00E333EF"/>
    <w:rsid w:val="00E33D2D"/>
    <w:rsid w:val="00E34F3E"/>
    <w:rsid w:val="00E356C2"/>
    <w:rsid w:val="00E36DCE"/>
    <w:rsid w:val="00E36EB9"/>
    <w:rsid w:val="00E36ED2"/>
    <w:rsid w:val="00E370AA"/>
    <w:rsid w:val="00E371C0"/>
    <w:rsid w:val="00E37E19"/>
    <w:rsid w:val="00E41609"/>
    <w:rsid w:val="00E421EE"/>
    <w:rsid w:val="00E42766"/>
    <w:rsid w:val="00E43241"/>
    <w:rsid w:val="00E43759"/>
    <w:rsid w:val="00E45567"/>
    <w:rsid w:val="00E46B7D"/>
    <w:rsid w:val="00E46C72"/>
    <w:rsid w:val="00E4704A"/>
    <w:rsid w:val="00E474A9"/>
    <w:rsid w:val="00E503CC"/>
    <w:rsid w:val="00E52A58"/>
    <w:rsid w:val="00E54007"/>
    <w:rsid w:val="00E54383"/>
    <w:rsid w:val="00E55F72"/>
    <w:rsid w:val="00E55FD3"/>
    <w:rsid w:val="00E56A7B"/>
    <w:rsid w:val="00E57F6F"/>
    <w:rsid w:val="00E60497"/>
    <w:rsid w:val="00E607E6"/>
    <w:rsid w:val="00E6139B"/>
    <w:rsid w:val="00E62808"/>
    <w:rsid w:val="00E64256"/>
    <w:rsid w:val="00E64D4E"/>
    <w:rsid w:val="00E65646"/>
    <w:rsid w:val="00E65756"/>
    <w:rsid w:val="00E65E3C"/>
    <w:rsid w:val="00E66F47"/>
    <w:rsid w:val="00E70134"/>
    <w:rsid w:val="00E701F4"/>
    <w:rsid w:val="00E70217"/>
    <w:rsid w:val="00E706D0"/>
    <w:rsid w:val="00E706EA"/>
    <w:rsid w:val="00E7085B"/>
    <w:rsid w:val="00E70FD0"/>
    <w:rsid w:val="00E7158E"/>
    <w:rsid w:val="00E71894"/>
    <w:rsid w:val="00E738DF"/>
    <w:rsid w:val="00E747EC"/>
    <w:rsid w:val="00E75E95"/>
    <w:rsid w:val="00E76160"/>
    <w:rsid w:val="00E76262"/>
    <w:rsid w:val="00E766A5"/>
    <w:rsid w:val="00E80284"/>
    <w:rsid w:val="00E80303"/>
    <w:rsid w:val="00E811AB"/>
    <w:rsid w:val="00E81560"/>
    <w:rsid w:val="00E834F2"/>
    <w:rsid w:val="00E83AB3"/>
    <w:rsid w:val="00E87C4A"/>
    <w:rsid w:val="00E9050E"/>
    <w:rsid w:val="00E91B8B"/>
    <w:rsid w:val="00E946B2"/>
    <w:rsid w:val="00E96F31"/>
    <w:rsid w:val="00E970CB"/>
    <w:rsid w:val="00E97A9D"/>
    <w:rsid w:val="00E97DA3"/>
    <w:rsid w:val="00EA0F4B"/>
    <w:rsid w:val="00EA1724"/>
    <w:rsid w:val="00EA1EA4"/>
    <w:rsid w:val="00EA1F45"/>
    <w:rsid w:val="00EA4767"/>
    <w:rsid w:val="00EA5045"/>
    <w:rsid w:val="00EA592C"/>
    <w:rsid w:val="00EA5FCB"/>
    <w:rsid w:val="00EB1063"/>
    <w:rsid w:val="00EB28CD"/>
    <w:rsid w:val="00EB2E46"/>
    <w:rsid w:val="00EB42D9"/>
    <w:rsid w:val="00EB4B6F"/>
    <w:rsid w:val="00EB5061"/>
    <w:rsid w:val="00EB56CA"/>
    <w:rsid w:val="00EB5BBB"/>
    <w:rsid w:val="00EB65CB"/>
    <w:rsid w:val="00EB65F6"/>
    <w:rsid w:val="00EB67E4"/>
    <w:rsid w:val="00EB69EC"/>
    <w:rsid w:val="00EB6E51"/>
    <w:rsid w:val="00EB746A"/>
    <w:rsid w:val="00EC0202"/>
    <w:rsid w:val="00EC0CF9"/>
    <w:rsid w:val="00EC1104"/>
    <w:rsid w:val="00EC1665"/>
    <w:rsid w:val="00EC1EBA"/>
    <w:rsid w:val="00EC20C5"/>
    <w:rsid w:val="00EC2BF2"/>
    <w:rsid w:val="00EC45B2"/>
    <w:rsid w:val="00EC5033"/>
    <w:rsid w:val="00EC72F2"/>
    <w:rsid w:val="00EC760D"/>
    <w:rsid w:val="00EC7766"/>
    <w:rsid w:val="00ED10D1"/>
    <w:rsid w:val="00ED113C"/>
    <w:rsid w:val="00ED127A"/>
    <w:rsid w:val="00ED18A6"/>
    <w:rsid w:val="00ED1BAE"/>
    <w:rsid w:val="00ED272B"/>
    <w:rsid w:val="00ED2C92"/>
    <w:rsid w:val="00ED2D01"/>
    <w:rsid w:val="00ED353E"/>
    <w:rsid w:val="00ED3DC2"/>
    <w:rsid w:val="00ED552A"/>
    <w:rsid w:val="00ED63AB"/>
    <w:rsid w:val="00ED72FA"/>
    <w:rsid w:val="00ED79D4"/>
    <w:rsid w:val="00EE04A0"/>
    <w:rsid w:val="00EE04C0"/>
    <w:rsid w:val="00EE2A5A"/>
    <w:rsid w:val="00EE32E7"/>
    <w:rsid w:val="00EE3904"/>
    <w:rsid w:val="00EE3D3C"/>
    <w:rsid w:val="00EE6C39"/>
    <w:rsid w:val="00EE75F3"/>
    <w:rsid w:val="00EE7751"/>
    <w:rsid w:val="00EF07D5"/>
    <w:rsid w:val="00EF331E"/>
    <w:rsid w:val="00EF3BB2"/>
    <w:rsid w:val="00EF44C4"/>
    <w:rsid w:val="00EF4E30"/>
    <w:rsid w:val="00F00E47"/>
    <w:rsid w:val="00F02715"/>
    <w:rsid w:val="00F02BE5"/>
    <w:rsid w:val="00F053A1"/>
    <w:rsid w:val="00F05B48"/>
    <w:rsid w:val="00F05D51"/>
    <w:rsid w:val="00F065E1"/>
    <w:rsid w:val="00F0757D"/>
    <w:rsid w:val="00F07603"/>
    <w:rsid w:val="00F07835"/>
    <w:rsid w:val="00F1083B"/>
    <w:rsid w:val="00F10A0F"/>
    <w:rsid w:val="00F10E40"/>
    <w:rsid w:val="00F11BF2"/>
    <w:rsid w:val="00F12824"/>
    <w:rsid w:val="00F13D4C"/>
    <w:rsid w:val="00F14003"/>
    <w:rsid w:val="00F14343"/>
    <w:rsid w:val="00F14C30"/>
    <w:rsid w:val="00F14F39"/>
    <w:rsid w:val="00F14F99"/>
    <w:rsid w:val="00F1566E"/>
    <w:rsid w:val="00F15680"/>
    <w:rsid w:val="00F16B08"/>
    <w:rsid w:val="00F170E7"/>
    <w:rsid w:val="00F170F4"/>
    <w:rsid w:val="00F17E4D"/>
    <w:rsid w:val="00F204F1"/>
    <w:rsid w:val="00F2052F"/>
    <w:rsid w:val="00F2167A"/>
    <w:rsid w:val="00F2210B"/>
    <w:rsid w:val="00F234A5"/>
    <w:rsid w:val="00F236E5"/>
    <w:rsid w:val="00F2390F"/>
    <w:rsid w:val="00F24822"/>
    <w:rsid w:val="00F25537"/>
    <w:rsid w:val="00F25C4B"/>
    <w:rsid w:val="00F26281"/>
    <w:rsid w:val="00F26474"/>
    <w:rsid w:val="00F265AB"/>
    <w:rsid w:val="00F26DB6"/>
    <w:rsid w:val="00F27492"/>
    <w:rsid w:val="00F27802"/>
    <w:rsid w:val="00F30FA9"/>
    <w:rsid w:val="00F320D0"/>
    <w:rsid w:val="00F32EB6"/>
    <w:rsid w:val="00F32F21"/>
    <w:rsid w:val="00F332F6"/>
    <w:rsid w:val="00F33B67"/>
    <w:rsid w:val="00F34052"/>
    <w:rsid w:val="00F348C0"/>
    <w:rsid w:val="00F35009"/>
    <w:rsid w:val="00F3580D"/>
    <w:rsid w:val="00F35C95"/>
    <w:rsid w:val="00F35E03"/>
    <w:rsid w:val="00F3622D"/>
    <w:rsid w:val="00F36D9F"/>
    <w:rsid w:val="00F37194"/>
    <w:rsid w:val="00F37A6A"/>
    <w:rsid w:val="00F37F8F"/>
    <w:rsid w:val="00F42060"/>
    <w:rsid w:val="00F427F9"/>
    <w:rsid w:val="00F42F29"/>
    <w:rsid w:val="00F432E4"/>
    <w:rsid w:val="00F4404A"/>
    <w:rsid w:val="00F441DC"/>
    <w:rsid w:val="00F466E4"/>
    <w:rsid w:val="00F4678B"/>
    <w:rsid w:val="00F476C2"/>
    <w:rsid w:val="00F5058B"/>
    <w:rsid w:val="00F50FB9"/>
    <w:rsid w:val="00F50FC5"/>
    <w:rsid w:val="00F522BA"/>
    <w:rsid w:val="00F522FA"/>
    <w:rsid w:val="00F5335E"/>
    <w:rsid w:val="00F53E03"/>
    <w:rsid w:val="00F5416E"/>
    <w:rsid w:val="00F546DB"/>
    <w:rsid w:val="00F54B89"/>
    <w:rsid w:val="00F55456"/>
    <w:rsid w:val="00F56195"/>
    <w:rsid w:val="00F571D4"/>
    <w:rsid w:val="00F575B2"/>
    <w:rsid w:val="00F57CBB"/>
    <w:rsid w:val="00F6036E"/>
    <w:rsid w:val="00F60755"/>
    <w:rsid w:val="00F60B99"/>
    <w:rsid w:val="00F60FC7"/>
    <w:rsid w:val="00F614DB"/>
    <w:rsid w:val="00F61EB9"/>
    <w:rsid w:val="00F637E7"/>
    <w:rsid w:val="00F63F1A"/>
    <w:rsid w:val="00F6508C"/>
    <w:rsid w:val="00F71700"/>
    <w:rsid w:val="00F71894"/>
    <w:rsid w:val="00F731E4"/>
    <w:rsid w:val="00F73CAD"/>
    <w:rsid w:val="00F744B2"/>
    <w:rsid w:val="00F74EEA"/>
    <w:rsid w:val="00F7545A"/>
    <w:rsid w:val="00F754E2"/>
    <w:rsid w:val="00F76A79"/>
    <w:rsid w:val="00F76CED"/>
    <w:rsid w:val="00F772A3"/>
    <w:rsid w:val="00F77B5D"/>
    <w:rsid w:val="00F8046A"/>
    <w:rsid w:val="00F80C96"/>
    <w:rsid w:val="00F80C9C"/>
    <w:rsid w:val="00F81D26"/>
    <w:rsid w:val="00F82861"/>
    <w:rsid w:val="00F831DC"/>
    <w:rsid w:val="00F83429"/>
    <w:rsid w:val="00F835D4"/>
    <w:rsid w:val="00F84A7C"/>
    <w:rsid w:val="00F84B8B"/>
    <w:rsid w:val="00F84E50"/>
    <w:rsid w:val="00F853D6"/>
    <w:rsid w:val="00F853DF"/>
    <w:rsid w:val="00F86A1B"/>
    <w:rsid w:val="00F8722D"/>
    <w:rsid w:val="00F87B39"/>
    <w:rsid w:val="00F87CD1"/>
    <w:rsid w:val="00F9072C"/>
    <w:rsid w:val="00F90E18"/>
    <w:rsid w:val="00F90FDD"/>
    <w:rsid w:val="00F91AE5"/>
    <w:rsid w:val="00F92FB0"/>
    <w:rsid w:val="00F9329A"/>
    <w:rsid w:val="00F9363C"/>
    <w:rsid w:val="00F93A77"/>
    <w:rsid w:val="00F9482A"/>
    <w:rsid w:val="00F94DEB"/>
    <w:rsid w:val="00F94EC8"/>
    <w:rsid w:val="00F94F02"/>
    <w:rsid w:val="00F95D9B"/>
    <w:rsid w:val="00F9635D"/>
    <w:rsid w:val="00F963D3"/>
    <w:rsid w:val="00F96B9D"/>
    <w:rsid w:val="00FA0540"/>
    <w:rsid w:val="00FA1368"/>
    <w:rsid w:val="00FA13CA"/>
    <w:rsid w:val="00FA1CBE"/>
    <w:rsid w:val="00FA2A66"/>
    <w:rsid w:val="00FA2CBD"/>
    <w:rsid w:val="00FA32EE"/>
    <w:rsid w:val="00FA343C"/>
    <w:rsid w:val="00FA398B"/>
    <w:rsid w:val="00FA3E1D"/>
    <w:rsid w:val="00FA437D"/>
    <w:rsid w:val="00FA461F"/>
    <w:rsid w:val="00FA5276"/>
    <w:rsid w:val="00FA5B85"/>
    <w:rsid w:val="00FA5C8F"/>
    <w:rsid w:val="00FA67C5"/>
    <w:rsid w:val="00FA69AE"/>
    <w:rsid w:val="00FA6D53"/>
    <w:rsid w:val="00FB01E2"/>
    <w:rsid w:val="00FB0536"/>
    <w:rsid w:val="00FB0A9A"/>
    <w:rsid w:val="00FB0F9D"/>
    <w:rsid w:val="00FB12A2"/>
    <w:rsid w:val="00FB17AA"/>
    <w:rsid w:val="00FB1D57"/>
    <w:rsid w:val="00FB31BF"/>
    <w:rsid w:val="00FB32FF"/>
    <w:rsid w:val="00FB39D0"/>
    <w:rsid w:val="00FB3CED"/>
    <w:rsid w:val="00FB510C"/>
    <w:rsid w:val="00FB542C"/>
    <w:rsid w:val="00FB5EB0"/>
    <w:rsid w:val="00FB5EF8"/>
    <w:rsid w:val="00FB614D"/>
    <w:rsid w:val="00FB633E"/>
    <w:rsid w:val="00FB683A"/>
    <w:rsid w:val="00FB6A17"/>
    <w:rsid w:val="00FB6D58"/>
    <w:rsid w:val="00FB6EC4"/>
    <w:rsid w:val="00FB6F55"/>
    <w:rsid w:val="00FB7811"/>
    <w:rsid w:val="00FB782D"/>
    <w:rsid w:val="00FB7865"/>
    <w:rsid w:val="00FB7CAA"/>
    <w:rsid w:val="00FC119E"/>
    <w:rsid w:val="00FC121F"/>
    <w:rsid w:val="00FC2035"/>
    <w:rsid w:val="00FC265E"/>
    <w:rsid w:val="00FC30BB"/>
    <w:rsid w:val="00FC4C46"/>
    <w:rsid w:val="00FC597A"/>
    <w:rsid w:val="00FC61E6"/>
    <w:rsid w:val="00FC6328"/>
    <w:rsid w:val="00FC6EE1"/>
    <w:rsid w:val="00FC73BD"/>
    <w:rsid w:val="00FD071E"/>
    <w:rsid w:val="00FD073B"/>
    <w:rsid w:val="00FD184A"/>
    <w:rsid w:val="00FD1CE1"/>
    <w:rsid w:val="00FD21BC"/>
    <w:rsid w:val="00FD3ED7"/>
    <w:rsid w:val="00FD570E"/>
    <w:rsid w:val="00FD594A"/>
    <w:rsid w:val="00FD5A49"/>
    <w:rsid w:val="00FD6147"/>
    <w:rsid w:val="00FD6F14"/>
    <w:rsid w:val="00FD7D58"/>
    <w:rsid w:val="00FE1276"/>
    <w:rsid w:val="00FE1FF4"/>
    <w:rsid w:val="00FE2414"/>
    <w:rsid w:val="00FE2472"/>
    <w:rsid w:val="00FE24F1"/>
    <w:rsid w:val="00FE2573"/>
    <w:rsid w:val="00FE2F59"/>
    <w:rsid w:val="00FE37CE"/>
    <w:rsid w:val="00FE3EA2"/>
    <w:rsid w:val="00FE3F3E"/>
    <w:rsid w:val="00FE48C5"/>
    <w:rsid w:val="00FE59A8"/>
    <w:rsid w:val="00FE696D"/>
    <w:rsid w:val="00FE6C0E"/>
    <w:rsid w:val="00FE6F8B"/>
    <w:rsid w:val="00FE71A6"/>
    <w:rsid w:val="00FF0959"/>
    <w:rsid w:val="00FF0AF4"/>
    <w:rsid w:val="00FF13B7"/>
    <w:rsid w:val="00FF4AF4"/>
    <w:rsid w:val="00FF4FED"/>
    <w:rsid w:val="00FF5863"/>
    <w:rsid w:val="00FF58FF"/>
    <w:rsid w:val="00FF7B36"/>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E72A68FF-0964-492C-9E7F-FE0ADDC9C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4F4FC8"/>
    <w:pPr>
      <w:keepNext/>
      <w:keepLines/>
      <w:numPr>
        <w:numId w:val="142"/>
      </w:numPr>
      <w:spacing w:before="0" w:after="0"/>
      <w:ind w:hanging="720"/>
      <w:jc w:val="both"/>
      <w:outlineLvl w:val="0"/>
    </w:pPr>
    <w:rPr>
      <w:rFonts w:asciiTheme="minorHAnsi" w:eastAsia="Times New Roman" w:hAnsiTheme="minorHAnsi" w:cstheme="minorHAnsi"/>
      <w:b/>
      <w:bCs/>
      <w:sz w:val="22"/>
      <w:szCs w:val="22"/>
      <w:lang w:eastAsia="ja-JP"/>
    </w:rPr>
  </w:style>
  <w:style w:type="paragraph" w:styleId="Heading2">
    <w:name w:val="heading 2"/>
    <w:aliases w:val="Nadpis_2,AB,Numbered - 2,Sub Heading,ignorer2,Heading 2 Char1,Heading 2 Char Char"/>
    <w:basedOn w:val="Normal"/>
    <w:next w:val="Normal"/>
    <w:link w:val="Heading2Char"/>
    <w:autoRedefine/>
    <w:uiPriority w:val="9"/>
    <w:unhideWhenUsed/>
    <w:qFormat/>
    <w:rsid w:val="004F4FC8"/>
    <w:pPr>
      <w:keepNext/>
      <w:keepLines/>
      <w:numPr>
        <w:ilvl w:val="1"/>
        <w:numId w:val="142"/>
      </w:numPr>
      <w:autoSpaceDE w:val="0"/>
      <w:autoSpaceDN w:val="0"/>
      <w:adjustRightInd w:val="0"/>
      <w:spacing w:before="0" w:after="0"/>
      <w:ind w:hanging="720"/>
      <w:jc w:val="both"/>
      <w:outlineLvl w:val="1"/>
    </w:pPr>
    <w:rPr>
      <w:rFonts w:asciiTheme="minorHAnsi" w:eastAsia="Times New Roman" w:hAnsiTheme="minorHAnsi" w:cstheme="minorHAnsi"/>
      <w:b/>
      <w:bCs/>
      <w:sz w:val="24"/>
      <w:szCs w:val="24"/>
      <w:lang w:eastAsia="ro-RO"/>
    </w:rPr>
  </w:style>
  <w:style w:type="paragraph" w:styleId="Heading3">
    <w:name w:val="heading 3"/>
    <w:aliases w:val="Podpodkapitola,adpis 3,KopCat. 3,Numbered -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nhideWhenUsed/>
    <w:qFormat/>
    <w:rsid w:val="00781DF4"/>
    <w:pPr>
      <w:keepNext/>
      <w:keepLines/>
      <w:numPr>
        <w:numId w:val="9"/>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nhideWhenUsed/>
    <w:qFormat/>
    <w:rsid w:val="008428EE"/>
    <w:pPr>
      <w:keepNext/>
      <w:keepLines/>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qFormat/>
    <w:rsid w:val="00912633"/>
    <w:pPr>
      <w:keepNext/>
      <w:ind w:left="1152" w:hanging="1152"/>
      <w:jc w:val="right"/>
      <w:outlineLvl w:val="5"/>
    </w:pPr>
    <w:rPr>
      <w:rFonts w:eastAsia="Times New Roman" w:cs="Arial"/>
      <w:b/>
      <w:caps/>
      <w:color w:val="003366"/>
      <w:spacing w:val="-22"/>
      <w:sz w:val="36"/>
      <w:szCs w:val="24"/>
    </w:rPr>
  </w:style>
  <w:style w:type="paragraph" w:styleId="Heading7">
    <w:name w:val="heading 7"/>
    <w:basedOn w:val="Normal"/>
    <w:next w:val="Normal"/>
    <w:link w:val="Heading7Char"/>
    <w:qFormat/>
    <w:rsid w:val="00912633"/>
    <w:pPr>
      <w:keepNext/>
      <w:ind w:left="1296" w:hanging="1296"/>
      <w:jc w:val="center"/>
      <w:outlineLvl w:val="6"/>
    </w:pPr>
    <w:rPr>
      <w:rFonts w:eastAsia="Times New Roman" w:cs="Times New Roman"/>
      <w:sz w:val="24"/>
      <w:szCs w:val="24"/>
    </w:rPr>
  </w:style>
  <w:style w:type="paragraph" w:styleId="Heading8">
    <w:name w:val="heading 8"/>
    <w:basedOn w:val="Normal"/>
    <w:next w:val="Normal"/>
    <w:link w:val="Heading8Char"/>
    <w:qFormat/>
    <w:rsid w:val="00912633"/>
    <w:pPr>
      <w:keepNext/>
      <w:spacing w:before="0" w:after="0"/>
      <w:ind w:left="1440" w:hanging="1440"/>
      <w:jc w:val="right"/>
      <w:outlineLvl w:val="7"/>
    </w:pPr>
    <w:rPr>
      <w:rFonts w:eastAsia="Times New Roman" w:cs="Times New Roman"/>
      <w:b/>
      <w:caps/>
      <w:sz w:val="32"/>
      <w:szCs w:val="24"/>
    </w:rPr>
  </w:style>
  <w:style w:type="paragraph" w:styleId="Heading9">
    <w:name w:val="heading 9"/>
    <w:basedOn w:val="Normal"/>
    <w:next w:val="Normal"/>
    <w:link w:val="Heading9Char"/>
    <w:qFormat/>
    <w:rsid w:val="00912633"/>
    <w:pPr>
      <w:keepNext/>
      <w:spacing w:before="40" w:after="40"/>
      <w:ind w:left="1584" w:hanging="1584"/>
      <w:jc w:val="center"/>
      <w:outlineLvl w:val="8"/>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0695"/>
    <w:pPr>
      <w:tabs>
        <w:tab w:val="center" w:pos="4513"/>
        <w:tab w:val="right" w:pos="9026"/>
      </w:tabs>
      <w:spacing w:after="0"/>
    </w:pPr>
  </w:style>
  <w:style w:type="character" w:customStyle="1" w:styleId="HeaderChar">
    <w:name w:val="Header Char"/>
    <w:link w:val="Header"/>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4F4FC8"/>
    <w:rPr>
      <w:rFonts w:asciiTheme="minorHAnsi" w:eastAsia="Times New Roman" w:hAnsiTheme="minorHAnsi" w:cstheme="minorHAnsi"/>
      <w:b/>
      <w:bCs/>
      <w:sz w:val="22"/>
      <w:szCs w:val="22"/>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qFormat/>
    <w:rsid w:val="002C0695"/>
    <w:pPr>
      <w:spacing w:after="100"/>
      <w:ind w:left="220"/>
    </w:pPr>
  </w:style>
  <w:style w:type="paragraph" w:styleId="TOC3">
    <w:name w:val="toc 3"/>
    <w:basedOn w:val="Normal"/>
    <w:next w:val="Normal"/>
    <w:autoRedefine/>
    <w:uiPriority w:val="39"/>
    <w:unhideWhenUsed/>
    <w:qFormat/>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aliases w:val="Nadpis_2 Char,AB Char,Numbered - 2 Char,Sub Heading Char,ignorer2 Char,Heading 2 Char1 Char,Heading 2 Char Char Char"/>
    <w:link w:val="Heading2"/>
    <w:uiPriority w:val="9"/>
    <w:rsid w:val="004F4FC8"/>
    <w:rPr>
      <w:rFonts w:asciiTheme="minorHAnsi" w:eastAsia="Times New Roman" w:hAnsiTheme="minorHAnsi" w:cstheme="minorHAnsi"/>
      <w:b/>
      <w:bCs/>
      <w:sz w:val="24"/>
      <w:szCs w:val="24"/>
    </w:rPr>
  </w:style>
  <w:style w:type="character" w:customStyle="1" w:styleId="Heading3Char">
    <w:name w:val="Heading 3 Char"/>
    <w:aliases w:val="Podpodkapitola Char,adpis 3 Char,KopCat. 3 Char,Numbered - 3 Char"/>
    <w:link w:val="Heading3"/>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semiHidden/>
    <w:unhideWhenUsed/>
    <w:rsid w:val="002C0695"/>
    <w:pPr>
      <w:spacing w:after="0"/>
    </w:pPr>
    <w:rPr>
      <w:rFonts w:ascii="Segoe UI" w:hAnsi="Segoe UI" w:cs="Segoe UI"/>
      <w:sz w:val="18"/>
      <w:szCs w:val="18"/>
    </w:rPr>
  </w:style>
  <w:style w:type="character" w:customStyle="1" w:styleId="BalloonTextChar">
    <w:name w:val="Balloon Text Char"/>
    <w:link w:val="BalloonText"/>
    <w:semiHidden/>
    <w:rsid w:val="002C0695"/>
    <w:rPr>
      <w:rFonts w:ascii="Segoe UI" w:hAnsi="Segoe UI" w:cs="Segoe UI"/>
      <w:sz w:val="18"/>
      <w:szCs w:val="18"/>
      <w:lang w:val="en-US"/>
    </w:rPr>
  </w:style>
  <w:style w:type="character" w:customStyle="1" w:styleId="Heading4Char">
    <w:name w:val="Heading 4 Char"/>
    <w:link w:val="Heading4"/>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nhideWhenUsed/>
    <w:rsid w:val="002C0695"/>
    <w:rPr>
      <w:b/>
      <w:bCs/>
    </w:rPr>
  </w:style>
  <w:style w:type="character" w:customStyle="1" w:styleId="CommentSubjectChar">
    <w:name w:val="Comment Subject Char"/>
    <w:link w:val="CommentSubject"/>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qFormat/>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uiPriority w:val="1"/>
    <w:qFormat/>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2"/>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Heading6Char">
    <w:name w:val="Heading 6 Char"/>
    <w:basedOn w:val="DefaultParagraphFont"/>
    <w:link w:val="Heading6"/>
    <w:rsid w:val="00912633"/>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912633"/>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912633"/>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912633"/>
    <w:rPr>
      <w:rFonts w:ascii="Trebuchet MS" w:eastAsia="Times New Roman" w:hAnsi="Trebuchet MS"/>
      <w:b/>
      <w:bCs/>
      <w:szCs w:val="24"/>
      <w:lang w:eastAsia="en-US"/>
    </w:rPr>
  </w:style>
  <w:style w:type="numbering" w:customStyle="1" w:styleId="NoList1">
    <w:name w:val="No List1"/>
    <w:next w:val="NoList"/>
    <w:uiPriority w:val="99"/>
    <w:semiHidden/>
    <w:unhideWhenUsed/>
    <w:rsid w:val="00912633"/>
  </w:style>
  <w:style w:type="paragraph" w:styleId="DocumentMap">
    <w:name w:val="Document Map"/>
    <w:basedOn w:val="Normal"/>
    <w:link w:val="DocumentMapChar"/>
    <w:semiHidden/>
    <w:rsid w:val="00912633"/>
    <w:pPr>
      <w:shd w:val="clear" w:color="auto" w:fill="000080"/>
    </w:pPr>
    <w:rPr>
      <w:rFonts w:ascii="Tahoma" w:eastAsia="Times New Roman" w:hAnsi="Tahoma" w:cs="Tahoma"/>
      <w:szCs w:val="24"/>
    </w:rPr>
  </w:style>
  <w:style w:type="character" w:customStyle="1" w:styleId="DocumentMapChar">
    <w:name w:val="Document Map Char"/>
    <w:basedOn w:val="DefaultParagraphFont"/>
    <w:link w:val="DocumentMap"/>
    <w:semiHidden/>
    <w:rsid w:val="00912633"/>
    <w:rPr>
      <w:rFonts w:ascii="Tahoma" w:eastAsia="Times New Roman" w:hAnsi="Tahoma" w:cs="Tahoma"/>
      <w:szCs w:val="24"/>
      <w:shd w:val="clear" w:color="auto" w:fill="000080"/>
      <w:lang w:eastAsia="en-US"/>
    </w:rPr>
  </w:style>
  <w:style w:type="character" w:styleId="PageNumber">
    <w:name w:val="page number"/>
    <w:basedOn w:val="DefaultParagraphFont"/>
    <w:rsid w:val="00912633"/>
  </w:style>
  <w:style w:type="paragraph" w:customStyle="1" w:styleId="marked">
    <w:name w:val="marked"/>
    <w:basedOn w:val="Normal"/>
    <w:rsid w:val="00912633"/>
    <w:pPr>
      <w:pBdr>
        <w:left w:val="single" w:sz="4" w:space="4" w:color="808080"/>
      </w:pBdr>
      <w:spacing w:before="60" w:after="60"/>
      <w:ind w:left="1620"/>
      <w:jc w:val="both"/>
    </w:pPr>
    <w:rPr>
      <w:rFonts w:eastAsia="Times New Roman" w:cs="Times New Roman"/>
      <w:szCs w:val="24"/>
    </w:rPr>
  </w:style>
  <w:style w:type="paragraph" w:styleId="BodyTextIndent">
    <w:name w:val="Body Text Indent"/>
    <w:basedOn w:val="Normal"/>
    <w:link w:val="BodyTextIndentChar"/>
    <w:rsid w:val="00912633"/>
    <w:pPr>
      <w:ind w:left="45"/>
      <w:jc w:val="both"/>
    </w:pPr>
    <w:rPr>
      <w:rFonts w:eastAsia="Times New Roman" w:cs="Arial"/>
      <w:szCs w:val="24"/>
    </w:rPr>
  </w:style>
  <w:style w:type="character" w:customStyle="1" w:styleId="BodyTextIndentChar">
    <w:name w:val="Body Text Indent Char"/>
    <w:basedOn w:val="DefaultParagraphFont"/>
    <w:link w:val="BodyTextIndent"/>
    <w:rsid w:val="00912633"/>
    <w:rPr>
      <w:rFonts w:ascii="Trebuchet MS" w:eastAsia="Times New Roman" w:hAnsi="Trebuchet MS" w:cs="Arial"/>
      <w:szCs w:val="24"/>
      <w:lang w:eastAsia="en-US"/>
    </w:rPr>
  </w:style>
  <w:style w:type="paragraph" w:customStyle="1" w:styleId="framed">
    <w:name w:val="framed"/>
    <w:basedOn w:val="BodyText"/>
    <w:rsid w:val="00912633"/>
    <w:pPr>
      <w:pBdr>
        <w:top w:val="dashSmallGap" w:sz="4" w:space="1" w:color="808080"/>
        <w:left w:val="dashSmallGap" w:sz="4" w:space="4" w:color="808080"/>
        <w:bottom w:val="dashSmallGap" w:sz="4" w:space="1" w:color="808080"/>
        <w:right w:val="dashSmallGap" w:sz="4" w:space="4" w:color="808080"/>
      </w:pBdr>
      <w:spacing w:before="120"/>
      <w:ind w:left="360"/>
      <w:jc w:val="both"/>
    </w:pPr>
    <w:rPr>
      <w:b w:val="0"/>
      <w:bCs w:val="0"/>
      <w:iCs/>
      <w:sz w:val="20"/>
    </w:rPr>
  </w:style>
  <w:style w:type="paragraph" w:styleId="BodyText2">
    <w:name w:val="Body Text 2"/>
    <w:basedOn w:val="Normal"/>
    <w:link w:val="BodyText2Char"/>
    <w:rsid w:val="00912633"/>
    <w:pPr>
      <w:jc w:val="both"/>
    </w:pPr>
    <w:rPr>
      <w:rFonts w:eastAsia="Times New Roman" w:cs="Arial"/>
      <w:bCs/>
      <w:sz w:val="24"/>
      <w:szCs w:val="24"/>
      <w:lang w:val="en-US"/>
    </w:rPr>
  </w:style>
  <w:style w:type="character" w:customStyle="1" w:styleId="BodyText2Char">
    <w:name w:val="Body Text 2 Char"/>
    <w:basedOn w:val="DefaultParagraphFont"/>
    <w:link w:val="BodyText2"/>
    <w:rsid w:val="00912633"/>
    <w:rPr>
      <w:rFonts w:ascii="Trebuchet MS" w:eastAsia="Times New Roman" w:hAnsi="Trebuchet MS" w:cs="Arial"/>
      <w:bCs/>
      <w:sz w:val="24"/>
      <w:szCs w:val="24"/>
      <w:lang w:val="en-US" w:eastAsia="en-US"/>
    </w:rPr>
  </w:style>
  <w:style w:type="paragraph" w:styleId="ListNumber2">
    <w:name w:val="List Number 2"/>
    <w:basedOn w:val="Normal"/>
    <w:rsid w:val="00912633"/>
    <w:pPr>
      <w:numPr>
        <w:numId w:val="49"/>
      </w:numPr>
      <w:jc w:val="both"/>
    </w:pPr>
    <w:rPr>
      <w:rFonts w:eastAsia="Times New Roman" w:cs="Arial"/>
      <w:sz w:val="22"/>
      <w:lang w:val="en-US" w:eastAsia="el-GR"/>
    </w:rPr>
  </w:style>
  <w:style w:type="paragraph" w:styleId="Index1">
    <w:name w:val="index 1"/>
    <w:basedOn w:val="Normal"/>
    <w:next w:val="Normal"/>
    <w:autoRedefine/>
    <w:semiHidden/>
    <w:rsid w:val="00912633"/>
    <w:pPr>
      <w:ind w:left="240" w:hanging="240"/>
    </w:pPr>
    <w:rPr>
      <w:rFonts w:ascii="Times New Roman" w:eastAsia="Times New Roman" w:hAnsi="Times New Roman" w:cs="Times New Roman"/>
      <w:sz w:val="24"/>
      <w:szCs w:val="24"/>
    </w:rPr>
  </w:style>
  <w:style w:type="paragraph" w:customStyle="1" w:styleId="211">
    <w:name w:val="2.1.1"/>
    <w:basedOn w:val="Normal"/>
    <w:rsid w:val="00912633"/>
    <w:pPr>
      <w:keepNext/>
      <w:numPr>
        <w:ilvl w:val="2"/>
        <w:numId w:val="1"/>
      </w:numPr>
      <w:spacing w:before="240" w:after="60"/>
      <w:jc w:val="both"/>
      <w:outlineLvl w:val="1"/>
    </w:pPr>
    <w:rPr>
      <w:rFonts w:eastAsia="Times New Roman" w:cs="Arial"/>
      <w:b/>
      <w:bCs/>
      <w:sz w:val="24"/>
      <w:szCs w:val="28"/>
    </w:rPr>
  </w:style>
  <w:style w:type="paragraph" w:customStyle="1" w:styleId="bulletX">
    <w:name w:val="bulletX"/>
    <w:basedOn w:val="Normal"/>
    <w:rsid w:val="00912633"/>
    <w:pPr>
      <w:numPr>
        <w:numId w:val="2"/>
      </w:numPr>
      <w:autoSpaceDE w:val="0"/>
      <w:autoSpaceDN w:val="0"/>
      <w:adjustRightInd w:val="0"/>
      <w:jc w:val="both"/>
    </w:pPr>
    <w:rPr>
      <w:rFonts w:ascii="Arial,Bold" w:eastAsia="Times New Roman" w:hAnsi="Arial,Bold" w:cs="Arial"/>
      <w:sz w:val="22"/>
      <w:szCs w:val="24"/>
    </w:rPr>
  </w:style>
  <w:style w:type="paragraph" w:customStyle="1" w:styleId="eval">
    <w:name w:val="eval"/>
    <w:basedOn w:val="Heading3"/>
    <w:rsid w:val="00912633"/>
    <w:pPr>
      <w:keepLines w:val="0"/>
      <w:numPr>
        <w:ilvl w:val="4"/>
        <w:numId w:val="48"/>
      </w:numPr>
      <w:spacing w:before="240" w:after="60"/>
    </w:pPr>
    <w:rPr>
      <w:rFonts w:ascii="Trebuchet MS" w:hAnsi="Trebuchet MS" w:cs="Arial"/>
      <w:bCs/>
      <w:i w:val="0"/>
      <w:sz w:val="20"/>
      <w:szCs w:val="26"/>
    </w:rPr>
  </w:style>
  <w:style w:type="paragraph" w:customStyle="1" w:styleId="bullet">
    <w:name w:val="bullet"/>
    <w:basedOn w:val="Normal"/>
    <w:rsid w:val="00912633"/>
    <w:pPr>
      <w:numPr>
        <w:numId w:val="50"/>
      </w:numPr>
    </w:pPr>
    <w:rPr>
      <w:rFonts w:eastAsia="Times New Roman" w:cs="Times New Roman"/>
      <w:szCs w:val="24"/>
    </w:rPr>
  </w:style>
  <w:style w:type="paragraph" w:customStyle="1" w:styleId="table">
    <w:name w:val="table"/>
    <w:basedOn w:val="Normal"/>
    <w:rsid w:val="00912633"/>
    <w:rPr>
      <w:rFonts w:eastAsia="Times New Roman" w:cs="Times New Roman"/>
      <w:szCs w:val="24"/>
    </w:rPr>
  </w:style>
  <w:style w:type="paragraph" w:styleId="BodyText3">
    <w:name w:val="Body Text 3"/>
    <w:basedOn w:val="Normal"/>
    <w:link w:val="BodyText3Char"/>
    <w:rsid w:val="00912633"/>
    <w:rPr>
      <w:rFonts w:eastAsia="Times New Roman" w:cs="Times New Roman"/>
      <w:i/>
      <w:iCs/>
      <w:szCs w:val="24"/>
    </w:rPr>
  </w:style>
  <w:style w:type="character" w:customStyle="1" w:styleId="BodyText3Char">
    <w:name w:val="Body Text 3 Char"/>
    <w:basedOn w:val="DefaultParagraphFont"/>
    <w:link w:val="BodyText3"/>
    <w:rsid w:val="00912633"/>
    <w:rPr>
      <w:rFonts w:ascii="Trebuchet MS" w:eastAsia="Times New Roman" w:hAnsi="Trebuchet MS"/>
      <w:i/>
      <w:iCs/>
      <w:szCs w:val="24"/>
      <w:lang w:eastAsia="en-US"/>
    </w:rPr>
  </w:style>
  <w:style w:type="paragraph" w:styleId="BodyTextIndent2">
    <w:name w:val="Body Text Indent 2"/>
    <w:basedOn w:val="Normal"/>
    <w:link w:val="BodyTextIndent2Char"/>
    <w:rsid w:val="00912633"/>
    <w:pPr>
      <w:ind w:left="720"/>
    </w:pPr>
    <w:rPr>
      <w:rFonts w:eastAsia="Times New Roman" w:cs="Times New Roman"/>
      <w:szCs w:val="24"/>
    </w:rPr>
  </w:style>
  <w:style w:type="character" w:customStyle="1" w:styleId="BodyTextIndent2Char">
    <w:name w:val="Body Text Indent 2 Char"/>
    <w:basedOn w:val="DefaultParagraphFont"/>
    <w:link w:val="BodyTextIndent2"/>
    <w:rsid w:val="00912633"/>
    <w:rPr>
      <w:rFonts w:ascii="Trebuchet MS" w:eastAsia="Times New Roman" w:hAnsi="Trebuchet MS"/>
      <w:szCs w:val="24"/>
      <w:lang w:eastAsia="en-US"/>
    </w:rPr>
  </w:style>
  <w:style w:type="character" w:customStyle="1" w:styleId="instructChar">
    <w:name w:val="instruct Char"/>
    <w:rsid w:val="00912633"/>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912633"/>
    <w:pPr>
      <w:ind w:left="1080"/>
    </w:pPr>
    <w:rPr>
      <w:rFonts w:eastAsia="Times New Roman" w:cs="Times New Roman"/>
      <w:szCs w:val="24"/>
    </w:rPr>
  </w:style>
  <w:style w:type="character" w:customStyle="1" w:styleId="BodyTextIndent3Char">
    <w:name w:val="Body Text Indent 3 Char"/>
    <w:basedOn w:val="DefaultParagraphFont"/>
    <w:link w:val="BodyTextIndent3"/>
    <w:rsid w:val="00912633"/>
    <w:rPr>
      <w:rFonts w:ascii="Trebuchet MS" w:eastAsia="Times New Roman" w:hAnsi="Trebuchet MS"/>
      <w:szCs w:val="24"/>
      <w:lang w:eastAsia="en-US"/>
    </w:rPr>
  </w:style>
  <w:style w:type="character" w:customStyle="1" w:styleId="rvts7">
    <w:name w:val="rvts7"/>
    <w:basedOn w:val="DefaultParagraphFont"/>
    <w:rsid w:val="00912633"/>
  </w:style>
  <w:style w:type="paragraph" w:customStyle="1" w:styleId="inna">
    <w:name w:val="inna"/>
    <w:basedOn w:val="Normal"/>
    <w:rsid w:val="00912633"/>
    <w:pPr>
      <w:spacing w:before="60" w:after="60"/>
      <w:jc w:val="both"/>
    </w:pPr>
    <w:rPr>
      <w:rFonts w:ascii="Comic Sans MS" w:eastAsia="Times New Roman" w:hAnsi="Comic Sans MS" w:cs="Times New Roman"/>
      <w:sz w:val="24"/>
    </w:rPr>
  </w:style>
  <w:style w:type="character" w:customStyle="1" w:styleId="rvts5">
    <w:name w:val="rvts5"/>
    <w:basedOn w:val="DefaultParagraphFont"/>
    <w:rsid w:val="00912633"/>
  </w:style>
  <w:style w:type="character" w:customStyle="1" w:styleId="rvts3">
    <w:name w:val="rvts3"/>
    <w:basedOn w:val="DefaultParagraphFont"/>
    <w:rsid w:val="00912633"/>
  </w:style>
  <w:style w:type="character" w:customStyle="1" w:styleId="rvts4">
    <w:name w:val="rvts4"/>
    <w:basedOn w:val="DefaultParagraphFont"/>
    <w:rsid w:val="00912633"/>
  </w:style>
  <w:style w:type="paragraph" w:styleId="List">
    <w:name w:val="List"/>
    <w:basedOn w:val="Normal"/>
    <w:rsid w:val="00912633"/>
    <w:pPr>
      <w:numPr>
        <w:numId w:val="51"/>
      </w:numPr>
      <w:tabs>
        <w:tab w:val="num" w:pos="3163"/>
      </w:tabs>
    </w:pPr>
    <w:rPr>
      <w:rFonts w:ascii="Times New Roman" w:eastAsia="Times New Roman" w:hAnsi="Times New Roman" w:cs="Times New Roman"/>
      <w:snapToGrid w:val="0"/>
      <w:sz w:val="24"/>
      <w:lang w:val="en-GB"/>
    </w:rPr>
  </w:style>
  <w:style w:type="paragraph" w:customStyle="1" w:styleId="ln2acttitlu">
    <w:name w:val="ln2acttitlu"/>
    <w:basedOn w:val="Normal"/>
    <w:rsid w:val="00912633"/>
    <w:pPr>
      <w:spacing w:before="100" w:beforeAutospacing="1" w:after="100" w:afterAutospacing="1"/>
      <w:jc w:val="center"/>
    </w:pPr>
    <w:rPr>
      <w:rFonts w:ascii="Times New Roman" w:eastAsia="Times New Roman" w:hAnsi="Times New Roman" w:cs="Times New Roman"/>
      <w:color w:val="000010"/>
      <w:sz w:val="18"/>
      <w:szCs w:val="18"/>
      <w:lang w:val="en-US"/>
    </w:rPr>
  </w:style>
  <w:style w:type="character" w:customStyle="1" w:styleId="ln2tlitera">
    <w:name w:val="ln2tlitera"/>
    <w:rsid w:val="00912633"/>
  </w:style>
  <w:style w:type="character" w:customStyle="1" w:styleId="ln2talineat">
    <w:name w:val="ln2talineat"/>
    <w:rsid w:val="00912633"/>
  </w:style>
  <w:style w:type="paragraph" w:customStyle="1" w:styleId="txt">
    <w:name w:val="txt"/>
    <w:basedOn w:val="Normal"/>
    <w:rsid w:val="00912633"/>
    <w:pPr>
      <w:spacing w:before="0" w:line="336" w:lineRule="auto"/>
    </w:pPr>
    <w:rPr>
      <w:rFonts w:ascii="Georgia" w:eastAsia="Times New Roman" w:hAnsi="Georgia" w:cs="Times New Roman"/>
      <w:color w:val="000000"/>
      <w:sz w:val="24"/>
      <w:szCs w:val="24"/>
      <w:lang w:val="en-US"/>
    </w:rPr>
  </w:style>
  <w:style w:type="table" w:customStyle="1" w:styleId="TableGrid2">
    <w:name w:val="Table Grid2"/>
    <w:basedOn w:val="TableNormal"/>
    <w:next w:val="TableGrid"/>
    <w:uiPriority w:val="59"/>
    <w:rsid w:val="009126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912633"/>
    <w:pPr>
      <w:suppressAutoHyphens/>
      <w:jc w:val="both"/>
    </w:pPr>
    <w:rPr>
      <w:rFonts w:ascii="Times New Roman" w:eastAsia="Times New Roman" w:hAnsi="Times New Roman" w:cs="Times New Roman"/>
      <w:sz w:val="24"/>
      <w:lang w:val="en-GB" w:eastAsia="en-GB"/>
    </w:rPr>
  </w:style>
  <w:style w:type="character" w:styleId="Emphasis">
    <w:name w:val="Emphasis"/>
    <w:uiPriority w:val="20"/>
    <w:qFormat/>
    <w:rsid w:val="00912633"/>
    <w:rPr>
      <w:i/>
      <w:iCs/>
    </w:rPr>
  </w:style>
  <w:style w:type="paragraph" w:customStyle="1" w:styleId="maintext-bullet">
    <w:name w:val="maintext-bullet"/>
    <w:basedOn w:val="Normal"/>
    <w:rsid w:val="00912633"/>
    <w:pPr>
      <w:tabs>
        <w:tab w:val="num" w:pos="720"/>
      </w:tabs>
      <w:spacing w:before="0" w:after="0"/>
      <w:ind w:left="720" w:hanging="360"/>
      <w:jc w:val="both"/>
    </w:pPr>
    <w:rPr>
      <w:rFonts w:ascii="Arial" w:eastAsia="Times New Roman" w:hAnsi="Arial" w:cs="Times New Roman"/>
      <w:sz w:val="22"/>
      <w:szCs w:val="24"/>
    </w:rPr>
  </w:style>
  <w:style w:type="paragraph" w:customStyle="1" w:styleId="maintext">
    <w:name w:val="maintext"/>
    <w:basedOn w:val="Normal"/>
    <w:rsid w:val="00912633"/>
    <w:pPr>
      <w:jc w:val="both"/>
    </w:pPr>
    <w:rPr>
      <w:rFonts w:ascii="Arial" w:eastAsia="Times New Roman" w:hAnsi="Arial" w:cs="Arial"/>
      <w:sz w:val="22"/>
      <w:szCs w:val="28"/>
    </w:rPr>
  </w:style>
  <w:style w:type="paragraph" w:customStyle="1" w:styleId="MediumGrid21">
    <w:name w:val="Medium Grid 21"/>
    <w:uiPriority w:val="99"/>
    <w:rsid w:val="00912633"/>
    <w:rPr>
      <w:rFonts w:ascii="Trebuchet MS" w:eastAsia="MS Mincho" w:hAnsi="Trebuchet MS" w:cs="Trebuchet MS"/>
      <w:sz w:val="18"/>
      <w:szCs w:val="18"/>
      <w:lang w:val="en-US"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912633"/>
    <w:rPr>
      <w:rFonts w:ascii="Arial" w:hAnsi="Arial"/>
      <w:sz w:val="16"/>
      <w:lang w:eastAsia="en-US"/>
    </w:rPr>
  </w:style>
  <w:style w:type="paragraph" w:customStyle="1" w:styleId="ListDash2">
    <w:name w:val="List Dash 2"/>
    <w:basedOn w:val="Normal"/>
    <w:rsid w:val="00912633"/>
    <w:pPr>
      <w:numPr>
        <w:numId w:val="52"/>
      </w:numPr>
      <w:spacing w:before="0" w:after="240"/>
      <w:jc w:val="both"/>
    </w:pPr>
    <w:rPr>
      <w:rFonts w:ascii="Times New Roman" w:eastAsia="Times New Roman" w:hAnsi="Times New Roman" w:cs="Times New Roman"/>
      <w:sz w:val="24"/>
      <w:lang w:eastAsia="ro-RO"/>
    </w:rPr>
  </w:style>
  <w:style w:type="character" w:customStyle="1" w:styleId="hps">
    <w:name w:val="hps"/>
    <w:rsid w:val="00912633"/>
  </w:style>
  <w:style w:type="paragraph" w:customStyle="1" w:styleId="NumPar1">
    <w:name w:val="NumPar 1"/>
    <w:basedOn w:val="Normal"/>
    <w:next w:val="Normal"/>
    <w:rsid w:val="00912633"/>
    <w:pPr>
      <w:numPr>
        <w:numId w:val="53"/>
      </w:numPr>
      <w:jc w:val="both"/>
    </w:pPr>
    <w:rPr>
      <w:rFonts w:ascii="Times New Roman" w:hAnsi="Times New Roman" w:cs="Times New Roman"/>
      <w:sz w:val="24"/>
      <w:lang w:eastAsia="ro-RO"/>
    </w:rPr>
  </w:style>
  <w:style w:type="paragraph" w:customStyle="1" w:styleId="NumPar2">
    <w:name w:val="NumPar 2"/>
    <w:basedOn w:val="Normal"/>
    <w:next w:val="Normal"/>
    <w:rsid w:val="00912633"/>
    <w:pPr>
      <w:numPr>
        <w:ilvl w:val="1"/>
        <w:numId w:val="53"/>
      </w:numPr>
      <w:jc w:val="both"/>
    </w:pPr>
    <w:rPr>
      <w:rFonts w:ascii="Times New Roman" w:hAnsi="Times New Roman" w:cs="Times New Roman"/>
      <w:sz w:val="24"/>
      <w:lang w:eastAsia="ro-RO"/>
    </w:rPr>
  </w:style>
  <w:style w:type="paragraph" w:customStyle="1" w:styleId="NumPar3">
    <w:name w:val="NumPar 3"/>
    <w:basedOn w:val="Normal"/>
    <w:next w:val="Normal"/>
    <w:rsid w:val="00912633"/>
    <w:pPr>
      <w:numPr>
        <w:ilvl w:val="2"/>
        <w:numId w:val="53"/>
      </w:numPr>
      <w:jc w:val="both"/>
    </w:pPr>
    <w:rPr>
      <w:rFonts w:ascii="Times New Roman" w:hAnsi="Times New Roman" w:cs="Times New Roman"/>
      <w:sz w:val="24"/>
      <w:lang w:eastAsia="ro-RO"/>
    </w:rPr>
  </w:style>
  <w:style w:type="paragraph" w:customStyle="1" w:styleId="NumPar4">
    <w:name w:val="NumPar 4"/>
    <w:basedOn w:val="Normal"/>
    <w:next w:val="Normal"/>
    <w:rsid w:val="00912633"/>
    <w:pPr>
      <w:numPr>
        <w:ilvl w:val="3"/>
        <w:numId w:val="53"/>
      </w:numPr>
      <w:jc w:val="both"/>
    </w:pPr>
    <w:rPr>
      <w:rFonts w:ascii="Times New Roman" w:hAnsi="Times New Roman" w:cs="Times New Roman"/>
      <w:sz w:val="24"/>
      <w:lang w:eastAsia="ro-RO"/>
    </w:rPr>
  </w:style>
  <w:style w:type="paragraph" w:styleId="ListBullet">
    <w:name w:val="List Bullet"/>
    <w:basedOn w:val="Normal"/>
    <w:unhideWhenUsed/>
    <w:rsid w:val="00912633"/>
    <w:pPr>
      <w:numPr>
        <w:numId w:val="54"/>
      </w:numPr>
      <w:contextualSpacing/>
      <w:jc w:val="both"/>
    </w:pPr>
    <w:rPr>
      <w:rFonts w:ascii="Times New Roman" w:hAnsi="Times New Roman" w:cs="Times New Roman"/>
      <w:sz w:val="24"/>
      <w:lang w:eastAsia="ro-RO"/>
    </w:rPr>
  </w:style>
  <w:style w:type="paragraph" w:customStyle="1" w:styleId="CM1">
    <w:name w:val="CM1"/>
    <w:basedOn w:val="Default"/>
    <w:next w:val="Default"/>
    <w:uiPriority w:val="99"/>
    <w:rsid w:val="00912633"/>
    <w:rPr>
      <w:rFonts w:ascii="EUAlbertina" w:eastAsia="Times New Roman" w:hAnsi="EUAlbertina"/>
      <w:color w:val="auto"/>
      <w:lang w:eastAsia="ro-RO"/>
    </w:rPr>
  </w:style>
  <w:style w:type="paragraph" w:customStyle="1" w:styleId="CM3">
    <w:name w:val="CM3"/>
    <w:basedOn w:val="Default"/>
    <w:next w:val="Default"/>
    <w:uiPriority w:val="99"/>
    <w:rsid w:val="00912633"/>
    <w:rPr>
      <w:rFonts w:ascii="EUAlbertina" w:eastAsia="Times New Roman" w:hAnsi="EUAlbertina"/>
      <w:color w:val="auto"/>
      <w:lang w:eastAsia="ro-RO"/>
    </w:rPr>
  </w:style>
  <w:style w:type="paragraph" w:customStyle="1" w:styleId="CM4">
    <w:name w:val="CM4"/>
    <w:basedOn w:val="Default"/>
    <w:next w:val="Default"/>
    <w:uiPriority w:val="99"/>
    <w:rsid w:val="00912633"/>
    <w:rPr>
      <w:rFonts w:ascii="EUAlbertina" w:eastAsia="Times New Roman" w:hAnsi="EUAlbertina"/>
      <w:color w:val="auto"/>
      <w:lang w:eastAsia="ro-RO"/>
    </w:rPr>
  </w:style>
  <w:style w:type="character" w:customStyle="1" w:styleId="apple-converted-space">
    <w:name w:val="apple-converted-space"/>
    <w:rsid w:val="00912633"/>
  </w:style>
  <w:style w:type="character" w:customStyle="1" w:styleId="rvts10">
    <w:name w:val="rvts10"/>
    <w:rsid w:val="00912633"/>
  </w:style>
  <w:style w:type="character" w:customStyle="1" w:styleId="psearchhighlight">
    <w:name w:val="psearchhighlight"/>
    <w:rsid w:val="00912633"/>
  </w:style>
  <w:style w:type="character" w:customStyle="1" w:styleId="rvts12">
    <w:name w:val="rvts12"/>
    <w:rsid w:val="00912633"/>
  </w:style>
  <w:style w:type="paragraph" w:customStyle="1" w:styleId="alignmentl">
    <w:name w:val="alignment_l"/>
    <w:basedOn w:val="Normal"/>
    <w:rsid w:val="00912633"/>
    <w:pPr>
      <w:spacing w:before="100" w:beforeAutospacing="1" w:after="100" w:afterAutospacing="1"/>
    </w:pPr>
    <w:rPr>
      <w:rFonts w:ascii="Times New Roman" w:eastAsia="Times New Roman" w:hAnsi="Times New Roman" w:cs="Times New Roman"/>
      <w:sz w:val="24"/>
      <w:szCs w:val="24"/>
      <w:lang w:val="en-US"/>
    </w:rPr>
  </w:style>
  <w:style w:type="character" w:customStyle="1" w:styleId="rvts6">
    <w:name w:val="rvts6"/>
    <w:rsid w:val="00912633"/>
  </w:style>
  <w:style w:type="character" w:customStyle="1" w:styleId="rvts11">
    <w:name w:val="rvts11"/>
    <w:rsid w:val="00912633"/>
  </w:style>
  <w:style w:type="character" w:customStyle="1" w:styleId="rvts8">
    <w:name w:val="rvts8"/>
    <w:rsid w:val="00912633"/>
  </w:style>
  <w:style w:type="table" w:customStyle="1" w:styleId="TableGrid11">
    <w:name w:val="Table Grid11"/>
    <w:basedOn w:val="TableNormal"/>
    <w:next w:val="TableGrid"/>
    <w:uiPriority w:val="59"/>
    <w:rsid w:val="0091263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1">
    <w:name w:val="xl61"/>
    <w:basedOn w:val="Normal"/>
    <w:rsid w:val="00912633"/>
    <w:pPr>
      <w:spacing w:before="100" w:beforeAutospacing="1" w:after="100" w:afterAutospacing="1"/>
      <w:jc w:val="both"/>
    </w:pPr>
    <w:rPr>
      <w:rFonts w:ascii="Arial" w:hAnsi="Arial" w:cs="Arial"/>
      <w:lang w:eastAsia="fr-FR"/>
    </w:rPr>
  </w:style>
  <w:style w:type="character" w:customStyle="1" w:styleId="slitttl1">
    <w:name w:val="s_lit_ttl1"/>
    <w:rsid w:val="00912633"/>
    <w:rPr>
      <w:rFonts w:ascii="Verdana" w:hAnsi="Verdana" w:hint="default"/>
      <w:b/>
      <w:bCs/>
      <w:vanish w:val="0"/>
      <w:webHidden w:val="0"/>
      <w:color w:val="8B0000"/>
      <w:sz w:val="20"/>
      <w:szCs w:val="20"/>
      <w:shd w:val="clear" w:color="auto" w:fill="FFFFFF"/>
      <w:specVanish w:val="0"/>
    </w:rPr>
  </w:style>
  <w:style w:type="character" w:customStyle="1" w:styleId="slgi1">
    <w:name w:val="s_lgi1"/>
    <w:rsid w:val="00912633"/>
    <w:rPr>
      <w:rFonts w:ascii="Verdana" w:hAnsi="Verdana" w:hint="default"/>
      <w:b w:val="0"/>
      <w:bCs w:val="0"/>
      <w:color w:val="006400"/>
      <w:sz w:val="20"/>
      <w:szCs w:val="20"/>
      <w:u w:val="single"/>
      <w:shd w:val="clear" w:color="auto" w:fill="FFFFFF"/>
    </w:rPr>
  </w:style>
  <w:style w:type="paragraph" w:customStyle="1" w:styleId="TableParagraph">
    <w:name w:val="Table Paragraph"/>
    <w:basedOn w:val="Normal"/>
    <w:uiPriority w:val="1"/>
    <w:qFormat/>
    <w:rsid w:val="00912633"/>
    <w:pPr>
      <w:widowControl w:val="0"/>
      <w:autoSpaceDE w:val="0"/>
      <w:autoSpaceDN w:val="0"/>
      <w:spacing w:before="0" w:after="0"/>
      <w:ind w:left="106"/>
    </w:pPr>
    <w:rPr>
      <w:rFonts w:ascii="Calibri" w:hAnsi="Calibri"/>
      <w:sz w:val="22"/>
      <w:szCs w:val="22"/>
    </w:rPr>
  </w:style>
  <w:style w:type="paragraph" w:styleId="PlainText">
    <w:name w:val="Plain Text"/>
    <w:basedOn w:val="Normal"/>
    <w:link w:val="PlainTextChar"/>
    <w:uiPriority w:val="99"/>
    <w:unhideWhenUsed/>
    <w:rsid w:val="00ED113C"/>
    <w:pPr>
      <w:spacing w:before="0" w:after="0"/>
    </w:pPr>
    <w:rPr>
      <w:rFonts w:ascii="Calibri" w:eastAsiaTheme="minorHAnsi" w:hAnsi="Calibri" w:cstheme="minorBidi"/>
      <w:sz w:val="22"/>
      <w:szCs w:val="21"/>
      <w:lang w:val="en-GB"/>
    </w:rPr>
  </w:style>
  <w:style w:type="character" w:customStyle="1" w:styleId="PlainTextChar">
    <w:name w:val="Plain Text Char"/>
    <w:basedOn w:val="DefaultParagraphFont"/>
    <w:link w:val="PlainText"/>
    <w:uiPriority w:val="99"/>
    <w:rsid w:val="00ED113C"/>
    <w:rPr>
      <w:rFonts w:eastAsiaTheme="minorHAnsi" w:cstheme="minorBidi"/>
      <w:sz w:val="22"/>
      <w:szCs w:val="21"/>
      <w:lang w:val="en-GB" w:eastAsia="en-US"/>
    </w:rPr>
  </w:style>
  <w:style w:type="numbering" w:customStyle="1" w:styleId="NoList2">
    <w:name w:val="No List2"/>
    <w:next w:val="NoList"/>
    <w:uiPriority w:val="99"/>
    <w:semiHidden/>
    <w:unhideWhenUsed/>
    <w:rsid w:val="002C02BA"/>
  </w:style>
  <w:style w:type="paragraph" w:styleId="Title">
    <w:name w:val="Title"/>
    <w:basedOn w:val="Normal"/>
    <w:link w:val="TitleChar"/>
    <w:uiPriority w:val="10"/>
    <w:qFormat/>
    <w:rsid w:val="002C02BA"/>
    <w:pPr>
      <w:widowControl w:val="0"/>
      <w:autoSpaceDE w:val="0"/>
      <w:autoSpaceDN w:val="0"/>
      <w:spacing w:before="0" w:after="0"/>
      <w:ind w:left="1224" w:right="1074"/>
      <w:jc w:val="center"/>
    </w:pPr>
    <w:rPr>
      <w:rFonts w:ascii="Calibri" w:hAnsi="Calibri"/>
      <w:b/>
      <w:bCs/>
      <w:sz w:val="36"/>
      <w:szCs w:val="36"/>
    </w:rPr>
  </w:style>
  <w:style w:type="character" w:customStyle="1" w:styleId="TitleChar">
    <w:name w:val="Title Char"/>
    <w:basedOn w:val="DefaultParagraphFont"/>
    <w:link w:val="Title"/>
    <w:uiPriority w:val="10"/>
    <w:rsid w:val="002C02BA"/>
    <w:rPr>
      <w:rFonts w:cs="Calibri"/>
      <w:b/>
      <w:bCs/>
      <w:sz w:val="36"/>
      <w:szCs w:val="36"/>
      <w:lang w:eastAsia="en-US"/>
    </w:rPr>
  </w:style>
  <w:style w:type="character" w:customStyle="1" w:styleId="spar">
    <w:name w:val="s_par"/>
    <w:basedOn w:val="DefaultParagraphFont"/>
    <w:rsid w:val="001F0CFB"/>
  </w:style>
  <w:style w:type="character" w:customStyle="1" w:styleId="sden">
    <w:name w:val="s_den"/>
    <w:basedOn w:val="DefaultParagraphFont"/>
    <w:rsid w:val="00B83FCD"/>
  </w:style>
  <w:style w:type="character" w:customStyle="1" w:styleId="shdr">
    <w:name w:val="s_hdr"/>
    <w:basedOn w:val="DefaultParagraphFont"/>
    <w:rsid w:val="00B83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1152">
      <w:bodyDiv w:val="1"/>
      <w:marLeft w:val="0"/>
      <w:marRight w:val="0"/>
      <w:marTop w:val="0"/>
      <w:marBottom w:val="0"/>
      <w:divBdr>
        <w:top w:val="none" w:sz="0" w:space="0" w:color="auto"/>
        <w:left w:val="none" w:sz="0" w:space="0" w:color="auto"/>
        <w:bottom w:val="none" w:sz="0" w:space="0" w:color="auto"/>
        <w:right w:val="none" w:sz="0" w:space="0" w:color="auto"/>
      </w:divBdr>
    </w:div>
    <w:div w:id="28647374">
      <w:bodyDiv w:val="1"/>
      <w:marLeft w:val="0"/>
      <w:marRight w:val="0"/>
      <w:marTop w:val="0"/>
      <w:marBottom w:val="0"/>
      <w:divBdr>
        <w:top w:val="none" w:sz="0" w:space="0" w:color="auto"/>
        <w:left w:val="none" w:sz="0" w:space="0" w:color="auto"/>
        <w:bottom w:val="none" w:sz="0" w:space="0" w:color="auto"/>
        <w:right w:val="none" w:sz="0" w:space="0" w:color="auto"/>
      </w:divBdr>
    </w:div>
    <w:div w:id="31273047">
      <w:bodyDiv w:val="1"/>
      <w:marLeft w:val="0"/>
      <w:marRight w:val="0"/>
      <w:marTop w:val="0"/>
      <w:marBottom w:val="0"/>
      <w:divBdr>
        <w:top w:val="none" w:sz="0" w:space="0" w:color="auto"/>
        <w:left w:val="none" w:sz="0" w:space="0" w:color="auto"/>
        <w:bottom w:val="none" w:sz="0" w:space="0" w:color="auto"/>
        <w:right w:val="none" w:sz="0" w:space="0" w:color="auto"/>
      </w:divBdr>
    </w:div>
    <w:div w:id="49348664">
      <w:bodyDiv w:val="1"/>
      <w:marLeft w:val="0"/>
      <w:marRight w:val="0"/>
      <w:marTop w:val="0"/>
      <w:marBottom w:val="0"/>
      <w:divBdr>
        <w:top w:val="none" w:sz="0" w:space="0" w:color="auto"/>
        <w:left w:val="none" w:sz="0" w:space="0" w:color="auto"/>
        <w:bottom w:val="none" w:sz="0" w:space="0" w:color="auto"/>
        <w:right w:val="none" w:sz="0" w:space="0" w:color="auto"/>
      </w:divBdr>
    </w:div>
    <w:div w:id="80417047">
      <w:bodyDiv w:val="1"/>
      <w:marLeft w:val="0"/>
      <w:marRight w:val="0"/>
      <w:marTop w:val="0"/>
      <w:marBottom w:val="0"/>
      <w:divBdr>
        <w:top w:val="none" w:sz="0" w:space="0" w:color="auto"/>
        <w:left w:val="none" w:sz="0" w:space="0" w:color="auto"/>
        <w:bottom w:val="none" w:sz="0" w:space="0" w:color="auto"/>
        <w:right w:val="none" w:sz="0" w:space="0" w:color="auto"/>
      </w:divBdr>
    </w:div>
    <w:div w:id="84309426">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1667099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07851067">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553389162">
      <w:bodyDiv w:val="1"/>
      <w:marLeft w:val="0"/>
      <w:marRight w:val="0"/>
      <w:marTop w:val="0"/>
      <w:marBottom w:val="0"/>
      <w:divBdr>
        <w:top w:val="none" w:sz="0" w:space="0" w:color="auto"/>
        <w:left w:val="none" w:sz="0" w:space="0" w:color="auto"/>
        <w:bottom w:val="none" w:sz="0" w:space="0" w:color="auto"/>
        <w:right w:val="none" w:sz="0" w:space="0" w:color="auto"/>
      </w:divBdr>
    </w:div>
    <w:div w:id="587276925">
      <w:bodyDiv w:val="1"/>
      <w:marLeft w:val="0"/>
      <w:marRight w:val="0"/>
      <w:marTop w:val="0"/>
      <w:marBottom w:val="0"/>
      <w:divBdr>
        <w:top w:val="none" w:sz="0" w:space="0" w:color="auto"/>
        <w:left w:val="none" w:sz="0" w:space="0" w:color="auto"/>
        <w:bottom w:val="none" w:sz="0" w:space="0" w:color="auto"/>
        <w:right w:val="none" w:sz="0" w:space="0" w:color="auto"/>
      </w:divBdr>
    </w:div>
    <w:div w:id="598026952">
      <w:bodyDiv w:val="1"/>
      <w:marLeft w:val="0"/>
      <w:marRight w:val="0"/>
      <w:marTop w:val="0"/>
      <w:marBottom w:val="0"/>
      <w:divBdr>
        <w:top w:val="none" w:sz="0" w:space="0" w:color="auto"/>
        <w:left w:val="none" w:sz="0" w:space="0" w:color="auto"/>
        <w:bottom w:val="none" w:sz="0" w:space="0" w:color="auto"/>
        <w:right w:val="none" w:sz="0" w:space="0" w:color="auto"/>
      </w:divBdr>
    </w:div>
    <w:div w:id="641278392">
      <w:bodyDiv w:val="1"/>
      <w:marLeft w:val="0"/>
      <w:marRight w:val="0"/>
      <w:marTop w:val="0"/>
      <w:marBottom w:val="0"/>
      <w:divBdr>
        <w:top w:val="none" w:sz="0" w:space="0" w:color="auto"/>
        <w:left w:val="none" w:sz="0" w:space="0" w:color="auto"/>
        <w:bottom w:val="none" w:sz="0" w:space="0" w:color="auto"/>
        <w:right w:val="none" w:sz="0" w:space="0" w:color="auto"/>
      </w:divBdr>
    </w:div>
    <w:div w:id="659313113">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90320743">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53878334">
      <w:bodyDiv w:val="1"/>
      <w:marLeft w:val="0"/>
      <w:marRight w:val="0"/>
      <w:marTop w:val="0"/>
      <w:marBottom w:val="0"/>
      <w:divBdr>
        <w:top w:val="none" w:sz="0" w:space="0" w:color="auto"/>
        <w:left w:val="none" w:sz="0" w:space="0" w:color="auto"/>
        <w:bottom w:val="none" w:sz="0" w:space="0" w:color="auto"/>
        <w:right w:val="none" w:sz="0" w:space="0" w:color="auto"/>
      </w:divBdr>
    </w:div>
    <w:div w:id="90834470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0398557">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35919944">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01181270">
      <w:bodyDiv w:val="1"/>
      <w:marLeft w:val="0"/>
      <w:marRight w:val="0"/>
      <w:marTop w:val="0"/>
      <w:marBottom w:val="0"/>
      <w:divBdr>
        <w:top w:val="none" w:sz="0" w:space="0" w:color="auto"/>
        <w:left w:val="none" w:sz="0" w:space="0" w:color="auto"/>
        <w:bottom w:val="none" w:sz="0" w:space="0" w:color="auto"/>
        <w:right w:val="none" w:sz="0" w:space="0" w:color="auto"/>
      </w:divBdr>
    </w:div>
    <w:div w:id="1627421123">
      <w:bodyDiv w:val="1"/>
      <w:marLeft w:val="0"/>
      <w:marRight w:val="0"/>
      <w:marTop w:val="0"/>
      <w:marBottom w:val="0"/>
      <w:divBdr>
        <w:top w:val="none" w:sz="0" w:space="0" w:color="auto"/>
        <w:left w:val="none" w:sz="0" w:space="0" w:color="auto"/>
        <w:bottom w:val="none" w:sz="0" w:space="0" w:color="auto"/>
        <w:right w:val="none" w:sz="0" w:space="0" w:color="auto"/>
      </w:divBdr>
    </w:div>
    <w:div w:id="1634826381">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691030433">
      <w:bodyDiv w:val="1"/>
      <w:marLeft w:val="0"/>
      <w:marRight w:val="0"/>
      <w:marTop w:val="0"/>
      <w:marBottom w:val="0"/>
      <w:divBdr>
        <w:top w:val="none" w:sz="0" w:space="0" w:color="auto"/>
        <w:left w:val="none" w:sz="0" w:space="0" w:color="auto"/>
        <w:bottom w:val="none" w:sz="0" w:space="0" w:color="auto"/>
        <w:right w:val="none" w:sz="0" w:space="0" w:color="auto"/>
      </w:divBdr>
    </w:div>
    <w:div w:id="1815827564">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91597971">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 w:id="2111123175">
      <w:bodyDiv w:val="1"/>
      <w:marLeft w:val="0"/>
      <w:marRight w:val="0"/>
      <w:marTop w:val="0"/>
      <w:marBottom w:val="0"/>
      <w:divBdr>
        <w:top w:val="none" w:sz="0" w:space="0" w:color="auto"/>
        <w:left w:val="none" w:sz="0" w:space="0" w:color="auto"/>
        <w:bottom w:val="none" w:sz="0" w:space="0" w:color="auto"/>
        <w:right w:val="none" w:sz="0" w:space="0" w:color="auto"/>
      </w:divBdr>
    </w:div>
    <w:div w:id="21327476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erioade-de-programare/perioada-2021-2027/" TargetMode="External"/><Relationship Id="rId13" Type="http://schemas.openxmlformats.org/officeDocument/2006/relationships/hyperlink" Target="https://legislatie.just.ro/Public/DetaliiDocumentAfis/2497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dlpa.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s://mfe.gov.ro/minister/punctul-de-contact-pentru-implementarea-conventiei-privind-drepturile-persoanelor-cu-dizabilitati/"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6D7E5-CA17-4336-9F2D-84561855B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107</Pages>
  <Words>53751</Words>
  <Characters>306385</Characters>
  <Application>Microsoft Office Word</Application>
  <DocSecurity>0</DocSecurity>
  <Lines>2553</Lines>
  <Paragraphs>718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359418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Gabriela</cp:lastModifiedBy>
  <cp:revision>129</cp:revision>
  <cp:lastPrinted>2024-11-29T10:09:00Z</cp:lastPrinted>
  <dcterms:created xsi:type="dcterms:W3CDTF">2025-04-14T11:57:00Z</dcterms:created>
  <dcterms:modified xsi:type="dcterms:W3CDTF">2025-08-06T12:00:00Z</dcterms:modified>
</cp:coreProperties>
</file>